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4A" w:rsidRPr="00262F54" w:rsidRDefault="00E3164A" w:rsidP="00E331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F54">
        <w:rPr>
          <w:rFonts w:ascii="Times New Roman" w:hAnsi="Times New Roman"/>
          <w:b/>
          <w:sz w:val="28"/>
          <w:szCs w:val="28"/>
        </w:rPr>
        <w:t>Рабочая программа по обучению грамоте</w:t>
      </w:r>
    </w:p>
    <w:p w:rsidR="00E3164A" w:rsidRPr="00252356" w:rsidRDefault="00E3164A" w:rsidP="00E316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35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3164A" w:rsidRDefault="00E3164A" w:rsidP="00E31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          Данная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 xml:space="preserve">составлена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 xml:space="preserve">основе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 xml:space="preserve">«Обучение грамоте»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 xml:space="preserve">(автор </w:t>
      </w:r>
    </w:p>
    <w:p w:rsidR="00E3164A" w:rsidRPr="00262F54" w:rsidRDefault="00E3164A" w:rsidP="00E31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Л.Е. Журова, УМК «Начальная школа </w:t>
      </w:r>
      <w:r w:rsidRPr="00262F54">
        <w:rPr>
          <w:rFonts w:ascii="Times New Roman" w:hAnsi="Times New Roman"/>
          <w:sz w:val="24"/>
          <w:szCs w:val="24"/>
          <w:lang w:val="en-US"/>
        </w:rPr>
        <w:t>XXI</w:t>
      </w:r>
      <w:r w:rsidRPr="00262F54">
        <w:rPr>
          <w:rFonts w:ascii="Times New Roman" w:hAnsi="Times New Roman"/>
          <w:sz w:val="24"/>
          <w:szCs w:val="24"/>
        </w:rPr>
        <w:t xml:space="preserve"> века»</w:t>
      </w:r>
      <w:r w:rsidR="00BF7143">
        <w:rPr>
          <w:rFonts w:ascii="Times New Roman" w:hAnsi="Times New Roman"/>
          <w:sz w:val="24"/>
          <w:szCs w:val="24"/>
        </w:rPr>
        <w:t>, 2012 г.</w:t>
      </w:r>
      <w:r w:rsidRPr="00262F54">
        <w:rPr>
          <w:rFonts w:ascii="Times New Roman" w:hAnsi="Times New Roman"/>
          <w:sz w:val="24"/>
          <w:szCs w:val="24"/>
        </w:rPr>
        <w:t xml:space="preserve">), соответствует образовательным стандартам начального образования второго поколения. </w:t>
      </w:r>
    </w:p>
    <w:p w:rsidR="005E2C5C" w:rsidRPr="005E2C5C" w:rsidRDefault="005E2C5C" w:rsidP="005E2C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2C5C">
        <w:rPr>
          <w:rFonts w:ascii="Times New Roman" w:hAnsi="Times New Roman"/>
          <w:sz w:val="24"/>
          <w:szCs w:val="24"/>
        </w:rPr>
        <w:t>Курс «Обучение грамоте» является начальным этапом в единой системе изучения русского языка и литературного чтения в начальной школе.</w:t>
      </w:r>
    </w:p>
    <w:p w:rsidR="005E2C5C" w:rsidRPr="005E2C5C" w:rsidRDefault="005E2C5C" w:rsidP="005E2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C5C">
        <w:rPr>
          <w:rFonts w:ascii="Times New Roman" w:hAnsi="Times New Roman"/>
          <w:b/>
          <w:sz w:val="24"/>
          <w:szCs w:val="24"/>
        </w:rPr>
        <w:t xml:space="preserve">   Целью</w:t>
      </w:r>
      <w:r w:rsidRPr="005E2C5C">
        <w:rPr>
          <w:rFonts w:ascii="Times New Roman" w:hAnsi="Times New Roman"/>
          <w:sz w:val="24"/>
          <w:szCs w:val="24"/>
        </w:rPr>
        <w:t xml:space="preserve"> данного курса является – овладение первоклассниками первоначальными знаниями в области родного языка, обучение чтению и письму, а также умению учиться. Эта цель обучения младших школьников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</w:t>
      </w:r>
    </w:p>
    <w:p w:rsidR="005E2C5C" w:rsidRPr="005E2C5C" w:rsidRDefault="005E2C5C" w:rsidP="005E2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C5C">
        <w:rPr>
          <w:rFonts w:ascii="Times New Roman" w:hAnsi="Times New Roman"/>
          <w:b/>
          <w:sz w:val="24"/>
          <w:szCs w:val="24"/>
        </w:rPr>
        <w:t xml:space="preserve">   Задачи </w:t>
      </w:r>
      <w:r w:rsidRPr="005E2C5C">
        <w:rPr>
          <w:rFonts w:ascii="Times New Roman" w:hAnsi="Times New Roman"/>
          <w:sz w:val="24"/>
          <w:szCs w:val="24"/>
        </w:rPr>
        <w:t>курса обучения грамоте:</w:t>
      </w:r>
    </w:p>
    <w:p w:rsidR="005E2C5C" w:rsidRPr="005E2C5C" w:rsidRDefault="005E2C5C" w:rsidP="005E2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C5C">
        <w:rPr>
          <w:rFonts w:ascii="Times New Roman" w:hAnsi="Times New Roman"/>
          <w:sz w:val="24"/>
          <w:szCs w:val="24"/>
        </w:rPr>
        <w:t>- формирование общих представлений о слове и предложении;</w:t>
      </w:r>
    </w:p>
    <w:p w:rsidR="005E2C5C" w:rsidRPr="005E2C5C" w:rsidRDefault="005E2C5C" w:rsidP="005E2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C5C">
        <w:rPr>
          <w:rFonts w:ascii="Times New Roman" w:hAnsi="Times New Roman"/>
          <w:sz w:val="24"/>
          <w:szCs w:val="24"/>
        </w:rPr>
        <w:t>- формирование действий звукового анализа;</w:t>
      </w:r>
    </w:p>
    <w:p w:rsidR="005E2C5C" w:rsidRPr="005E2C5C" w:rsidRDefault="005E2C5C" w:rsidP="005E2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C5C">
        <w:rPr>
          <w:rFonts w:ascii="Times New Roman" w:hAnsi="Times New Roman"/>
          <w:sz w:val="24"/>
          <w:szCs w:val="24"/>
        </w:rPr>
        <w:t>- формирование навыка чтения и письма;</w:t>
      </w:r>
    </w:p>
    <w:p w:rsidR="005E2C5C" w:rsidRPr="005E2C5C" w:rsidRDefault="005E2C5C" w:rsidP="005E2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C5C">
        <w:rPr>
          <w:rFonts w:ascii="Times New Roman" w:hAnsi="Times New Roman"/>
          <w:sz w:val="24"/>
          <w:szCs w:val="24"/>
        </w:rPr>
        <w:t>- развитие речи.</w:t>
      </w:r>
    </w:p>
    <w:p w:rsidR="00252356" w:rsidRDefault="00252356" w:rsidP="00E3164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3164A" w:rsidRPr="00252356" w:rsidRDefault="00E3164A" w:rsidP="0025235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52356">
        <w:rPr>
          <w:rFonts w:ascii="Times New Roman" w:hAnsi="Times New Roman"/>
          <w:b/>
          <w:sz w:val="24"/>
          <w:szCs w:val="24"/>
        </w:rPr>
        <w:t>Общая х</w:t>
      </w:r>
      <w:r w:rsidR="00252356">
        <w:rPr>
          <w:rFonts w:ascii="Times New Roman" w:hAnsi="Times New Roman"/>
          <w:b/>
          <w:sz w:val="24"/>
          <w:szCs w:val="24"/>
        </w:rPr>
        <w:t>арактеристика учебного предмета</w:t>
      </w:r>
    </w:p>
    <w:p w:rsidR="00E3164A" w:rsidRPr="00262F54" w:rsidRDefault="00E3164A" w:rsidP="00E3164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>Курс «Русский язык. Обучение грамоте» является первым этапом в системе изучения русского языка и литературного чтения в начальной школе. С обучения грамоте начинается учеба в школе, а это значит, что именно в процессе обучения грамоте начинается реализация положений системно-деятельностного подхода — основы Федерального государственного образовательного стандарта начального общего образования:</w:t>
      </w:r>
    </w:p>
    <w:p w:rsidR="00E3164A" w:rsidRPr="00262F54" w:rsidRDefault="00E3164A" w:rsidP="00E3164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учет индивидуальных, возрастных и психологических особенностей обучающихся;</w:t>
      </w:r>
    </w:p>
    <w:p w:rsidR="00E3164A" w:rsidRPr="00262F54" w:rsidRDefault="00E3164A" w:rsidP="00E3164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учет различных видов деятельности учащихся и форм общения педагогов с детьми для решения целей образования и воспитания;</w:t>
      </w:r>
    </w:p>
    <w:p w:rsidR="00E3164A" w:rsidRPr="00262F54" w:rsidRDefault="00E3164A" w:rsidP="00E3164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обеспечение преемственности дошкольного и начального образования.</w:t>
      </w:r>
    </w:p>
    <w:p w:rsidR="00E3164A" w:rsidRPr="00262F54" w:rsidRDefault="00E3164A" w:rsidP="00E3164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Эти положения стандарта нашли свое отражение в ориентации на свойственные первоклассникам возрастные особенности мышления и деятельности:</w:t>
      </w:r>
    </w:p>
    <w:p w:rsidR="00E3164A" w:rsidRPr="00262F54" w:rsidRDefault="00E3164A" w:rsidP="00E3164A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переход от свойственного дошкольникам наглядно-образного мышления к логическому;</w:t>
      </w:r>
    </w:p>
    <w:p w:rsidR="00E3164A" w:rsidRPr="00262F54" w:rsidRDefault="00E3164A" w:rsidP="00E3164A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переход от ведущей в дошкольном возрасте игровой деятельности к деятельности учебной.</w:t>
      </w:r>
    </w:p>
    <w:p w:rsidR="00E3164A" w:rsidRPr="00262F54" w:rsidRDefault="00E3164A" w:rsidP="00E3164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При обучении грамоте первоклассники овладевают первоначальными знаниями в области родного языка, обучаются чтению и письму и при этом </w:t>
      </w:r>
      <w:r w:rsidRPr="00262F54">
        <w:rPr>
          <w:rFonts w:ascii="Times New Roman" w:hAnsi="Times New Roman"/>
          <w:b/>
          <w:sz w:val="24"/>
          <w:szCs w:val="24"/>
        </w:rPr>
        <w:t>учатся учиться</w:t>
      </w:r>
      <w:r w:rsidRPr="00262F54">
        <w:rPr>
          <w:rFonts w:ascii="Times New Roman" w:hAnsi="Times New Roman"/>
          <w:sz w:val="24"/>
          <w:szCs w:val="24"/>
        </w:rPr>
        <w:t>.</w:t>
      </w:r>
    </w:p>
    <w:p w:rsidR="00E3164A" w:rsidRPr="00262F54" w:rsidRDefault="00E3164A" w:rsidP="00E316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Поскольку знакомство с русским языком является одной из важнейших областей познания окружающей действительности, то с обучения грамоте, как первой ступени изучения русского языка, начинается знакомство с этой областью. А тексты, которые читают первоклассники на уроках, существенно расширяют их запас знаний и представлений об окружающем.</w:t>
      </w:r>
    </w:p>
    <w:p w:rsidR="00897CEC" w:rsidRDefault="00897CEC" w:rsidP="0025235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2356" w:rsidRDefault="00E3164A" w:rsidP="0025235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52356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E3164A" w:rsidRPr="00262F54" w:rsidRDefault="00E3164A" w:rsidP="00E3164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52356">
        <w:rPr>
          <w:rFonts w:ascii="Times New Roman" w:hAnsi="Times New Roman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 xml:space="preserve">Обучение грамоте в </w:t>
      </w:r>
      <w:r w:rsidRPr="00262F54">
        <w:rPr>
          <w:rFonts w:ascii="Times New Roman" w:hAnsi="Times New Roman"/>
          <w:b/>
          <w:sz w:val="24"/>
          <w:szCs w:val="24"/>
        </w:rPr>
        <w:t>первом полугодии</w:t>
      </w:r>
      <w:r w:rsidRPr="00262F54">
        <w:rPr>
          <w:rFonts w:ascii="Times New Roman" w:hAnsi="Times New Roman"/>
          <w:sz w:val="24"/>
          <w:szCs w:val="24"/>
        </w:rPr>
        <w:t xml:space="preserve"> объединяет часы предметов «Русский язык» — 4 часа в неделю и «Литературное чтение» — 5 часов в неделю, в </w:t>
      </w:r>
      <w:r w:rsidRPr="00262F54">
        <w:rPr>
          <w:rFonts w:ascii="Times New Roman" w:hAnsi="Times New Roman"/>
          <w:b/>
          <w:sz w:val="24"/>
          <w:szCs w:val="24"/>
        </w:rPr>
        <w:t>третьей четверти</w:t>
      </w:r>
      <w:r w:rsidRPr="00262F54">
        <w:rPr>
          <w:rFonts w:ascii="Times New Roman" w:hAnsi="Times New Roman"/>
          <w:sz w:val="24"/>
          <w:szCs w:val="24"/>
        </w:rPr>
        <w:t xml:space="preserve"> обучение грамоте осуществляется за счет часов предмета «Литературное чтение» — 4 часа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E3164A" w:rsidRPr="00262F54" w:rsidRDefault="00E3164A" w:rsidP="00E31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bCs/>
          <w:sz w:val="24"/>
          <w:szCs w:val="24"/>
        </w:rPr>
        <w:lastRenderedPageBreak/>
        <w:t xml:space="preserve">Всего на обучение грамоте отводится от 184 до 214 часов. Данные часы складываются из </w:t>
      </w:r>
      <w:r w:rsidRPr="00262F54">
        <w:rPr>
          <w:rFonts w:ascii="Times New Roman" w:hAnsi="Times New Roman"/>
          <w:sz w:val="24"/>
          <w:szCs w:val="24"/>
        </w:rPr>
        <w:t xml:space="preserve">144 часов 1-го полугодия (16 недель по 9 часов – часы предметов «Русский язык» и «Литературное чтение»), 40 часов предмета «Литературное чтение» (10 недель третьей четверти по 4 часа) и </w:t>
      </w:r>
      <w:r w:rsidRPr="00262F54">
        <w:rPr>
          <w:rFonts w:ascii="Times New Roman" w:hAnsi="Times New Roman"/>
          <w:b/>
          <w:sz w:val="24"/>
          <w:szCs w:val="24"/>
        </w:rPr>
        <w:t>при необходимости</w:t>
      </w:r>
      <w:r w:rsidRPr="00262F54">
        <w:rPr>
          <w:rFonts w:ascii="Times New Roman" w:hAnsi="Times New Roman"/>
          <w:sz w:val="24"/>
          <w:szCs w:val="24"/>
        </w:rPr>
        <w:t xml:space="preserve"> 30 часов предмета «Русский язык» (6 недель третьей четверти по 5 часов)</w:t>
      </w:r>
      <w:r>
        <w:rPr>
          <w:rFonts w:ascii="Times New Roman" w:hAnsi="Times New Roman"/>
          <w:sz w:val="24"/>
          <w:szCs w:val="24"/>
        </w:rPr>
        <w:t>.</w:t>
      </w:r>
    </w:p>
    <w:p w:rsidR="00E3164A" w:rsidRPr="00262F54" w:rsidRDefault="00E3164A" w:rsidP="00E31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Программа «Обучение грамоте» и созданные к ней средства обучения позволяют завершить знакомство с буквами к концу первого полугодия («Б</w:t>
      </w:r>
      <w:r>
        <w:rPr>
          <w:rFonts w:ascii="Times New Roman" w:hAnsi="Times New Roman"/>
          <w:sz w:val="24"/>
          <w:szCs w:val="24"/>
        </w:rPr>
        <w:t>укварь»</w:t>
      </w:r>
      <w:r w:rsidRPr="00262F54">
        <w:rPr>
          <w:rFonts w:ascii="Times New Roman" w:hAnsi="Times New Roman"/>
          <w:sz w:val="24"/>
          <w:szCs w:val="24"/>
        </w:rPr>
        <w:t xml:space="preserve"> ч. 1). После окончания этого периода начинается отработка навыка чтения («Букварь» ч. 2), таким образом, курс обучения грамоте завершается после прохождения второй части «Букваря». Пропедевтика литературного образования и дальнейшая работа над навыком чтения продолжается по учебнику «Литературное чтение». Введение в систематический курс русского языка, направленное на лингвистическое образование и речевое развитие первоклассников продолжается в курсе «Русский язык», к которому учащиеся приступают по завершению первой части «Букваря». </w:t>
      </w:r>
    </w:p>
    <w:p w:rsidR="00E3164A" w:rsidRPr="00262F54" w:rsidRDefault="00E3164A" w:rsidP="00E31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ab/>
        <w:t xml:space="preserve">Содержание программы, отраженное в учебнике «Букварь» и методике обучения по нему, включает в себя избыточное количество игровых упражнений и дидактических игр, поэтому часть этих игр учитель может проводить и во внеурочной деятельности на различных развивающих занятиях, что позволяет осуществить связь учебной и внеучебной деятельности. Наличие в учебнике «Букварь», прописях и в тетради «Учусь писать и читать» большого количества заданий для дифференцированной работы позволяет осуществлять дополнительную коррекционно-развивающую работу как во время уроков, так и во внеурочное время. </w:t>
      </w:r>
    </w:p>
    <w:p w:rsidR="00897CEC" w:rsidRDefault="00897CEC" w:rsidP="00E3164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52356" w:rsidRDefault="00E3164A" w:rsidP="00897CEC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52356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E3164A" w:rsidRPr="00262F54" w:rsidRDefault="00E3164A" w:rsidP="00E3164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>Основным ценностным ориентиром при построении курса обучения грамоте является его направленность на формирование у первоклассников умения учиться</w:t>
      </w:r>
      <w:r>
        <w:rPr>
          <w:rFonts w:ascii="Times New Roman" w:hAnsi="Times New Roman"/>
          <w:sz w:val="24"/>
          <w:szCs w:val="24"/>
        </w:rPr>
        <w:t>.</w:t>
      </w:r>
      <w:r w:rsidRPr="00262F54">
        <w:rPr>
          <w:rFonts w:ascii="Times New Roman" w:hAnsi="Times New Roman"/>
          <w:sz w:val="24"/>
          <w:szCs w:val="24"/>
        </w:rPr>
        <w:t xml:space="preserve"> Учитывая переходный этап от дошкольного к школьному возрасту в период обучения грамоте у первоклассников должны быть сформированы: достаточно высокий уровень произвольности, умение планировать и контролировать собственные действия, умение сосредоточиться на поставленной педагогом задаче, высокий уровень активности и инициативности, проявление самостоятельности в работе, умение оценить правильность выполнения собственной работы, позитивное отношение к школе и к учебной работе. </w:t>
      </w:r>
    </w:p>
    <w:p w:rsidR="00E3164A" w:rsidRPr="00262F54" w:rsidRDefault="00E3164A" w:rsidP="00E31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kern w:val="2"/>
          <w:sz w:val="24"/>
          <w:szCs w:val="24"/>
        </w:rPr>
        <w:t xml:space="preserve">Еще одним ценностным ориентиром при построении курса является направленность обучения на понимание первоклассниками того, что язык представляет собой основное средство человеческого общения. Обучение грамоте как первая ступень </w:t>
      </w:r>
      <w:r w:rsidRPr="00262F54">
        <w:rPr>
          <w:rFonts w:ascii="Times New Roman" w:hAnsi="Times New Roman"/>
          <w:sz w:val="24"/>
          <w:szCs w:val="24"/>
        </w:rPr>
        <w:t>изучения русского языка направлено на формирование коммуникативной компетенции учащихся — развитие устной и письменной речи,</w:t>
      </w:r>
      <w:r w:rsidRPr="00262F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>монологической и диалогической речи, а также</w:t>
      </w:r>
      <w:r w:rsidRPr="00262F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 xml:space="preserve">первоначальных навыков грамотного письма. </w:t>
      </w:r>
    </w:p>
    <w:p w:rsidR="00E3164A" w:rsidRPr="00262F54" w:rsidRDefault="00E3164A" w:rsidP="00E31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kern w:val="2"/>
          <w:sz w:val="24"/>
          <w:szCs w:val="24"/>
        </w:rPr>
        <w:t>В процессе обучения грамоте большое внимание уделяется фо</w:t>
      </w:r>
      <w:r w:rsidRPr="00262F54">
        <w:rPr>
          <w:rFonts w:ascii="Times New Roman" w:hAnsi="Times New Roman"/>
          <w:sz w:val="24"/>
          <w:szCs w:val="24"/>
        </w:rPr>
        <w:t xml:space="preserve">рмированию наглядно-образного и логического мышления учащихся. Это происходит благодаря тому месту, которое занимает в курсе моделирование звукового состава слова, моделирование состава предложения. Все предметные знания дети получают не в виде готовых формулировок или уже представленных в учебнике моделей, а в процессе обучения самостоятельному построению моделей. При этом первоклассники учатся новому способу мышления, постепенно переходя от наглядно-действенного и наглядно-образного мышления к логическому. В то же время самостоятельное построение моделей дает возможность формировать у первоклассников важнейший компонент учебной деятельности — контроль и самоконтроль за правильностью выполнения каждого задания, а вслед за этим и умение самостоятельно оценивать правильность или неправильность каждого выполненного действия. В процессе обучения грамоте первоклассники прежде всего учатся думать, анализировать, сравнивать, искать сходство и различие, осознавать, как это делается, доказывать свою точку зрения, т.е. дети </w:t>
      </w:r>
      <w:r w:rsidRPr="00262F54">
        <w:rPr>
          <w:rFonts w:ascii="Times New Roman" w:hAnsi="Times New Roman"/>
          <w:sz w:val="24"/>
          <w:szCs w:val="24"/>
        </w:rPr>
        <w:lastRenderedPageBreak/>
        <w:t>овладевают метапредметными учебными действиями и при этом осваивают все необходимые знания в области русского языка.</w:t>
      </w:r>
    </w:p>
    <w:p w:rsidR="00E3164A" w:rsidRPr="00262F54" w:rsidRDefault="00E3164A" w:rsidP="00E31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ab/>
        <w:t xml:space="preserve">Все знания, которые первоклассники получают при обучении грамоте, закрепляются в специально разработанных для этого курса играх, являющихся обязательным и важнейшим компонентом каждого урока. Это делает процесс обучения интересным и увлекательным для детей, обеспечивая в том числе и мягкую адаптацию к школьному обучению. </w:t>
      </w:r>
    </w:p>
    <w:p w:rsidR="00E3164A" w:rsidRPr="00262F54" w:rsidRDefault="00E3164A" w:rsidP="00E31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ab/>
        <w:t>Важнейшим ценностным ориентиром курса обучения грамоте является его личностно-ориентированная направленность. Это достигается тем, что каждая учебная задача представлена на разных уровнях сложности: часть первоклассников овладевает решением новой учебной задачи, работая вместе с учителем, часть учеников это же задание выполняет самостоятельно, а учащиеся, наиболее успешно усваивающие материал, решают эту же учебную задачу на более сложном материале. Содержание включает в себя материал для первоклассников, которые пришли в школу, совершенно не умея читать; для учащихся, читающих по слогам и для хорошо читающих учеников. Такое построение курса и процесса обучения приводит к формированию личностного смысла учения и развитию учебной мотивации, что также является одним из важнейших требований Федерального государственного образовательного стандарта.</w:t>
      </w:r>
    </w:p>
    <w:p w:rsidR="00E3164A" w:rsidRPr="00262F54" w:rsidRDefault="00E3164A" w:rsidP="00E31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Важной особенностью построения курса и еще одной его целевой установкой является направленность работы не только на отработку технической стороны чтения, но и на осознанность чтения, что позволяет заложить основы будущей читательской компетентности. </w:t>
      </w:r>
    </w:p>
    <w:p w:rsidR="00897CEC" w:rsidRDefault="00897CEC" w:rsidP="002523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3164A" w:rsidRPr="00252356" w:rsidRDefault="00E3164A" w:rsidP="002523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2356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курса «Обучение грамоте»</w:t>
      </w:r>
    </w:p>
    <w:p w:rsidR="00E3164A" w:rsidRPr="00262F54" w:rsidRDefault="00E3164A" w:rsidP="00E31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В процессе обучения грамоте закладываются основы формирования таких важнейших сторон личности младшего школьника, как</w:t>
      </w:r>
    </w:p>
    <w:p w:rsidR="00E3164A" w:rsidRPr="00262F54" w:rsidRDefault="00E3164A" w:rsidP="00E3164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любознательность, активность и заинтересованность в познании мира; </w:t>
      </w:r>
    </w:p>
    <w:p w:rsidR="00E3164A" w:rsidRPr="00262F54" w:rsidRDefault="00E3164A" w:rsidP="00E3164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способность к организации собственной деятельности; </w:t>
      </w:r>
    </w:p>
    <w:p w:rsidR="00E3164A" w:rsidRPr="00262F54" w:rsidRDefault="00E3164A" w:rsidP="00E3164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доброжелательность, умение слушать и слышать собеседника, обосновывать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>свою позицию, высказывать свое мнение.</w:t>
      </w:r>
    </w:p>
    <w:p w:rsidR="00E3164A" w:rsidRPr="00262F54" w:rsidRDefault="00E3164A" w:rsidP="00E3164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Направленность обучения грамоте на формирование умения учиться позволяет заложить основу работы над достижением таких личностных результатов, как: </w:t>
      </w:r>
    </w:p>
    <w:p w:rsidR="00E3164A" w:rsidRPr="00262F54" w:rsidRDefault="00E3164A" w:rsidP="00E3164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развитие навыков сотрудничества со взрослыми и сверстниками; </w:t>
      </w:r>
    </w:p>
    <w:p w:rsidR="00E3164A" w:rsidRPr="00262F54" w:rsidRDefault="00E3164A" w:rsidP="00E3164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3164A" w:rsidRPr="00262F54" w:rsidRDefault="00E3164A" w:rsidP="00E316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В процессе обучения чтению текстов учащимся задаются вопросы, которые не имеют однозначного ответа, они предполагают серьезное обдумывание, размышление, умение четко сформулировать свою точку зрения и отстоять ее, приводя доказательства из текста. Таким образом, реализуются такие требования Федерального Государственного образовательного стандарта к личностным результатам, как</w:t>
      </w:r>
    </w:p>
    <w:p w:rsidR="00E3164A" w:rsidRPr="00262F54" w:rsidRDefault="00E3164A" w:rsidP="00E3164A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формирование уважительного отношения к иному мнению; </w:t>
      </w:r>
    </w:p>
    <w:p w:rsidR="00E3164A" w:rsidRPr="00262F54" w:rsidRDefault="00E3164A" w:rsidP="00E3164A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3164A" w:rsidRPr="00262F54" w:rsidRDefault="00E3164A" w:rsidP="00E316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color w:val="000000"/>
          <w:spacing w:val="-1"/>
          <w:sz w:val="24"/>
          <w:szCs w:val="24"/>
        </w:rPr>
        <w:t>Содержание и построение курса обучения грамоте дает возможность углубленно заниматься формированием таких мета</w:t>
      </w:r>
      <w:r w:rsidRPr="00262F54">
        <w:rPr>
          <w:rFonts w:ascii="Times New Roman" w:hAnsi="Times New Roman"/>
          <w:sz w:val="24"/>
          <w:szCs w:val="24"/>
        </w:rPr>
        <w:t>предметных результатов освоения основной образовательной программы начального общего образования, как:</w:t>
      </w:r>
    </w:p>
    <w:p w:rsidR="00E3164A" w:rsidRPr="00262F54" w:rsidRDefault="00E3164A" w:rsidP="00E3164A">
      <w:pPr>
        <w:numPr>
          <w:ilvl w:val="0"/>
          <w:numId w:val="6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E3164A" w:rsidRPr="00262F54" w:rsidRDefault="00E3164A" w:rsidP="00E3164A">
      <w:pPr>
        <w:numPr>
          <w:ilvl w:val="0"/>
          <w:numId w:val="6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E3164A" w:rsidRPr="00262F54" w:rsidRDefault="00E3164A" w:rsidP="00E3164A">
      <w:pPr>
        <w:numPr>
          <w:ilvl w:val="0"/>
          <w:numId w:val="6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3164A" w:rsidRPr="00262F54" w:rsidRDefault="00E3164A" w:rsidP="00E3164A">
      <w:pPr>
        <w:numPr>
          <w:ilvl w:val="0"/>
          <w:numId w:val="6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E3164A" w:rsidRPr="00262F54" w:rsidRDefault="00E3164A" w:rsidP="00E3164A">
      <w:pPr>
        <w:numPr>
          <w:ilvl w:val="0"/>
          <w:numId w:val="6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E3164A" w:rsidRPr="00262F54" w:rsidRDefault="00E3164A" w:rsidP="00E3164A">
      <w:pPr>
        <w:numPr>
          <w:ilvl w:val="0"/>
          <w:numId w:val="6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 использование знаково-символических средств представления информации для создания моделей изучаемых объектов и процессов; </w:t>
      </w:r>
    </w:p>
    <w:p w:rsidR="00E3164A" w:rsidRPr="00262F54" w:rsidRDefault="00E3164A" w:rsidP="00E3164A">
      <w:pPr>
        <w:numPr>
          <w:ilvl w:val="0"/>
          <w:numId w:val="6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использование речевых средств для решения коммуникативных и познавательных задач; </w:t>
      </w:r>
    </w:p>
    <w:p w:rsidR="00E3164A" w:rsidRPr="00262F54" w:rsidRDefault="00E3164A" w:rsidP="00E3164A">
      <w:pPr>
        <w:numPr>
          <w:ilvl w:val="0"/>
          <w:numId w:val="6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E3164A" w:rsidRPr="00262F54" w:rsidRDefault="00E3164A" w:rsidP="00E3164A">
      <w:pPr>
        <w:numPr>
          <w:ilvl w:val="0"/>
          <w:numId w:val="6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E3164A" w:rsidRPr="00262F54" w:rsidRDefault="00E3164A" w:rsidP="00E316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Важно отметить, что обучение грамоте — только первый этап работы над достижением данных метапредметных результатов. В полном объеме они могут быть достигнуты только к окончанию начальной школы совместными усилиями всех учебных предметов. </w:t>
      </w:r>
    </w:p>
    <w:p w:rsidR="00E3164A" w:rsidRPr="00262F54" w:rsidRDefault="00E3164A" w:rsidP="00E31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color w:val="000000"/>
          <w:spacing w:val="-1"/>
          <w:sz w:val="24"/>
          <w:szCs w:val="24"/>
        </w:rPr>
        <w:t>Более детально метапредметные результаты представлены в содержании программы в разделе «Универсальные учебные действия» и конкретизированы в тематическом планировании в столбце 3 «Характеристика деятельности учащегося (универсальные учебные действия).</w:t>
      </w:r>
    </w:p>
    <w:p w:rsidR="00E3164A" w:rsidRPr="00262F54" w:rsidRDefault="00E3164A" w:rsidP="00E3164A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62F54">
        <w:rPr>
          <w:rFonts w:ascii="Times New Roman" w:hAnsi="Times New Roman"/>
          <w:color w:val="000000"/>
          <w:sz w:val="24"/>
          <w:szCs w:val="24"/>
        </w:rPr>
        <w:t xml:space="preserve">Предметные результаты обучения отражены в содержании программы (раздел </w:t>
      </w:r>
      <w:r w:rsidRPr="00262F54">
        <w:rPr>
          <w:rFonts w:ascii="Times New Roman" w:hAnsi="Times New Roman"/>
          <w:color w:val="000000"/>
          <w:spacing w:val="-2"/>
          <w:sz w:val="24"/>
          <w:szCs w:val="24"/>
        </w:rPr>
        <w:t>«Содержание курса»).</w:t>
      </w:r>
    </w:p>
    <w:p w:rsidR="00E3164A" w:rsidRPr="00262F54" w:rsidRDefault="00E3164A" w:rsidP="00E3164A">
      <w:pPr>
        <w:shd w:val="clear" w:color="auto" w:fill="FFFFFF"/>
        <w:spacing w:line="240" w:lineRule="auto"/>
        <w:ind w:left="36" w:right="7" w:firstLine="673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b/>
          <w:spacing w:val="-2"/>
          <w:sz w:val="24"/>
          <w:szCs w:val="24"/>
        </w:rPr>
        <w:t>Планируемые результаты</w:t>
      </w:r>
      <w:r w:rsidRPr="00262F54">
        <w:rPr>
          <w:rFonts w:ascii="Times New Roman" w:hAnsi="Times New Roman"/>
          <w:spacing w:val="-2"/>
          <w:sz w:val="24"/>
          <w:szCs w:val="24"/>
        </w:rPr>
        <w:t xml:space="preserve"> основной образовательной программы обеспечивают связь между требованиями стандарта, образовательным процессом и системой оценки результатов освоения ООП и представлены в разделе «Содержание обучения».</w:t>
      </w:r>
    </w:p>
    <w:p w:rsidR="00E3164A" w:rsidRPr="00262F54" w:rsidRDefault="00E3164A" w:rsidP="00E316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Слово и предложение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Выделение предложений из речевого потока. Слово как объект изучения, материал для анализа. Значение слова. Различение слова и предложения. Работа с предложением: выделение слов, изменение их порядка, распространение и сокращение предложения.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E3164A" w:rsidRPr="00262F54" w:rsidRDefault="00E3164A" w:rsidP="00E3164A">
      <w:pPr>
        <w:numPr>
          <w:ilvl w:val="0"/>
          <w:numId w:val="1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моделировать состав предложения; </w:t>
      </w:r>
    </w:p>
    <w:p w:rsidR="00E3164A" w:rsidRPr="00262F54" w:rsidRDefault="00E3164A" w:rsidP="00E3164A">
      <w:pPr>
        <w:numPr>
          <w:ilvl w:val="0"/>
          <w:numId w:val="1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корректировать предложения, содержащие смысловые ошибки; </w:t>
      </w:r>
    </w:p>
    <w:p w:rsidR="00E3164A" w:rsidRPr="00262F54" w:rsidRDefault="00E3164A" w:rsidP="00E3164A">
      <w:pPr>
        <w:numPr>
          <w:ilvl w:val="0"/>
          <w:numId w:val="1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выделять существенные признаки, синтезировать их: различать слово и предложение; определять, находить задуманное слово по его лексическому значению; </w:t>
      </w:r>
    </w:p>
    <w:p w:rsidR="00E3164A" w:rsidRDefault="00E3164A" w:rsidP="00E3164A">
      <w:pPr>
        <w:numPr>
          <w:ilvl w:val="0"/>
          <w:numId w:val="1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контролировать этапы своей работы, оценивать процесс и результат выполнения задания.</w:t>
      </w:r>
    </w:p>
    <w:p w:rsidR="00E3164A" w:rsidRPr="00262F54" w:rsidRDefault="00E3164A" w:rsidP="00E3164A">
      <w:pPr>
        <w:tabs>
          <w:tab w:val="left" w:pos="720"/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Фонетика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Единство звукового состава слова и его значения. Интонационное выделение звуков в слове. Звуковой анализ. Последовательность звуков в слове. Изолированный звук (выделение, называние, фиксация фишкой). Сопоставление слов, различающихся одним звуком (</w:t>
      </w:r>
      <w:r w:rsidRPr="00262F54">
        <w:rPr>
          <w:rFonts w:ascii="Times New Roman" w:hAnsi="Times New Roman"/>
          <w:i/>
          <w:sz w:val="24"/>
          <w:szCs w:val="24"/>
        </w:rPr>
        <w:t>мак</w:t>
      </w:r>
      <w:r w:rsidRPr="00262F54">
        <w:rPr>
          <w:rFonts w:ascii="Times New Roman" w:hAnsi="Times New Roman"/>
          <w:sz w:val="24"/>
          <w:szCs w:val="24"/>
        </w:rPr>
        <w:t xml:space="preserve"> — </w:t>
      </w:r>
      <w:r w:rsidRPr="00262F54">
        <w:rPr>
          <w:rFonts w:ascii="Times New Roman" w:hAnsi="Times New Roman"/>
          <w:i/>
          <w:sz w:val="24"/>
          <w:szCs w:val="24"/>
        </w:rPr>
        <w:t>рак</w:t>
      </w:r>
      <w:r w:rsidRPr="00262F54">
        <w:rPr>
          <w:rFonts w:ascii="Times New Roman" w:hAnsi="Times New Roman"/>
          <w:sz w:val="24"/>
          <w:szCs w:val="24"/>
        </w:rPr>
        <w:t>). Различение гласных и согласных звуков, гласных ударных и безударных, согласных твердых и мягких, звонких и глухих.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Построение моделей звукового состава, отражающих качественные характеристики звуков (гласные и согласные звуки, твердые и мягкие согласные звуки). Подбор слов, соответствующих заданной модели.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lastRenderedPageBreak/>
        <w:t xml:space="preserve">Ударение. Самостоятельная постановка ударения в слове; выделение ударного гласного звука. 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Слоговой анализ слов: установление количества слогов в слове. Соотнесение произносимого слова со слогоударной схемой.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E3164A" w:rsidRPr="00262F54" w:rsidRDefault="00E3164A" w:rsidP="00E3164A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моделировать звуковой состав слова, отражая в модели качественные характеристики звуков; </w:t>
      </w:r>
    </w:p>
    <w:p w:rsidR="00E3164A" w:rsidRPr="00262F54" w:rsidRDefault="00E3164A" w:rsidP="00E3164A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pacing w:val="1"/>
          <w:sz w:val="24"/>
          <w:szCs w:val="24"/>
        </w:rPr>
        <w:t xml:space="preserve">сравнивать, сопоставлять </w:t>
      </w:r>
      <w:r w:rsidRPr="00262F54">
        <w:rPr>
          <w:rFonts w:ascii="Times New Roman" w:hAnsi="Times New Roman"/>
          <w:spacing w:val="5"/>
          <w:sz w:val="24"/>
          <w:szCs w:val="24"/>
        </w:rPr>
        <w:t>слова, различающиеся одним или несколькими звуками</w:t>
      </w:r>
      <w:r w:rsidRPr="00262F54">
        <w:rPr>
          <w:rFonts w:ascii="Times New Roman" w:hAnsi="Times New Roman"/>
          <w:iCs/>
          <w:spacing w:val="12"/>
          <w:sz w:val="24"/>
          <w:szCs w:val="24"/>
        </w:rPr>
        <w:t>;</w:t>
      </w:r>
      <w:r w:rsidRPr="00262F54">
        <w:rPr>
          <w:rFonts w:ascii="Times New Roman" w:hAnsi="Times New Roman"/>
          <w:sz w:val="24"/>
          <w:szCs w:val="24"/>
        </w:rPr>
        <w:t xml:space="preserve"> </w:t>
      </w:r>
    </w:p>
    <w:p w:rsidR="00E3164A" w:rsidRPr="00262F54" w:rsidRDefault="00E3164A" w:rsidP="00E3164A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классифицировать: звуки по заданному основанию (твёрдые и мягкие согласные звуки; гласные — согласные и т. д.); слова по количеству слогов и месту ударения;</w:t>
      </w:r>
    </w:p>
    <w:p w:rsidR="00E3164A" w:rsidRPr="00262F54" w:rsidRDefault="00E3164A" w:rsidP="00E3164A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анализировать предложенную модель звукового состава слова, подбирать слова, соответствующие заданной модели; </w:t>
      </w:r>
    </w:p>
    <w:p w:rsidR="00E3164A" w:rsidRPr="00262F54" w:rsidRDefault="00E3164A" w:rsidP="00E3164A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обосновывать выполняемые и выполненные действия; </w:t>
      </w:r>
    </w:p>
    <w:p w:rsidR="00E3164A" w:rsidRPr="00262F54" w:rsidRDefault="00E3164A" w:rsidP="00E3164A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осуществлять развернутые действия контроля и самоконтроля: сравнивать построенную модель с образцом;</w:t>
      </w:r>
    </w:p>
    <w:p w:rsidR="00E3164A" w:rsidRPr="00262F54" w:rsidRDefault="00E3164A" w:rsidP="00E3164A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контролировать этапы своей работы, оценивать процесс и результат выполнения задания; </w:t>
      </w:r>
    </w:p>
    <w:p w:rsidR="00E3164A" w:rsidRPr="00262F54" w:rsidRDefault="00E3164A" w:rsidP="00E3164A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находить и исправлять ошибки, допущенные при проведении звукового анализа, ошибки, допущенные при делении слов на слоги, в определении ударного звука;</w:t>
      </w:r>
    </w:p>
    <w:p w:rsidR="00E3164A" w:rsidRDefault="00E3164A" w:rsidP="00E3164A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объяснять причину допущенной ошибки.</w:t>
      </w:r>
    </w:p>
    <w:p w:rsidR="00E3164A" w:rsidRPr="00262F54" w:rsidRDefault="00E3164A" w:rsidP="00E3164A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 xml:space="preserve">Графика 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Различение звука и буквы: буква как знак звука. Позиционный способ обозначения звуков буквами. Буквы гласных как показатель твердости — мягкости предшествующих согласных звуков. Функции букв </w:t>
      </w:r>
      <w:r w:rsidRPr="00262F54">
        <w:rPr>
          <w:rFonts w:ascii="Times New Roman" w:hAnsi="Times New Roman"/>
          <w:b/>
          <w:i/>
          <w:sz w:val="24"/>
          <w:szCs w:val="24"/>
        </w:rPr>
        <w:t>е, ё, ю, я</w:t>
      </w:r>
      <w:r w:rsidRPr="00262F54">
        <w:rPr>
          <w:rFonts w:ascii="Times New Roman" w:hAnsi="Times New Roman"/>
          <w:sz w:val="24"/>
          <w:szCs w:val="24"/>
        </w:rPr>
        <w:t xml:space="preserve">. Обозначение буквами звука [й’] в разных позициях. Сравнительный анализ буквенных записей слов с разными позициями согласных звуков. </w:t>
      </w:r>
    </w:p>
    <w:p w:rsidR="00E3164A" w:rsidRPr="00262F54" w:rsidRDefault="00E3164A" w:rsidP="00E31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Русский алфавит как последовательность букв. Функции небуквенных графических средств: пробел между словами, знак переноса, абзац. Знаки препинания в конце предложения (ознакомление).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E3164A" w:rsidRPr="00262F54" w:rsidRDefault="00E3164A" w:rsidP="00E316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iCs/>
          <w:sz w:val="24"/>
          <w:szCs w:val="24"/>
        </w:rPr>
        <w:t xml:space="preserve">соотносить </w:t>
      </w:r>
      <w:r w:rsidRPr="00262F54">
        <w:rPr>
          <w:rFonts w:ascii="Times New Roman" w:hAnsi="Times New Roman"/>
          <w:sz w:val="24"/>
          <w:szCs w:val="24"/>
        </w:rPr>
        <w:t xml:space="preserve">звук и соответствующую ему букву; </w:t>
      </w:r>
    </w:p>
    <w:p w:rsidR="00E3164A" w:rsidRPr="00262F54" w:rsidRDefault="00E3164A" w:rsidP="00E316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pacing w:val="11"/>
          <w:sz w:val="24"/>
          <w:szCs w:val="24"/>
        </w:rPr>
        <w:t xml:space="preserve">обозначать гласные звуки буквами, объясняя выбор </w:t>
      </w:r>
      <w:r w:rsidRPr="00262F54">
        <w:rPr>
          <w:rFonts w:ascii="Times New Roman" w:hAnsi="Times New Roman"/>
          <w:sz w:val="24"/>
          <w:szCs w:val="24"/>
        </w:rPr>
        <w:t xml:space="preserve">буквы гласного звука в зависимости от твердости или мягкости предшествующего согласного; </w:t>
      </w:r>
    </w:p>
    <w:p w:rsidR="00E3164A" w:rsidRPr="00262F54" w:rsidRDefault="00E3164A" w:rsidP="00E316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соотносить звуко-буквенную модель (модель звукового состава слова с проставленными в ней гласными буквами) со словами — названиями картинок;</w:t>
      </w:r>
    </w:p>
    <w:p w:rsidR="00E3164A" w:rsidRPr="00262F54" w:rsidRDefault="00E3164A" w:rsidP="00E316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  <w:r w:rsidRPr="00262F54">
        <w:rPr>
          <w:rFonts w:ascii="Times New Roman" w:hAnsi="Times New Roman"/>
          <w:spacing w:val="11"/>
          <w:sz w:val="24"/>
          <w:szCs w:val="24"/>
        </w:rPr>
        <w:t xml:space="preserve">дифференцировать буквы, обозначающие </w:t>
      </w:r>
      <w:r w:rsidRPr="00262F54">
        <w:rPr>
          <w:rFonts w:ascii="Times New Roman" w:hAnsi="Times New Roman"/>
          <w:spacing w:val="4"/>
          <w:sz w:val="24"/>
          <w:szCs w:val="24"/>
        </w:rPr>
        <w:t xml:space="preserve">близкие по акустико-артикуляционным </w:t>
      </w:r>
      <w:r w:rsidRPr="00262F54">
        <w:rPr>
          <w:rFonts w:ascii="Times New Roman" w:hAnsi="Times New Roman"/>
          <w:spacing w:val="1"/>
          <w:sz w:val="24"/>
          <w:szCs w:val="24"/>
        </w:rPr>
        <w:t>признакам согласные звуки</w:t>
      </w:r>
      <w:r w:rsidRPr="00262F54">
        <w:rPr>
          <w:rFonts w:ascii="Times New Roman" w:hAnsi="Times New Roman"/>
          <w:sz w:val="24"/>
          <w:szCs w:val="24"/>
        </w:rPr>
        <w:t xml:space="preserve">; буквы, </w:t>
      </w:r>
      <w:r w:rsidRPr="00262F54">
        <w:rPr>
          <w:rFonts w:ascii="Times New Roman" w:hAnsi="Times New Roman"/>
          <w:spacing w:val="13"/>
          <w:sz w:val="24"/>
          <w:szCs w:val="24"/>
        </w:rPr>
        <w:t xml:space="preserve">имеющие оптическое и кинетическое </w:t>
      </w:r>
      <w:r w:rsidRPr="00262F54">
        <w:rPr>
          <w:rFonts w:ascii="Times New Roman" w:hAnsi="Times New Roman"/>
          <w:spacing w:val="2"/>
          <w:sz w:val="24"/>
          <w:szCs w:val="24"/>
        </w:rPr>
        <w:t xml:space="preserve">сходство; </w:t>
      </w:r>
    </w:p>
    <w:p w:rsidR="00E3164A" w:rsidRPr="00262F54" w:rsidRDefault="00E3164A" w:rsidP="00E316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pacing w:val="2"/>
          <w:sz w:val="24"/>
          <w:szCs w:val="24"/>
        </w:rPr>
        <w:t xml:space="preserve">классифицировать слова в зависимости от способа обозначения </w:t>
      </w:r>
      <w:r w:rsidRPr="00262F54">
        <w:rPr>
          <w:rFonts w:ascii="Times New Roman" w:hAnsi="Times New Roman"/>
          <w:sz w:val="24"/>
          <w:szCs w:val="24"/>
        </w:rPr>
        <w:t xml:space="preserve">звука [й’]; </w:t>
      </w:r>
    </w:p>
    <w:p w:rsidR="00E3164A" w:rsidRPr="00262F54" w:rsidRDefault="00E3164A" w:rsidP="00E316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262F54">
        <w:rPr>
          <w:rFonts w:ascii="Times New Roman" w:hAnsi="Times New Roman"/>
          <w:bCs/>
          <w:spacing w:val="-3"/>
          <w:sz w:val="24"/>
          <w:szCs w:val="24"/>
        </w:rPr>
        <w:t xml:space="preserve">структурировать последовательность слов в алфавитном порядке; </w:t>
      </w:r>
    </w:p>
    <w:p w:rsidR="00E3164A" w:rsidRPr="00262F54" w:rsidRDefault="00E3164A" w:rsidP="00E316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находить и исправлять ошибки, допущенные при обозначения звука буквой; </w:t>
      </w:r>
    </w:p>
    <w:p w:rsidR="00E3164A" w:rsidRDefault="00E3164A" w:rsidP="00E316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объяснять причину допущенной ошибки.</w:t>
      </w:r>
    </w:p>
    <w:p w:rsidR="00E3164A" w:rsidRPr="00262F54" w:rsidRDefault="00E3164A" w:rsidP="00E3164A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E3164A" w:rsidRPr="00262F54" w:rsidRDefault="00E3164A" w:rsidP="00E3164A">
      <w:pPr>
        <w:spacing w:after="0" w:line="240" w:lineRule="auto"/>
        <w:ind w:right="5"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Соотношение между звуковой и буквенной формой слова. Позиционный способ обозначения звуков буквами и обусловленный им способ чтения: чтение слога с ориентацией на букву, обозначающую гласный звук. Чтение слов, словосочетаний, </w:t>
      </w:r>
      <w:r w:rsidRPr="00262F54">
        <w:rPr>
          <w:rFonts w:ascii="Times New Roman" w:hAnsi="Times New Roman"/>
          <w:sz w:val="24"/>
          <w:szCs w:val="24"/>
        </w:rPr>
        <w:lastRenderedPageBreak/>
        <w:t xml:space="preserve">коротких предложений и текстов. Понимание предложений, небольших рассказов и стихотворений при самостоятельном чтении вслух и при прослушивании. 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Плавное слоговое чтение и чтение целыми словами как результат совершенствования механизма чтения. Обучение орфоэпическому чтению при переходе к чтению целыми словами. Скорость чтения в соответствии с индивидуальным темпом ребенка. Чтение с интонацией и паузами в соответствии со знаками препинания. Развитие осознанности и выразительности чтения на материале небольших текстов и стихотворений. Выборочное чтение с целью поиска ответа на поставленный вопрос по данному тексту. Нахождение информации, заданной в тексте в явном виде. Формулирование простых выводов на основе информации, содержащейся в тексте. Чтение по ролям.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Использование орфографического чтения как средства самоконтроля при письме под диктовку и при списывании.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E3164A" w:rsidRPr="00262F54" w:rsidRDefault="00E3164A" w:rsidP="00E3164A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применять знание позиционного принципа чтения при чтении прямых слогов; </w:t>
      </w:r>
    </w:p>
    <w:p w:rsidR="00E3164A" w:rsidRPr="00262F54" w:rsidRDefault="00E3164A" w:rsidP="00E3164A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сравнивать слова, получающиеся при изменении одной гласной буквы; </w:t>
      </w:r>
    </w:p>
    <w:p w:rsidR="00E3164A" w:rsidRPr="00262F54" w:rsidRDefault="00E3164A" w:rsidP="00E3164A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осознавать смысл прочитанного; </w:t>
      </w:r>
    </w:p>
    <w:p w:rsidR="00E3164A" w:rsidRPr="00262F54" w:rsidRDefault="00E3164A" w:rsidP="00E3164A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находить содержащуюся в тексте информацию; </w:t>
      </w:r>
    </w:p>
    <w:p w:rsidR="00E3164A" w:rsidRPr="00262F54" w:rsidRDefault="00E3164A" w:rsidP="00E3164A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определять основную мысль прочитанного произведения; </w:t>
      </w:r>
    </w:p>
    <w:p w:rsidR="00E3164A" w:rsidRPr="00262F54" w:rsidRDefault="00E3164A" w:rsidP="00E3164A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обсуждать прочитанный текст с одноклассниками;</w:t>
      </w:r>
    </w:p>
    <w:p w:rsidR="00E3164A" w:rsidRPr="00262F54" w:rsidRDefault="00E3164A" w:rsidP="00E3164A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аргументировать свое мнение при обсуждении содержания текста; </w:t>
      </w:r>
    </w:p>
    <w:p w:rsidR="00E3164A" w:rsidRPr="00262F54" w:rsidRDefault="00E3164A" w:rsidP="00E3164A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формулировать простые выводы на основе информации, содержащейся в тексте; </w:t>
      </w:r>
    </w:p>
    <w:p w:rsidR="00E3164A" w:rsidRPr="00262F54" w:rsidRDefault="00E3164A" w:rsidP="00E3164A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интерпретировать информацию, представленную в тексте в явном и неявном виде;</w:t>
      </w:r>
    </w:p>
    <w:p w:rsidR="00E3164A" w:rsidRDefault="00E3164A" w:rsidP="00E3164A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pacing w:val="-2"/>
          <w:sz w:val="24"/>
          <w:szCs w:val="24"/>
        </w:rPr>
        <w:t xml:space="preserve">использовать два вида чтения: </w:t>
      </w:r>
      <w:r w:rsidRPr="00262F54">
        <w:rPr>
          <w:rFonts w:ascii="Times New Roman" w:hAnsi="Times New Roman"/>
          <w:sz w:val="24"/>
          <w:szCs w:val="24"/>
        </w:rPr>
        <w:t>орфографическое и орфоэпическое в зависимости от целей.</w:t>
      </w:r>
    </w:p>
    <w:p w:rsidR="00E3164A" w:rsidRPr="00262F54" w:rsidRDefault="00E3164A" w:rsidP="00E3164A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Восприятие художественного произведения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Восприятие художественного произведения, читаемого взрослым или одноклассником. 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Понимание текста: тема, главная мысль, герой, основная сюжетная линия. Работа с воображаемыми ситуациями («что бы ты сделал на месте героя, как бы ты себя вёл»). 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Первоначальное знакомство с литературными жанрами — стихи, рассказы, сказки (народные и авторские), загадки, пословицы и др. 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E3164A" w:rsidRPr="00262F54" w:rsidRDefault="00E3164A" w:rsidP="00E3164A">
      <w:pPr>
        <w:widowControl w:val="0"/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iCs/>
          <w:sz w:val="24"/>
          <w:szCs w:val="24"/>
        </w:rPr>
        <w:t xml:space="preserve">осознавать смысл </w:t>
      </w:r>
      <w:r w:rsidRPr="00262F54">
        <w:rPr>
          <w:rFonts w:ascii="Times New Roman" w:hAnsi="Times New Roman"/>
          <w:sz w:val="24"/>
          <w:szCs w:val="24"/>
        </w:rPr>
        <w:t xml:space="preserve">текста при его прослушивании; </w:t>
      </w:r>
    </w:p>
    <w:p w:rsidR="00E3164A" w:rsidRPr="00262F54" w:rsidRDefault="00E3164A" w:rsidP="00E3164A">
      <w:pPr>
        <w:widowControl w:val="0"/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понимать информацию, содержащуюся в воспринимаемом на слух тексте; </w:t>
      </w:r>
    </w:p>
    <w:p w:rsidR="00E3164A" w:rsidRPr="00262F54" w:rsidRDefault="00E3164A" w:rsidP="00E3164A">
      <w:pPr>
        <w:widowControl w:val="0"/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определять основную мысль текста; </w:t>
      </w:r>
    </w:p>
    <w:p w:rsidR="00E3164A" w:rsidRDefault="00E3164A" w:rsidP="00E3164A">
      <w:pPr>
        <w:widowControl w:val="0"/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iCs/>
          <w:sz w:val="24"/>
          <w:szCs w:val="24"/>
        </w:rPr>
        <w:t xml:space="preserve">различать </w:t>
      </w:r>
      <w:r w:rsidRPr="00262F54">
        <w:rPr>
          <w:rFonts w:ascii="Times New Roman" w:hAnsi="Times New Roman"/>
          <w:sz w:val="24"/>
          <w:szCs w:val="24"/>
        </w:rPr>
        <w:t>стихотворения, рассказы, сказки на основании отличительных особенностей данных жанров.</w:t>
      </w:r>
    </w:p>
    <w:p w:rsidR="00E3164A" w:rsidRPr="00262F54" w:rsidRDefault="00E3164A" w:rsidP="00E3164A">
      <w:pPr>
        <w:widowControl w:val="0"/>
        <w:tabs>
          <w:tab w:val="left" w:pos="90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E3164A" w:rsidRPr="00262F54" w:rsidRDefault="00E3164A" w:rsidP="00E3164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Практическое освоение гигиенических требований при письме. Развитие мелкой моторики пальцев и свободы движения руки. Развитие умения ориентироваться в пространстве. Поэлементный анализ букв. Овладение начертанием письменных прописных (заглавных) и строчных букв. </w:t>
      </w:r>
      <w:r w:rsidRPr="00262F54">
        <w:rPr>
          <w:rFonts w:ascii="Times New Roman" w:hAnsi="Times New Roman"/>
          <w:iCs/>
          <w:color w:val="000000"/>
          <w:sz w:val="24"/>
          <w:szCs w:val="24"/>
        </w:rPr>
        <w:t xml:space="preserve">Различение </w:t>
      </w:r>
      <w:r w:rsidRPr="00262F54">
        <w:rPr>
          <w:rFonts w:ascii="Times New Roman" w:hAnsi="Times New Roman"/>
          <w:color w:val="000000"/>
          <w:sz w:val="24"/>
          <w:szCs w:val="24"/>
        </w:rPr>
        <w:t xml:space="preserve">букв, имеющих оптическое и кинетическое сходство. 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Письмо слогов, слов, предложений с соблюдением гигиенических норм. Письмо под диктовку слов и предложений, написание которых не расходится с их произношением. Овладение разборчивым аккуратным письмом.</w:t>
      </w:r>
    </w:p>
    <w:p w:rsidR="00E3164A" w:rsidRPr="00262F54" w:rsidRDefault="00E3164A" w:rsidP="00E316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lastRenderedPageBreak/>
        <w:t>Понимание функции небуквенных графических средств: пробела между словами, знака переноса.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Списывание слов, предложений, небольших текстов. Приемы и последовательность действий при списывании. 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E3164A" w:rsidRPr="00262F54" w:rsidRDefault="00E3164A" w:rsidP="00E3164A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анализировать систему ориентиров на страницах прописей (точка начала движения, стрелка, указывающая направление движения) и следовать данным ориентирам; </w:t>
      </w:r>
    </w:p>
    <w:p w:rsidR="00E3164A" w:rsidRPr="00262F54" w:rsidRDefault="00E3164A" w:rsidP="00E3164A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составлять алгоритм предстоящих действий; </w:t>
      </w:r>
    </w:p>
    <w:p w:rsidR="00E3164A" w:rsidRPr="00262F54" w:rsidRDefault="00E3164A" w:rsidP="00E3164A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объяснять последовательность своих действий;</w:t>
      </w:r>
    </w:p>
    <w:p w:rsidR="00E3164A" w:rsidRPr="00262F54" w:rsidRDefault="00E3164A" w:rsidP="00E3164A">
      <w:pPr>
        <w:numPr>
          <w:ilvl w:val="0"/>
          <w:numId w:val="17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262F54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моделировать </w:t>
      </w:r>
      <w:r w:rsidRPr="00262F54">
        <w:rPr>
          <w:rFonts w:ascii="Times New Roman" w:hAnsi="Times New Roman"/>
          <w:color w:val="000000"/>
          <w:spacing w:val="1"/>
          <w:sz w:val="24"/>
          <w:szCs w:val="24"/>
        </w:rPr>
        <w:t>буквы из набора элементов</w:t>
      </w:r>
      <w:r w:rsidRPr="00262F54">
        <w:rPr>
          <w:rFonts w:ascii="Times New Roman" w:hAnsi="Times New Roman"/>
          <w:color w:val="000000"/>
          <w:spacing w:val="2"/>
          <w:sz w:val="24"/>
          <w:szCs w:val="24"/>
        </w:rPr>
        <w:t>;</w:t>
      </w:r>
      <w:r w:rsidRPr="00262F54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 </w:t>
      </w:r>
    </w:p>
    <w:p w:rsidR="00E3164A" w:rsidRPr="00262F54" w:rsidRDefault="00E3164A" w:rsidP="00E3164A">
      <w:pPr>
        <w:numPr>
          <w:ilvl w:val="0"/>
          <w:numId w:val="17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2F54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анализировать </w:t>
      </w:r>
      <w:r w:rsidRPr="00262F54">
        <w:rPr>
          <w:rFonts w:ascii="Times New Roman" w:hAnsi="Times New Roman"/>
          <w:color w:val="000000"/>
          <w:spacing w:val="2"/>
          <w:sz w:val="24"/>
          <w:szCs w:val="24"/>
        </w:rPr>
        <w:t xml:space="preserve">деформированные буквы, </w:t>
      </w:r>
      <w:r w:rsidRPr="00262F54">
        <w:rPr>
          <w:rFonts w:ascii="Times New Roman" w:hAnsi="Times New Roman"/>
          <w:color w:val="000000"/>
          <w:sz w:val="24"/>
          <w:szCs w:val="24"/>
        </w:rPr>
        <w:t>определять недостающие элементы, реконструировать буквы;</w:t>
      </w:r>
      <w:r w:rsidRPr="00262F54">
        <w:rPr>
          <w:rFonts w:ascii="Times New Roman" w:hAnsi="Times New Roman"/>
          <w:sz w:val="24"/>
          <w:szCs w:val="24"/>
        </w:rPr>
        <w:t xml:space="preserve"> </w:t>
      </w:r>
    </w:p>
    <w:p w:rsidR="00E3164A" w:rsidRPr="00262F54" w:rsidRDefault="00E3164A" w:rsidP="00E3164A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группировать буквы по разным основаниям: по наличию в них определенных элементов; по сходству обозначаемых ими звуков;</w:t>
      </w:r>
    </w:p>
    <w:p w:rsidR="00E3164A" w:rsidRPr="00262F54" w:rsidRDefault="00E3164A" w:rsidP="00E3164A">
      <w:pPr>
        <w:numPr>
          <w:ilvl w:val="0"/>
          <w:numId w:val="17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осознавать смысл написанного;</w:t>
      </w:r>
    </w:p>
    <w:p w:rsidR="00E3164A" w:rsidRPr="00262F54" w:rsidRDefault="00E3164A" w:rsidP="00E3164A">
      <w:pPr>
        <w:numPr>
          <w:ilvl w:val="0"/>
          <w:numId w:val="17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контролировать собственное написание, сравнивая его с предложенным образцом; </w:t>
      </w:r>
    </w:p>
    <w:p w:rsidR="00E3164A" w:rsidRPr="00262F54" w:rsidRDefault="00E3164A" w:rsidP="00E3164A">
      <w:pPr>
        <w:numPr>
          <w:ilvl w:val="0"/>
          <w:numId w:val="17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контролировать этапы своей работы при списывании; </w:t>
      </w:r>
    </w:p>
    <w:p w:rsidR="00E3164A" w:rsidRPr="00262F54" w:rsidRDefault="00E3164A" w:rsidP="00E3164A">
      <w:pPr>
        <w:numPr>
          <w:ilvl w:val="0"/>
          <w:numId w:val="17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принимать участие в обсуждении критериев для оценивания написанного; </w:t>
      </w:r>
    </w:p>
    <w:p w:rsidR="00E3164A" w:rsidRDefault="00E3164A" w:rsidP="00E3164A">
      <w:pPr>
        <w:numPr>
          <w:ilvl w:val="0"/>
          <w:numId w:val="17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оценивать собственное написание с учетом выработанных критериев (разборчивое аккуратное начертание букв).</w:t>
      </w:r>
    </w:p>
    <w:p w:rsidR="00E3164A" w:rsidRPr="00262F54" w:rsidRDefault="00E3164A" w:rsidP="00E3164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E3164A" w:rsidRPr="00262F54" w:rsidRDefault="00E3164A" w:rsidP="00E31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Знакомство</w:t>
      </w:r>
      <w:r w:rsidRPr="00262F54">
        <w:rPr>
          <w:rFonts w:ascii="Times New Roman" w:hAnsi="Times New Roman"/>
          <w:color w:val="00FF00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>с правилами правописания и их применение:</w:t>
      </w:r>
    </w:p>
    <w:p w:rsidR="00E3164A" w:rsidRPr="00262F54" w:rsidRDefault="00E3164A" w:rsidP="00E316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E3164A" w:rsidRPr="00262F54" w:rsidRDefault="00E3164A" w:rsidP="00E316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обозначения гласных после шипящих (</w:t>
      </w:r>
      <w:r w:rsidRPr="00262F54">
        <w:rPr>
          <w:rFonts w:ascii="Times New Roman" w:hAnsi="Times New Roman"/>
          <w:b/>
          <w:i/>
          <w:sz w:val="24"/>
          <w:szCs w:val="24"/>
        </w:rPr>
        <w:t>ча – ща, чу – щу, жи – ши</w:t>
      </w:r>
      <w:r w:rsidRPr="00262F54">
        <w:rPr>
          <w:rFonts w:ascii="Times New Roman" w:hAnsi="Times New Roman"/>
          <w:sz w:val="24"/>
          <w:szCs w:val="24"/>
        </w:rPr>
        <w:t>);</w:t>
      </w:r>
    </w:p>
    <w:p w:rsidR="00E3164A" w:rsidRPr="00262F54" w:rsidRDefault="00E3164A" w:rsidP="00E316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E3164A" w:rsidRPr="00262F54" w:rsidRDefault="00E3164A" w:rsidP="00E316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E3164A" w:rsidRPr="00262F54" w:rsidRDefault="00E3164A" w:rsidP="00E3164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знаки препинания в конце предложений. 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E3164A" w:rsidRPr="00262F54" w:rsidRDefault="00E3164A" w:rsidP="00E3164A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iCs/>
          <w:sz w:val="24"/>
          <w:szCs w:val="24"/>
        </w:rPr>
        <w:t xml:space="preserve">группировать слова, которые пишутся с </w:t>
      </w:r>
      <w:r w:rsidRPr="00262F54">
        <w:rPr>
          <w:rFonts w:ascii="Times New Roman" w:hAnsi="Times New Roman"/>
          <w:sz w:val="24"/>
          <w:szCs w:val="24"/>
        </w:rPr>
        <w:t xml:space="preserve">заглавной или со строчной буквы. Объяснять свои действия; </w:t>
      </w:r>
    </w:p>
    <w:p w:rsidR="00E3164A" w:rsidRPr="00262F54" w:rsidRDefault="00E3164A" w:rsidP="00E3164A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применять изученные правила при списывании слов и предложений, при письме под диктовку; </w:t>
      </w:r>
    </w:p>
    <w:p w:rsidR="00E3164A" w:rsidRPr="00262F54" w:rsidRDefault="00E3164A" w:rsidP="00E3164A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62F54">
        <w:rPr>
          <w:rFonts w:ascii="Times New Roman" w:hAnsi="Times New Roman"/>
          <w:color w:val="000000"/>
          <w:spacing w:val="-2"/>
          <w:sz w:val="24"/>
          <w:szCs w:val="24"/>
        </w:rPr>
        <w:t xml:space="preserve">осознавать алгоритм </w:t>
      </w:r>
      <w:r w:rsidRPr="00262F54">
        <w:rPr>
          <w:rFonts w:ascii="Times New Roman" w:hAnsi="Times New Roman"/>
          <w:color w:val="000000"/>
          <w:spacing w:val="2"/>
          <w:sz w:val="24"/>
          <w:szCs w:val="24"/>
        </w:rPr>
        <w:t xml:space="preserve">списывания; </w:t>
      </w:r>
    </w:p>
    <w:p w:rsidR="00E3164A" w:rsidRPr="00262F54" w:rsidRDefault="00E3164A" w:rsidP="00E3164A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контролировать и уметь объяснить собственное написание, соответствующее изученным правилам;</w:t>
      </w:r>
    </w:p>
    <w:p w:rsidR="00E3164A" w:rsidRPr="00262F54" w:rsidRDefault="00E3164A" w:rsidP="00E3164A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использовать орфографическое чтение как средство контроля за правильностью написанного; </w:t>
      </w:r>
    </w:p>
    <w:p w:rsidR="00E3164A" w:rsidRPr="00F43DD6" w:rsidRDefault="00E3164A" w:rsidP="00E3164A">
      <w:pPr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295"/>
        <w:jc w:val="both"/>
        <w:rPr>
          <w:rFonts w:ascii="Times New Roman" w:hAnsi="Times New Roman"/>
          <w:b/>
          <w:sz w:val="24"/>
          <w:szCs w:val="24"/>
        </w:rPr>
      </w:pPr>
      <w:r w:rsidRPr="005F4B56">
        <w:rPr>
          <w:rFonts w:ascii="Times New Roman" w:hAnsi="Times New Roman"/>
          <w:sz w:val="24"/>
          <w:szCs w:val="24"/>
        </w:rPr>
        <w:t xml:space="preserve">исправлять допущенные на изученные правила ошибки и объяснять свои действия. </w:t>
      </w:r>
    </w:p>
    <w:p w:rsidR="00E3164A" w:rsidRPr="005F4B56" w:rsidRDefault="00E3164A" w:rsidP="00E3164A">
      <w:pPr>
        <w:widowControl w:val="0"/>
        <w:shd w:val="clear" w:color="auto" w:fill="FFFFFF"/>
        <w:spacing w:after="0" w:line="240" w:lineRule="auto"/>
        <w:ind w:left="2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Развитие речи</w:t>
      </w:r>
    </w:p>
    <w:p w:rsidR="00E3164A" w:rsidRPr="00262F54" w:rsidRDefault="00E3164A" w:rsidP="00E3164A">
      <w:pPr>
        <w:spacing w:after="0" w:line="240" w:lineRule="auto"/>
        <w:ind w:right="5"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Слово. Предложение. Речь. Восприятие речи учителя и одноклассников. </w:t>
      </w:r>
    </w:p>
    <w:p w:rsidR="00E3164A" w:rsidRPr="00262F54" w:rsidRDefault="00E3164A" w:rsidP="00E3164A">
      <w:pPr>
        <w:spacing w:after="0" w:line="240" w:lineRule="auto"/>
        <w:ind w:right="5"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Практическое овладение учебным диалогом: «присвоение» (отнесение к себе) вопроса, заданного всему классу; осознание смысла вопроса; умение задавать вопрос в целях получения необходимой информации.</w:t>
      </w:r>
    </w:p>
    <w:p w:rsidR="00E3164A" w:rsidRPr="00262F54" w:rsidRDefault="00E3164A" w:rsidP="00E3164A">
      <w:pPr>
        <w:spacing w:after="0" w:line="240" w:lineRule="auto"/>
        <w:ind w:right="5"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Культура речи: соблюдение норм русского литературного языка в условиях бытового и учебного общения.Составление небольших рассказов описательного и </w:t>
      </w:r>
      <w:r w:rsidRPr="00262F54">
        <w:rPr>
          <w:rFonts w:ascii="Times New Roman" w:hAnsi="Times New Roman"/>
          <w:sz w:val="24"/>
          <w:szCs w:val="24"/>
        </w:rPr>
        <w:lastRenderedPageBreak/>
        <w:t xml:space="preserve">повествовательного характера (на материале чувственного опыта, игр, занятий, наблюдений). Составление рассказов по серии сюжетных картинок. </w:t>
      </w:r>
    </w:p>
    <w:p w:rsidR="00E3164A" w:rsidRPr="00262F54" w:rsidRDefault="00E3164A" w:rsidP="00E3164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E3164A" w:rsidRPr="00262F54" w:rsidRDefault="00E3164A" w:rsidP="00E3164A">
      <w:pPr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строить устное речевое высказывание; </w:t>
      </w:r>
    </w:p>
    <w:p w:rsidR="00E3164A" w:rsidRPr="00262F54" w:rsidRDefault="00E3164A" w:rsidP="00E3164A">
      <w:pPr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составлять небольшой текст с опорой на серию сюжетных картинок; на сюжетную картинку; </w:t>
      </w:r>
    </w:p>
    <w:p w:rsidR="00E3164A" w:rsidRPr="00262F54" w:rsidRDefault="00E3164A" w:rsidP="00E3164A">
      <w:pPr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составлять небольшие описательные и повествовательные рассказы;</w:t>
      </w:r>
    </w:p>
    <w:p w:rsidR="00E3164A" w:rsidRPr="00262F54" w:rsidRDefault="00E3164A" w:rsidP="00E3164A">
      <w:pPr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участвовать в учебном диалоге;</w:t>
      </w:r>
    </w:p>
    <w:p w:rsidR="00E3164A" w:rsidRPr="00262F54" w:rsidRDefault="00E3164A" w:rsidP="00E3164A">
      <w:pPr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осознавать недостаточность имеющейся информации, задавать учителю и одноклассникам вопросы; </w:t>
      </w:r>
    </w:p>
    <w:p w:rsidR="00E3164A" w:rsidRPr="00262F54" w:rsidRDefault="00E3164A" w:rsidP="00E3164A">
      <w:pPr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включаться в совместную работу; </w:t>
      </w:r>
    </w:p>
    <w:p w:rsidR="00E3164A" w:rsidRPr="00F43DD6" w:rsidRDefault="00E3164A" w:rsidP="00E3164A">
      <w:pPr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в</w:t>
      </w:r>
      <w:r w:rsidRPr="00262F54">
        <w:rPr>
          <w:rFonts w:ascii="Times New Roman" w:hAnsi="Times New Roman"/>
          <w:color w:val="191919"/>
          <w:sz w:val="24"/>
          <w:szCs w:val="24"/>
        </w:rPr>
        <w:t xml:space="preserve">ысказывать собственное мнение и </w:t>
      </w:r>
      <w:r w:rsidRPr="00262F54">
        <w:rPr>
          <w:rFonts w:ascii="Times New Roman" w:hAnsi="Times New Roman"/>
          <w:sz w:val="24"/>
          <w:szCs w:val="24"/>
        </w:rPr>
        <w:t>обосновыват</w:t>
      </w:r>
      <w:r w:rsidRPr="00262F54">
        <w:rPr>
          <w:rFonts w:ascii="Times New Roman" w:hAnsi="Times New Roman"/>
          <w:color w:val="191919"/>
          <w:sz w:val="24"/>
          <w:szCs w:val="24"/>
        </w:rPr>
        <w:t xml:space="preserve">ь его. </w:t>
      </w:r>
    </w:p>
    <w:p w:rsidR="00E3164A" w:rsidRDefault="00E3164A" w:rsidP="00252356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64A" w:rsidRPr="00262F54" w:rsidRDefault="00E3164A" w:rsidP="00E3164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</w:p>
    <w:p w:rsidR="00E3164A" w:rsidRPr="00262F54" w:rsidRDefault="00E3164A" w:rsidP="00E316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по обучению грамоте</w:t>
      </w:r>
    </w:p>
    <w:p w:rsidR="00E3164A" w:rsidRPr="00262F54" w:rsidRDefault="00E3164A" w:rsidP="00E316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Ученик научится:</w:t>
      </w:r>
    </w:p>
    <w:p w:rsidR="00E3164A" w:rsidRPr="00262F54" w:rsidRDefault="00E3164A" w:rsidP="00E31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различать, сравнивать</w:t>
      </w:r>
      <w:r w:rsidRPr="00262F54">
        <w:rPr>
          <w:rFonts w:ascii="Times New Roman" w:hAnsi="Times New Roman"/>
          <w:sz w:val="24"/>
          <w:szCs w:val="24"/>
        </w:rPr>
        <w:t>:</w:t>
      </w:r>
    </w:p>
    <w:p w:rsidR="00E3164A" w:rsidRPr="00262F54" w:rsidRDefault="00E3164A" w:rsidP="00E316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звуки и буквы, гласные и согласные звуки, твердые и мягкие согласные звуки;</w:t>
      </w:r>
    </w:p>
    <w:p w:rsidR="00E3164A" w:rsidRPr="00262F54" w:rsidRDefault="00E3164A" w:rsidP="00E316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звук, слог, слово;</w:t>
      </w:r>
    </w:p>
    <w:p w:rsidR="00E3164A" w:rsidRPr="00262F54" w:rsidRDefault="00E3164A" w:rsidP="00E316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слово и предложение;</w:t>
      </w:r>
    </w:p>
    <w:p w:rsidR="00E3164A" w:rsidRPr="00262F54" w:rsidRDefault="00E3164A" w:rsidP="00E316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кратко характеризовать</w:t>
      </w:r>
      <w:r w:rsidRPr="00262F54">
        <w:rPr>
          <w:rFonts w:ascii="Times New Roman" w:hAnsi="Times New Roman"/>
          <w:sz w:val="24"/>
          <w:szCs w:val="24"/>
        </w:rPr>
        <w:t>:</w:t>
      </w:r>
    </w:p>
    <w:p w:rsidR="00E3164A" w:rsidRPr="00262F54" w:rsidRDefault="00E3164A" w:rsidP="00E316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звуки русского языка (гласные ударные/безударные, согласные твердые/мягкие);</w:t>
      </w:r>
    </w:p>
    <w:p w:rsidR="00E3164A" w:rsidRPr="00262F54" w:rsidRDefault="00E3164A" w:rsidP="00E316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условия выбора и написания буквы гласного звука после мягких и твердых согласных;</w:t>
      </w:r>
    </w:p>
    <w:p w:rsidR="00E3164A" w:rsidRPr="00262F54" w:rsidRDefault="00E3164A" w:rsidP="00E316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решать учебные и практические задачи</w:t>
      </w:r>
      <w:r w:rsidRPr="00262F54">
        <w:rPr>
          <w:rFonts w:ascii="Times New Roman" w:hAnsi="Times New Roman"/>
          <w:sz w:val="24"/>
          <w:szCs w:val="24"/>
        </w:rPr>
        <w:t>:</w:t>
      </w:r>
    </w:p>
    <w:p w:rsidR="00E3164A" w:rsidRPr="00262F54" w:rsidRDefault="00E3164A" w:rsidP="00E3164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выделять предложение и слово из речевого потока;</w:t>
      </w:r>
    </w:p>
    <w:p w:rsidR="00E3164A" w:rsidRPr="00262F54" w:rsidRDefault="00E3164A" w:rsidP="00E3164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проводить звуковой анализ и строить модели звукового состава слов, состоящих из четырех — пяти звуков;</w:t>
      </w:r>
    </w:p>
    <w:p w:rsidR="00E3164A" w:rsidRPr="00262F54" w:rsidRDefault="00E3164A" w:rsidP="00E3164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плавно читать по слогам слова, предложения, небольшие тексты</w:t>
      </w:r>
      <w:r w:rsidRPr="00262F54">
        <w:rPr>
          <w:rStyle w:val="af7"/>
          <w:rFonts w:ascii="Times New Roman" w:hAnsi="Times New Roman"/>
          <w:sz w:val="24"/>
          <w:szCs w:val="24"/>
        </w:rPr>
        <w:footnoteReference w:id="2"/>
      </w:r>
      <w:r w:rsidRPr="00262F54">
        <w:rPr>
          <w:rFonts w:ascii="Times New Roman" w:hAnsi="Times New Roman"/>
          <w:sz w:val="24"/>
          <w:szCs w:val="24"/>
        </w:rPr>
        <w:t>;</w:t>
      </w:r>
    </w:p>
    <w:p w:rsidR="00E3164A" w:rsidRPr="00262F54" w:rsidRDefault="00E3164A" w:rsidP="00E3164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осознавать смысл прочитанного;</w:t>
      </w:r>
    </w:p>
    <w:p w:rsidR="00E3164A" w:rsidRPr="00262F54" w:rsidRDefault="00E3164A" w:rsidP="00E3164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правильно писать сочетания </w:t>
      </w:r>
      <w:r w:rsidRPr="00262F54">
        <w:rPr>
          <w:rFonts w:ascii="Times New Roman" w:hAnsi="Times New Roman"/>
          <w:b/>
          <w:i/>
          <w:sz w:val="24"/>
          <w:szCs w:val="24"/>
        </w:rPr>
        <w:t>ча – ща, чу – щу, жи – ши</w:t>
      </w:r>
      <w:r w:rsidRPr="00262F54">
        <w:rPr>
          <w:rFonts w:ascii="Times New Roman" w:hAnsi="Times New Roman"/>
          <w:sz w:val="24"/>
          <w:szCs w:val="24"/>
        </w:rPr>
        <w:t xml:space="preserve"> под ударением;</w:t>
      </w:r>
    </w:p>
    <w:p w:rsidR="00E3164A" w:rsidRPr="00262F54" w:rsidRDefault="00E3164A" w:rsidP="00E3164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писать прописную букву в начале предложения и в именах собственных;</w:t>
      </w:r>
    </w:p>
    <w:p w:rsidR="00E3164A" w:rsidRPr="00262F54" w:rsidRDefault="00E3164A" w:rsidP="00E3164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ставить точку в конце предложения;</w:t>
      </w:r>
    </w:p>
    <w:p w:rsidR="00E3164A" w:rsidRPr="00262F54" w:rsidRDefault="00E3164A" w:rsidP="00E3164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lastRenderedPageBreak/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 объемом 10–20 слов;</w:t>
      </w:r>
    </w:p>
    <w:p w:rsidR="00E3164A" w:rsidRPr="00262F54" w:rsidRDefault="00E3164A" w:rsidP="00E316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E3164A" w:rsidRPr="00262F54" w:rsidRDefault="00E3164A" w:rsidP="00E3164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различать и сравнивать звонкие и глухие согласные звуки;</w:t>
      </w:r>
    </w:p>
    <w:p w:rsidR="00E3164A" w:rsidRPr="00262F54" w:rsidRDefault="00E3164A" w:rsidP="00E3164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читать целыми словами и предложениями;</w:t>
      </w:r>
    </w:p>
    <w:p w:rsidR="00E3164A" w:rsidRPr="00262F54" w:rsidRDefault="00E3164A" w:rsidP="00E3164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самостоятельно читать небольшие по объему художественные произведения; </w:t>
      </w:r>
    </w:p>
    <w:p w:rsidR="00E3164A" w:rsidRPr="00262F54" w:rsidRDefault="00E3164A" w:rsidP="00E3164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выделять в словах слоги в устной работе;</w:t>
      </w:r>
    </w:p>
    <w:p w:rsidR="00E3164A" w:rsidRPr="00262F54" w:rsidRDefault="00E3164A" w:rsidP="00E3164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правильно называть буквы русского алфавита, знать их последовательность;</w:t>
      </w:r>
    </w:p>
    <w:p w:rsidR="00E3164A" w:rsidRPr="00262F54" w:rsidRDefault="00E3164A" w:rsidP="00E3164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переносить слова (в случаях однозначного деления слова на слоги);</w:t>
      </w:r>
    </w:p>
    <w:p w:rsidR="00E3164A" w:rsidRPr="00262F54" w:rsidRDefault="00E3164A" w:rsidP="00E3164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участвовать в диалоге, учитывать разные мнения и стремиться к координации различных позиций в сотрудничестве; </w:t>
      </w:r>
    </w:p>
    <w:p w:rsidR="00E3164A" w:rsidRDefault="00E3164A" w:rsidP="00E3164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соблюдать орфоэпические нормы.</w:t>
      </w:r>
    </w:p>
    <w:p w:rsidR="00E3164A" w:rsidRDefault="00E3164A" w:rsidP="00E3164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3164A" w:rsidRDefault="00E3164A" w:rsidP="00E31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64A" w:rsidRPr="00CD1D6D" w:rsidRDefault="00E3164A" w:rsidP="00E31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D6D">
        <w:rPr>
          <w:rFonts w:ascii="Times New Roman" w:hAnsi="Times New Roman"/>
          <w:b/>
          <w:sz w:val="24"/>
          <w:szCs w:val="24"/>
        </w:rPr>
        <w:t>Программно – методическое обеспечение</w:t>
      </w:r>
    </w:p>
    <w:p w:rsidR="004B002E" w:rsidRPr="004B002E" w:rsidRDefault="004B002E" w:rsidP="004B002E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Букварь </w:t>
      </w:r>
      <w:r w:rsidRPr="004B002E">
        <w:rPr>
          <w:rFonts w:ascii="Times New Roman" w:hAnsi="Times New Roman"/>
          <w:bCs/>
          <w:sz w:val="24"/>
          <w:szCs w:val="24"/>
        </w:rPr>
        <w:t xml:space="preserve">: 1 класс : учебник </w:t>
      </w:r>
      <w:r>
        <w:rPr>
          <w:rFonts w:ascii="Times New Roman" w:hAnsi="Times New Roman"/>
          <w:bCs/>
          <w:sz w:val="24"/>
          <w:szCs w:val="24"/>
        </w:rPr>
        <w:t xml:space="preserve">в 2-х частях </w:t>
      </w:r>
      <w:r w:rsidRPr="004B002E">
        <w:rPr>
          <w:rFonts w:ascii="Times New Roman" w:hAnsi="Times New Roman"/>
          <w:bCs/>
          <w:sz w:val="24"/>
          <w:szCs w:val="24"/>
        </w:rPr>
        <w:t>для учащихся общеоб</w:t>
      </w:r>
      <w:r>
        <w:rPr>
          <w:rFonts w:ascii="Times New Roman" w:hAnsi="Times New Roman"/>
          <w:bCs/>
          <w:sz w:val="24"/>
          <w:szCs w:val="24"/>
        </w:rPr>
        <w:t>разовательных учреждений / Л.Е. Журова</w:t>
      </w:r>
      <w:r w:rsidRPr="004B002E">
        <w:rPr>
          <w:rFonts w:ascii="Times New Roman" w:hAnsi="Times New Roman"/>
          <w:sz w:val="24"/>
          <w:szCs w:val="24"/>
        </w:rPr>
        <w:t>. – М. : Вентана-Граф, 2012.</w:t>
      </w:r>
    </w:p>
    <w:p w:rsidR="004B002E" w:rsidRPr="004B002E" w:rsidRDefault="00E3164A" w:rsidP="004B002E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002E">
        <w:rPr>
          <w:rFonts w:ascii="Times New Roman" w:hAnsi="Times New Roman"/>
          <w:sz w:val="24"/>
          <w:szCs w:val="24"/>
        </w:rPr>
        <w:t xml:space="preserve"> </w:t>
      </w:r>
      <w:r w:rsidR="004B002E">
        <w:rPr>
          <w:rFonts w:ascii="Times New Roman" w:eastAsia="Times New Roman" w:hAnsi="Times New Roman"/>
          <w:bCs/>
          <w:sz w:val="24"/>
          <w:szCs w:val="24"/>
        </w:rPr>
        <w:t>Литературное чтение</w:t>
      </w:r>
      <w:r w:rsidR="004B002E" w:rsidRPr="00A6736D"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r w:rsidR="004B002E">
        <w:rPr>
          <w:rFonts w:ascii="Times New Roman" w:eastAsia="Times New Roman" w:hAnsi="Times New Roman"/>
          <w:bCs/>
          <w:sz w:val="24"/>
          <w:szCs w:val="24"/>
        </w:rPr>
        <w:t xml:space="preserve"> уроки слушания :</w:t>
      </w:r>
      <w:r w:rsidR="004B002E" w:rsidRPr="00A673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B002E">
        <w:rPr>
          <w:rFonts w:ascii="Times New Roman" w:eastAsia="Times New Roman" w:hAnsi="Times New Roman"/>
          <w:bCs/>
          <w:sz w:val="24"/>
          <w:szCs w:val="24"/>
        </w:rPr>
        <w:t>1</w:t>
      </w:r>
      <w:r w:rsidR="004B002E" w:rsidRPr="00A6736D">
        <w:rPr>
          <w:rFonts w:ascii="Times New Roman" w:eastAsia="Times New Roman" w:hAnsi="Times New Roman"/>
          <w:bCs/>
          <w:sz w:val="24"/>
          <w:szCs w:val="24"/>
        </w:rPr>
        <w:t xml:space="preserve"> класс : учеб</w:t>
      </w:r>
      <w:r w:rsidR="004B002E">
        <w:rPr>
          <w:rFonts w:ascii="Times New Roman" w:eastAsia="Times New Roman" w:hAnsi="Times New Roman"/>
          <w:bCs/>
          <w:sz w:val="24"/>
          <w:szCs w:val="24"/>
        </w:rPr>
        <w:t>ная хрестоматия</w:t>
      </w:r>
      <w:r w:rsidR="004B002E" w:rsidRPr="00A6736D">
        <w:rPr>
          <w:rFonts w:ascii="Times New Roman" w:eastAsia="Times New Roman" w:hAnsi="Times New Roman"/>
          <w:bCs/>
          <w:sz w:val="24"/>
          <w:szCs w:val="24"/>
        </w:rPr>
        <w:t xml:space="preserve"> для учащихся общеобразовательных учреждений / </w:t>
      </w:r>
      <w:r w:rsidR="004B002E">
        <w:rPr>
          <w:rFonts w:ascii="Times New Roman" w:eastAsia="Times New Roman" w:hAnsi="Times New Roman"/>
          <w:bCs/>
          <w:sz w:val="24"/>
          <w:szCs w:val="24"/>
        </w:rPr>
        <w:t>Л. А. Ефросинина.</w:t>
      </w:r>
      <w:r w:rsidR="004B002E" w:rsidRPr="00A6736D">
        <w:rPr>
          <w:rFonts w:ascii="Times New Roman" w:eastAsia="Times New Roman" w:hAnsi="Times New Roman"/>
          <w:sz w:val="24"/>
          <w:szCs w:val="24"/>
        </w:rPr>
        <w:t xml:space="preserve"> – М. : Вентана-Граф, 2012.</w:t>
      </w:r>
    </w:p>
    <w:p w:rsidR="00E3164A" w:rsidRDefault="00E3164A" w:rsidP="004B00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02E">
        <w:rPr>
          <w:rFonts w:ascii="Times New Roman" w:hAnsi="Times New Roman"/>
          <w:sz w:val="24"/>
          <w:szCs w:val="24"/>
        </w:rPr>
        <w:t>Программа «Русский язык. Обучение грамо</w:t>
      </w:r>
      <w:r w:rsidR="004B002E">
        <w:rPr>
          <w:rFonts w:ascii="Times New Roman" w:hAnsi="Times New Roman"/>
          <w:sz w:val="24"/>
          <w:szCs w:val="24"/>
        </w:rPr>
        <w:t>те» / Л.Е. Журова</w:t>
      </w:r>
      <w:r w:rsidRPr="004B002E">
        <w:rPr>
          <w:rFonts w:ascii="Times New Roman" w:hAnsi="Times New Roman"/>
          <w:sz w:val="24"/>
          <w:szCs w:val="24"/>
        </w:rPr>
        <w:t xml:space="preserve"> - М.: Вентана – Граф,  20012.</w:t>
      </w:r>
    </w:p>
    <w:p w:rsidR="004B002E" w:rsidRPr="004B002E" w:rsidRDefault="004B002E" w:rsidP="004B002E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02E">
        <w:rPr>
          <w:rFonts w:ascii="Times New Roman" w:hAnsi="Times New Roman"/>
          <w:bCs/>
          <w:sz w:val="24"/>
          <w:szCs w:val="24"/>
        </w:rPr>
        <w:t xml:space="preserve">Русский язык : 1 класс : рабочая тетрадь в 2-х частях для учащихся общеобразовательных учреждений / С.В. </w:t>
      </w:r>
      <w:r w:rsidRPr="004B002E">
        <w:rPr>
          <w:rFonts w:ascii="Times New Roman" w:hAnsi="Times New Roman"/>
          <w:sz w:val="24"/>
          <w:szCs w:val="24"/>
        </w:rPr>
        <w:t>Иванов, А. О. Евдокимова, М.И. Кузнецова. – М. : Вентана-Граф, 2012.</w:t>
      </w:r>
    </w:p>
    <w:p w:rsidR="004B002E" w:rsidRPr="004B002E" w:rsidRDefault="004B002E" w:rsidP="004B002E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02E">
        <w:rPr>
          <w:rFonts w:ascii="Times New Roman" w:hAnsi="Times New Roman"/>
          <w:bCs/>
          <w:sz w:val="24"/>
          <w:szCs w:val="24"/>
        </w:rPr>
        <w:t xml:space="preserve">Русский язык : 1 класс : рабочая тетрадь «Учусь писать без ошибок» для учащихся общеобразовательных учреждений / </w:t>
      </w:r>
      <w:r w:rsidRPr="004B002E">
        <w:rPr>
          <w:rFonts w:ascii="Times New Roman" w:hAnsi="Times New Roman"/>
          <w:sz w:val="24"/>
          <w:szCs w:val="24"/>
        </w:rPr>
        <w:t xml:space="preserve"> М.И. Кузнецова. – М. : Вентана-Граф, 2012.</w:t>
      </w:r>
    </w:p>
    <w:p w:rsidR="004B002E" w:rsidRPr="004B002E" w:rsidRDefault="004B002E" w:rsidP="004B002E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02E">
        <w:rPr>
          <w:rFonts w:ascii="Times New Roman" w:hAnsi="Times New Roman"/>
          <w:bCs/>
          <w:sz w:val="24"/>
          <w:szCs w:val="24"/>
        </w:rPr>
        <w:t xml:space="preserve">Прописи : 1 класс : рабочая тетрадь в 3-х частях / </w:t>
      </w:r>
      <w:r w:rsidRPr="004B002E">
        <w:rPr>
          <w:rFonts w:ascii="Times New Roman" w:hAnsi="Times New Roman"/>
          <w:sz w:val="24"/>
          <w:szCs w:val="24"/>
        </w:rPr>
        <w:t xml:space="preserve"> М.М. Безруких, М.И. Кузнецова. – М. : Вентана-Граф, 2012.</w:t>
      </w:r>
    </w:p>
    <w:p w:rsidR="004B002E" w:rsidRPr="004B002E" w:rsidRDefault="004B002E" w:rsidP="004B002E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02E">
        <w:rPr>
          <w:rFonts w:ascii="Times New Roman" w:hAnsi="Times New Roman"/>
          <w:bCs/>
          <w:sz w:val="24"/>
          <w:szCs w:val="24"/>
        </w:rPr>
        <w:t xml:space="preserve">Русский язык : 1 класс : рабочая тетрадь «Учимся писать печатные буквы» для учащихся общеобразовательных учреждений / </w:t>
      </w:r>
      <w:r w:rsidRPr="004B002E">
        <w:rPr>
          <w:rFonts w:ascii="Times New Roman" w:hAnsi="Times New Roman"/>
          <w:sz w:val="24"/>
          <w:szCs w:val="24"/>
        </w:rPr>
        <w:t xml:space="preserve"> М.И. Кузнецова. – М. : Вентана-Граф, 2012.</w:t>
      </w:r>
    </w:p>
    <w:p w:rsidR="00E3164A" w:rsidRPr="00CD1D6D" w:rsidRDefault="00E3164A" w:rsidP="004B00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3164A" w:rsidRDefault="00E3164A" w:rsidP="00E316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3164A" w:rsidRDefault="00E3164A" w:rsidP="00E316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3164A" w:rsidRDefault="00E3164A" w:rsidP="00E316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3164A" w:rsidRDefault="00E3164A" w:rsidP="00E316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95202" w:rsidRDefault="0044085A"/>
    <w:sectPr w:rsidR="00C95202" w:rsidSect="007C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85A" w:rsidRDefault="0044085A" w:rsidP="00E3164A">
      <w:pPr>
        <w:spacing w:after="0" w:line="240" w:lineRule="auto"/>
      </w:pPr>
      <w:r>
        <w:separator/>
      </w:r>
    </w:p>
  </w:endnote>
  <w:endnote w:type="continuationSeparator" w:id="1">
    <w:p w:rsidR="0044085A" w:rsidRDefault="0044085A" w:rsidP="00E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85A" w:rsidRDefault="0044085A" w:rsidP="00E3164A">
      <w:pPr>
        <w:spacing w:after="0" w:line="240" w:lineRule="auto"/>
      </w:pPr>
      <w:r>
        <w:separator/>
      </w:r>
    </w:p>
  </w:footnote>
  <w:footnote w:type="continuationSeparator" w:id="1">
    <w:p w:rsidR="0044085A" w:rsidRDefault="0044085A" w:rsidP="00E3164A">
      <w:pPr>
        <w:spacing w:after="0" w:line="240" w:lineRule="auto"/>
      </w:pPr>
      <w:r>
        <w:continuationSeparator/>
      </w:r>
    </w:p>
  </w:footnote>
  <w:footnote w:id="2">
    <w:p w:rsidR="00E3164A" w:rsidRPr="00F43DD6" w:rsidRDefault="00E3164A" w:rsidP="00E3164A">
      <w:pPr>
        <w:jc w:val="both"/>
        <w:rPr>
          <w:rFonts w:ascii="Times New Roman" w:hAnsi="Times New Roman"/>
          <w:sz w:val="18"/>
        </w:rPr>
      </w:pPr>
      <w:r w:rsidRPr="00F43DD6">
        <w:rPr>
          <w:rFonts w:ascii="Times New Roman" w:hAnsi="Times New Roman"/>
          <w:sz w:val="18"/>
        </w:rPr>
        <w:t>Требования к скорости чтения детям не предъявляется, что обусловлено достаточно большими индивидуальными различиями первоклассников в темпе их работы. Однако  учитель должен иметь в виду, что начинающий читатель затрудняется в осмыслении читаемого текста при скорости 20-25 слов в минуту. При работе над индивидуальным продвижением в скорости чтения каждого ребёнка основное внимание следует уделять формированию осознанного чтения.</w:t>
      </w:r>
    </w:p>
    <w:p w:rsidR="00E3164A" w:rsidRDefault="00E3164A" w:rsidP="00E31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64A" w:rsidRDefault="00E3164A" w:rsidP="00E31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64A" w:rsidRDefault="00E3164A" w:rsidP="00E31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64A" w:rsidRDefault="00E3164A" w:rsidP="00E31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64A" w:rsidRDefault="00E3164A" w:rsidP="00E31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64A" w:rsidRDefault="00E3164A" w:rsidP="00E31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64A" w:rsidRDefault="00E3164A" w:rsidP="00E31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64A" w:rsidRDefault="00E3164A" w:rsidP="00E31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64A" w:rsidRDefault="00E3164A" w:rsidP="00E31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64A" w:rsidRDefault="00E3164A" w:rsidP="00E31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64A" w:rsidRDefault="00E3164A" w:rsidP="00E3164A">
      <w:pPr>
        <w:pStyle w:val="af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D8B"/>
    <w:multiLevelType w:val="hybridMultilevel"/>
    <w:tmpl w:val="2AAE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48B8"/>
    <w:multiLevelType w:val="hybridMultilevel"/>
    <w:tmpl w:val="5C02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ECA578B"/>
    <w:multiLevelType w:val="hybridMultilevel"/>
    <w:tmpl w:val="17C8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B149E"/>
    <w:multiLevelType w:val="hybridMultilevel"/>
    <w:tmpl w:val="58BCAB6C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B896F6B"/>
    <w:multiLevelType w:val="hybridMultilevel"/>
    <w:tmpl w:val="4058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A7106"/>
    <w:multiLevelType w:val="hybridMultilevel"/>
    <w:tmpl w:val="6AEC4448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8554E"/>
    <w:multiLevelType w:val="hybridMultilevel"/>
    <w:tmpl w:val="91EA3136"/>
    <w:lvl w:ilvl="0" w:tplc="70B44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954E9FA">
      <w:start w:val="1"/>
      <w:numFmt w:val="bullet"/>
      <w:lvlText w:val=""/>
      <w:lvlJc w:val="left"/>
      <w:pPr>
        <w:tabs>
          <w:tab w:val="num" w:pos="1079"/>
        </w:tabs>
        <w:ind w:left="501" w:firstLine="57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3317983"/>
    <w:multiLevelType w:val="hybridMultilevel"/>
    <w:tmpl w:val="DD409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9A084D"/>
    <w:multiLevelType w:val="hybridMultilevel"/>
    <w:tmpl w:val="367EEF0E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565301"/>
    <w:multiLevelType w:val="hybridMultilevel"/>
    <w:tmpl w:val="60D2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B1C9C"/>
    <w:multiLevelType w:val="hybridMultilevel"/>
    <w:tmpl w:val="7A3822DA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C92AE7"/>
    <w:multiLevelType w:val="hybridMultilevel"/>
    <w:tmpl w:val="55B6A5FE"/>
    <w:lvl w:ilvl="0" w:tplc="2954E9FA">
      <w:start w:val="1"/>
      <w:numFmt w:val="bullet"/>
      <w:lvlText w:val=""/>
      <w:lvlJc w:val="left"/>
      <w:pPr>
        <w:tabs>
          <w:tab w:val="num" w:pos="1032"/>
        </w:tabs>
        <w:ind w:left="45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5CF4596E"/>
    <w:multiLevelType w:val="hybridMultilevel"/>
    <w:tmpl w:val="ED14D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E6B95"/>
    <w:multiLevelType w:val="hybridMultilevel"/>
    <w:tmpl w:val="257C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F48FA"/>
    <w:multiLevelType w:val="hybridMultilevel"/>
    <w:tmpl w:val="AFAE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405F0"/>
    <w:multiLevelType w:val="hybridMultilevel"/>
    <w:tmpl w:val="D6F4F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2C690C"/>
    <w:multiLevelType w:val="hybridMultilevel"/>
    <w:tmpl w:val="7AB296A8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D1B3F59"/>
    <w:multiLevelType w:val="hybridMultilevel"/>
    <w:tmpl w:val="D20A4D2E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2"/>
  </w:num>
  <w:num w:numId="5">
    <w:abstractNumId w:val="0"/>
  </w:num>
  <w:num w:numId="6">
    <w:abstractNumId w:val="17"/>
  </w:num>
  <w:num w:numId="7">
    <w:abstractNumId w:val="9"/>
  </w:num>
  <w:num w:numId="8">
    <w:abstractNumId w:val="2"/>
  </w:num>
  <w:num w:numId="9">
    <w:abstractNumId w:val="20"/>
  </w:num>
  <w:num w:numId="10">
    <w:abstractNumId w:val="5"/>
  </w:num>
  <w:num w:numId="11">
    <w:abstractNumId w:val="8"/>
  </w:num>
  <w:num w:numId="12">
    <w:abstractNumId w:val="7"/>
  </w:num>
  <w:num w:numId="13">
    <w:abstractNumId w:val="19"/>
  </w:num>
  <w:num w:numId="14">
    <w:abstractNumId w:val="14"/>
  </w:num>
  <w:num w:numId="15">
    <w:abstractNumId w:val="11"/>
  </w:num>
  <w:num w:numId="16">
    <w:abstractNumId w:val="13"/>
  </w:num>
  <w:num w:numId="17">
    <w:abstractNumId w:val="4"/>
  </w:num>
  <w:num w:numId="18">
    <w:abstractNumId w:val="21"/>
  </w:num>
  <w:num w:numId="19">
    <w:abstractNumId w:val="16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64A"/>
    <w:rsid w:val="0003214F"/>
    <w:rsid w:val="000D6399"/>
    <w:rsid w:val="001315C6"/>
    <w:rsid w:val="001C6BDD"/>
    <w:rsid w:val="001F5D6A"/>
    <w:rsid w:val="002332E4"/>
    <w:rsid w:val="00252356"/>
    <w:rsid w:val="00294E22"/>
    <w:rsid w:val="002962C7"/>
    <w:rsid w:val="002D3E97"/>
    <w:rsid w:val="003657C5"/>
    <w:rsid w:val="003E7063"/>
    <w:rsid w:val="00431705"/>
    <w:rsid w:val="004375A4"/>
    <w:rsid w:val="0044085A"/>
    <w:rsid w:val="004B002E"/>
    <w:rsid w:val="005879AF"/>
    <w:rsid w:val="005938AB"/>
    <w:rsid w:val="005E2C5C"/>
    <w:rsid w:val="006747C8"/>
    <w:rsid w:val="00674F7D"/>
    <w:rsid w:val="00695E8D"/>
    <w:rsid w:val="006C66ED"/>
    <w:rsid w:val="007B2AAE"/>
    <w:rsid w:val="007C0549"/>
    <w:rsid w:val="007D7084"/>
    <w:rsid w:val="00867D67"/>
    <w:rsid w:val="00897CEC"/>
    <w:rsid w:val="008E7C8D"/>
    <w:rsid w:val="00912BF0"/>
    <w:rsid w:val="00967DFC"/>
    <w:rsid w:val="009F6C7B"/>
    <w:rsid w:val="00A039FA"/>
    <w:rsid w:val="00A04CC0"/>
    <w:rsid w:val="00AE6C1A"/>
    <w:rsid w:val="00B51A4A"/>
    <w:rsid w:val="00BF7143"/>
    <w:rsid w:val="00CC099E"/>
    <w:rsid w:val="00E3164A"/>
    <w:rsid w:val="00E33162"/>
    <w:rsid w:val="00E3722E"/>
    <w:rsid w:val="00EE6302"/>
    <w:rsid w:val="00FC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4A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E6C1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C1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E6C1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E6C1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E6C1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C1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C1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C1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C1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E6C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E6C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6C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E6C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E6C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E6C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6C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6C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A04CC0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AE6C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6C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6C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E6C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E6C1A"/>
    <w:rPr>
      <w:b/>
      <w:bCs/>
    </w:rPr>
  </w:style>
  <w:style w:type="character" w:styleId="a9">
    <w:name w:val="Emphasis"/>
    <w:uiPriority w:val="20"/>
    <w:qFormat/>
    <w:rsid w:val="00AE6C1A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AE6C1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E6C1A"/>
  </w:style>
  <w:style w:type="paragraph" w:styleId="ac">
    <w:name w:val="List Paragraph"/>
    <w:basedOn w:val="a"/>
    <w:uiPriority w:val="34"/>
    <w:qFormat/>
    <w:rsid w:val="00AE6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6C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E6C1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E6C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AE6C1A"/>
    <w:rPr>
      <w:i/>
      <w:iCs/>
    </w:rPr>
  </w:style>
  <w:style w:type="character" w:styleId="af">
    <w:name w:val="Subtle Emphasis"/>
    <w:uiPriority w:val="19"/>
    <w:qFormat/>
    <w:rsid w:val="00AE6C1A"/>
    <w:rPr>
      <w:i/>
      <w:iCs/>
    </w:rPr>
  </w:style>
  <w:style w:type="character" w:styleId="af0">
    <w:name w:val="Intense Emphasis"/>
    <w:uiPriority w:val="21"/>
    <w:qFormat/>
    <w:rsid w:val="00AE6C1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E6C1A"/>
    <w:rPr>
      <w:smallCaps/>
    </w:rPr>
  </w:style>
  <w:style w:type="character" w:styleId="af2">
    <w:name w:val="Intense Reference"/>
    <w:uiPriority w:val="32"/>
    <w:qFormat/>
    <w:rsid w:val="00AE6C1A"/>
    <w:rPr>
      <w:b/>
      <w:bCs/>
      <w:smallCaps/>
    </w:rPr>
  </w:style>
  <w:style w:type="character" w:styleId="af3">
    <w:name w:val="Book Title"/>
    <w:basedOn w:val="a0"/>
    <w:uiPriority w:val="33"/>
    <w:qFormat/>
    <w:rsid w:val="00AE6C1A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E6C1A"/>
    <w:pPr>
      <w:outlineLvl w:val="9"/>
    </w:pPr>
  </w:style>
  <w:style w:type="paragraph" w:styleId="af5">
    <w:name w:val="footnote text"/>
    <w:basedOn w:val="a"/>
    <w:link w:val="af6"/>
    <w:rsid w:val="00E316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E3164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footnote reference"/>
    <w:basedOn w:val="a0"/>
    <w:rsid w:val="00E316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3569</Words>
  <Characters>20345</Characters>
  <Application>Microsoft Office Word</Application>
  <DocSecurity>0</DocSecurity>
  <Lines>169</Lines>
  <Paragraphs>47</Paragraphs>
  <ScaleCrop>false</ScaleCrop>
  <Company/>
  <LinksUpToDate>false</LinksUpToDate>
  <CharactersWithSpaces>23867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Александр</cp:lastModifiedBy>
  <cp:revision>12</cp:revision>
  <cp:lastPrinted>2013-02-01T00:22:00Z</cp:lastPrinted>
  <dcterms:created xsi:type="dcterms:W3CDTF">2012-09-30T15:30:00Z</dcterms:created>
  <dcterms:modified xsi:type="dcterms:W3CDTF">2014-08-02T14:15:00Z</dcterms:modified>
</cp:coreProperties>
</file>