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D2" w:rsidRDefault="00002BD2" w:rsidP="00002BD2">
      <w:pPr>
        <w:ind w:firstLine="426"/>
        <w:jc w:val="center"/>
      </w:pPr>
      <w:r w:rsidRPr="00F14BF1">
        <w:t>Муниципальное бюджетное общеобразовательное учреждение</w:t>
      </w:r>
    </w:p>
    <w:p w:rsidR="00002BD2" w:rsidRPr="00F14BF1" w:rsidRDefault="00002BD2" w:rsidP="00002BD2">
      <w:pPr>
        <w:ind w:firstLine="426"/>
        <w:jc w:val="center"/>
      </w:pPr>
      <w:r w:rsidRPr="00F14BF1">
        <w:t xml:space="preserve"> «</w:t>
      </w:r>
      <w:proofErr w:type="spellStart"/>
      <w:r w:rsidRPr="00F14BF1">
        <w:t>Цилемская</w:t>
      </w:r>
      <w:proofErr w:type="spellEnd"/>
      <w:r w:rsidRPr="00F14BF1">
        <w:t xml:space="preserve"> средняя общеобразовательная школа»</w:t>
      </w:r>
    </w:p>
    <w:p w:rsidR="00002BD2" w:rsidRPr="00C81031" w:rsidRDefault="00002BD2" w:rsidP="00002BD2">
      <w:pPr>
        <w:ind w:firstLine="426"/>
        <w:jc w:val="center"/>
        <w:rPr>
          <w:sz w:val="28"/>
          <w:szCs w:val="28"/>
          <w:u w:val="single"/>
        </w:rPr>
      </w:pPr>
    </w:p>
    <w:p w:rsidR="00002BD2" w:rsidRDefault="00002BD2" w:rsidP="00002BD2">
      <w:pPr>
        <w:ind w:firstLine="426"/>
        <w:jc w:val="center"/>
        <w:rPr>
          <w:sz w:val="28"/>
          <w:szCs w:val="28"/>
        </w:rPr>
      </w:pPr>
      <w:r w:rsidRPr="00C81031">
        <w:rPr>
          <w:sz w:val="28"/>
          <w:szCs w:val="28"/>
        </w:rPr>
        <w:t xml:space="preserve">               </w:t>
      </w:r>
    </w:p>
    <w:p w:rsidR="00002BD2" w:rsidRDefault="00002BD2" w:rsidP="00002BD2">
      <w:pPr>
        <w:ind w:firstLine="426"/>
        <w:jc w:val="center"/>
        <w:rPr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1D6A59" w:rsidRDefault="001D6A59" w:rsidP="00002BD2">
      <w:pPr>
        <w:ind w:firstLine="426"/>
        <w:jc w:val="center"/>
        <w:rPr>
          <w:b/>
          <w:sz w:val="28"/>
          <w:szCs w:val="28"/>
        </w:rPr>
      </w:pPr>
    </w:p>
    <w:p w:rsidR="001D6A59" w:rsidRDefault="001D6A59" w:rsidP="00002BD2">
      <w:pPr>
        <w:ind w:firstLine="426"/>
        <w:jc w:val="center"/>
        <w:rPr>
          <w:b/>
          <w:sz w:val="28"/>
          <w:szCs w:val="28"/>
        </w:rPr>
      </w:pPr>
    </w:p>
    <w:p w:rsidR="001D6A59" w:rsidRPr="00C81031" w:rsidRDefault="001D6A59" w:rsidP="00002BD2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002BD2" w:rsidRPr="00C81031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Pr="00C81031" w:rsidRDefault="00002BD2" w:rsidP="00002BD2">
      <w:pPr>
        <w:ind w:firstLine="426"/>
        <w:jc w:val="center"/>
        <w:rPr>
          <w:b/>
          <w:sz w:val="28"/>
          <w:szCs w:val="28"/>
        </w:rPr>
      </w:pPr>
    </w:p>
    <w:p w:rsidR="00002BD2" w:rsidRPr="00002BD2" w:rsidRDefault="00002BD2" w:rsidP="00002BD2">
      <w:pPr>
        <w:ind w:firstLine="426"/>
        <w:jc w:val="center"/>
        <w:rPr>
          <w:b/>
          <w:sz w:val="40"/>
          <w:szCs w:val="40"/>
        </w:rPr>
      </w:pPr>
      <w:r w:rsidRPr="00002BD2">
        <w:rPr>
          <w:b/>
          <w:sz w:val="40"/>
          <w:szCs w:val="40"/>
        </w:rPr>
        <w:t xml:space="preserve">Рабочая программа </w:t>
      </w:r>
    </w:p>
    <w:p w:rsidR="00002BD2" w:rsidRPr="00002BD2" w:rsidRDefault="00002BD2" w:rsidP="00002BD2">
      <w:pPr>
        <w:ind w:firstLine="426"/>
        <w:jc w:val="center"/>
        <w:rPr>
          <w:b/>
          <w:sz w:val="40"/>
          <w:szCs w:val="40"/>
        </w:rPr>
      </w:pPr>
      <w:r w:rsidRPr="00002BD2">
        <w:rPr>
          <w:b/>
          <w:sz w:val="40"/>
          <w:szCs w:val="40"/>
        </w:rPr>
        <w:t>Кружок</w:t>
      </w:r>
    </w:p>
    <w:p w:rsidR="00002BD2" w:rsidRPr="00002BD2" w:rsidRDefault="00002BD2" w:rsidP="00002BD2">
      <w:pPr>
        <w:ind w:firstLine="426"/>
        <w:jc w:val="center"/>
        <w:rPr>
          <w:b/>
          <w:sz w:val="40"/>
          <w:szCs w:val="40"/>
          <w:u w:val="single"/>
        </w:rPr>
      </w:pPr>
      <w:r w:rsidRPr="00002BD2">
        <w:rPr>
          <w:b/>
          <w:sz w:val="40"/>
          <w:szCs w:val="40"/>
        </w:rPr>
        <w:t>«</w:t>
      </w:r>
      <w:r w:rsidRPr="00002BD2">
        <w:rPr>
          <w:b/>
          <w:sz w:val="40"/>
          <w:szCs w:val="40"/>
        </w:rPr>
        <w:t>Практикум по математике</w:t>
      </w:r>
      <w:r w:rsidRPr="00002BD2">
        <w:rPr>
          <w:b/>
          <w:sz w:val="40"/>
          <w:szCs w:val="40"/>
        </w:rPr>
        <w:t>»</w:t>
      </w:r>
    </w:p>
    <w:p w:rsidR="00002BD2" w:rsidRDefault="00002BD2" w:rsidP="00002BD2">
      <w:pPr>
        <w:ind w:firstLine="426"/>
        <w:jc w:val="center"/>
        <w:rPr>
          <w:sz w:val="28"/>
          <w:szCs w:val="28"/>
          <w:u w:val="single"/>
        </w:rPr>
      </w:pPr>
    </w:p>
    <w:p w:rsidR="00002BD2" w:rsidRDefault="00002BD2" w:rsidP="00002BD2">
      <w:pPr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 1</w:t>
      </w:r>
      <w:r>
        <w:rPr>
          <w:sz w:val="28"/>
          <w:szCs w:val="28"/>
          <w:u w:val="single"/>
        </w:rPr>
        <w:t>1</w:t>
      </w:r>
    </w:p>
    <w:p w:rsidR="00002BD2" w:rsidRPr="00F14BF1" w:rsidRDefault="00002BD2" w:rsidP="00002BD2">
      <w:pPr>
        <w:ind w:firstLine="426"/>
        <w:jc w:val="center"/>
        <w:rPr>
          <w:sz w:val="28"/>
          <w:szCs w:val="28"/>
          <w:u w:val="single"/>
        </w:rPr>
      </w:pPr>
    </w:p>
    <w:p w:rsidR="00002BD2" w:rsidRPr="00C81031" w:rsidRDefault="00002BD2" w:rsidP="00002BD2">
      <w:pPr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2016-2017</w:t>
      </w:r>
      <w:r w:rsidRPr="00C81031">
        <w:rPr>
          <w:sz w:val="28"/>
          <w:szCs w:val="28"/>
          <w:u w:val="single"/>
        </w:rPr>
        <w:t xml:space="preserve"> учебный год</w:t>
      </w: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ind w:firstLine="426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Чупрова Надежда Тимофеевна,</w:t>
      </w:r>
    </w:p>
    <w:p w:rsidR="00002BD2" w:rsidRDefault="00002BD2" w:rsidP="00002BD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учитель математики.</w:t>
      </w:r>
    </w:p>
    <w:p w:rsidR="00002BD2" w:rsidRDefault="00002BD2" w:rsidP="00002BD2">
      <w:pPr>
        <w:ind w:firstLine="426"/>
        <w:rPr>
          <w:sz w:val="28"/>
          <w:szCs w:val="28"/>
        </w:rPr>
      </w:pPr>
    </w:p>
    <w:p w:rsidR="00002BD2" w:rsidRDefault="00002BD2" w:rsidP="00002BD2">
      <w:pPr>
        <w:rPr>
          <w:sz w:val="28"/>
          <w:szCs w:val="28"/>
        </w:rPr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Default="00002BD2" w:rsidP="00002BD2">
      <w:pPr>
        <w:spacing w:line="360" w:lineRule="auto"/>
        <w:ind w:firstLine="709"/>
        <w:jc w:val="center"/>
      </w:pPr>
    </w:p>
    <w:p w:rsidR="00002BD2" w:rsidRPr="00FC6BA1" w:rsidRDefault="00002BD2" w:rsidP="00002BD2">
      <w:pPr>
        <w:spacing w:line="360" w:lineRule="auto"/>
        <w:ind w:firstLine="709"/>
        <w:jc w:val="center"/>
      </w:pPr>
      <w:r w:rsidRPr="00C85D68">
        <w:t>2016 год</w:t>
      </w:r>
    </w:p>
    <w:p w:rsidR="00002BD2" w:rsidRPr="00002BD2" w:rsidRDefault="00002BD2" w:rsidP="00002BD2">
      <w:pPr>
        <w:pStyle w:val="a6"/>
        <w:numPr>
          <w:ilvl w:val="0"/>
          <w:numId w:val="4"/>
        </w:numPr>
        <w:jc w:val="center"/>
        <w:rPr>
          <w:b/>
        </w:rPr>
      </w:pPr>
      <w:r w:rsidRPr="00002BD2">
        <w:rPr>
          <w:b/>
        </w:rPr>
        <w:lastRenderedPageBreak/>
        <w:t>Пояснительная записка</w:t>
      </w:r>
    </w:p>
    <w:p w:rsidR="00002BD2" w:rsidRDefault="00002BD2" w:rsidP="00002B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>
        <w:t>П</w:t>
      </w:r>
      <w:r>
        <w:t>рограмма рассчитана на 30</w:t>
      </w:r>
      <w:r>
        <w:t xml:space="preserve"> час</w:t>
      </w:r>
      <w:r>
        <w:t>ов</w:t>
      </w:r>
      <w:r>
        <w:t>. Она предназначена для повышения эффективн</w:t>
      </w:r>
      <w:r>
        <w:t>о</w:t>
      </w:r>
      <w:r>
        <w:t>сти подготовки учащихся 1</w:t>
      </w:r>
      <w:r>
        <w:t>1</w:t>
      </w:r>
      <w:r>
        <w:t xml:space="preserve"> класса к итоговой аттестации математике за курс средней школы и предусматривает их подготовку к дальнейшему м</w:t>
      </w:r>
      <w:r>
        <w:t>а</w:t>
      </w:r>
      <w:r>
        <w:t>тематическому образованию. Разработана на основе государственной программы по м</w:t>
      </w:r>
      <w:r>
        <w:t>а</w:t>
      </w:r>
      <w:r>
        <w:t>тематике для 5 – 11 классов</w:t>
      </w:r>
      <w:r w:rsidRPr="008D065B">
        <w:t xml:space="preserve">. </w:t>
      </w:r>
      <w:r w:rsidRPr="008D065B">
        <w:rPr>
          <w:color w:val="000000"/>
        </w:rPr>
        <w:t>Содержание программы соотнесено с примерной программой по математике для общеобразовательных школ, гимназий, лицеев и школ с базовым изучением математики (авт. Г.М.</w:t>
      </w:r>
      <w:r>
        <w:rPr>
          <w:color w:val="000000"/>
        </w:rPr>
        <w:t xml:space="preserve"> </w:t>
      </w:r>
      <w:r w:rsidRPr="008D065B">
        <w:rPr>
          <w:color w:val="000000"/>
        </w:rPr>
        <w:t>Кузнецова), рекомендованной Департаментом образовательных программ и стандартов общего образования Министерства образования Российской Федерации, М.: Дрофа, 2002</w:t>
      </w:r>
      <w:r>
        <w:rPr>
          <w:color w:val="000000"/>
        </w:rPr>
        <w:t xml:space="preserve"> </w:t>
      </w:r>
      <w:r w:rsidRPr="008D065B">
        <w:rPr>
          <w:color w:val="000000"/>
        </w:rPr>
        <w:t>г., а также на основе примерных учебных программ базового у</w:t>
      </w:r>
      <w:r>
        <w:rPr>
          <w:color w:val="000000"/>
        </w:rPr>
        <w:t xml:space="preserve">ровня авторов </w:t>
      </w:r>
      <w:r w:rsidRPr="008D065B">
        <w:rPr>
          <w:color w:val="000000"/>
        </w:rPr>
        <w:t>А.</w:t>
      </w:r>
      <w:r>
        <w:rPr>
          <w:color w:val="000000"/>
        </w:rPr>
        <w:t>Н.</w:t>
      </w:r>
      <w:r w:rsidRPr="008D065B">
        <w:rPr>
          <w:color w:val="000000"/>
        </w:rPr>
        <w:t xml:space="preserve"> </w:t>
      </w:r>
      <w:r>
        <w:rPr>
          <w:color w:val="000000"/>
        </w:rPr>
        <w:t>Колмогоро</w:t>
      </w:r>
      <w:r w:rsidRPr="008D065B">
        <w:rPr>
          <w:color w:val="000000"/>
        </w:rPr>
        <w:t xml:space="preserve">ва и Л.С </w:t>
      </w:r>
      <w:proofErr w:type="spellStart"/>
      <w:r w:rsidRPr="008D065B">
        <w:rPr>
          <w:color w:val="000000"/>
        </w:rPr>
        <w:t>Атанасяна</w:t>
      </w:r>
      <w:proofErr w:type="spellEnd"/>
      <w:r w:rsidRPr="008D065B">
        <w:rPr>
          <w:color w:val="000000"/>
        </w:rPr>
        <w:t xml:space="preserve">. </w:t>
      </w:r>
    </w:p>
    <w:p w:rsidR="00002BD2" w:rsidRDefault="00002BD2" w:rsidP="00002BD2">
      <w:pPr>
        <w:jc w:val="both"/>
      </w:pPr>
      <w:r>
        <w:t xml:space="preserve">         Кружок</w:t>
      </w:r>
      <w:r>
        <w:t xml:space="preserve"> по математике в 1</w:t>
      </w:r>
      <w:r>
        <w:t>1</w:t>
      </w:r>
      <w:r>
        <w:t xml:space="preserve"> классе по теме "Практикум по математике»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не только к ЕГЭ, но и к поступлению в ВУЗы.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>
        <w:t>взаимооценки</w:t>
      </w:r>
      <w:proofErr w:type="spellEnd"/>
      <w:r>
        <w:t xml:space="preserve">, умение работать с математической литературой и выделять главное. </w:t>
      </w:r>
    </w:p>
    <w:p w:rsidR="00002BD2" w:rsidRPr="004A5292" w:rsidRDefault="00002BD2" w:rsidP="00002BD2">
      <w:pPr>
        <w:rPr>
          <w:i/>
          <w:iCs/>
        </w:rPr>
      </w:pPr>
      <w:r w:rsidRPr="004A5292">
        <w:rPr>
          <w:b/>
          <w:bCs/>
          <w:i/>
        </w:rPr>
        <w:t>Цель курса:</w:t>
      </w:r>
    </w:p>
    <w:p w:rsidR="00002BD2" w:rsidRPr="008D065B" w:rsidRDefault="00002BD2" w:rsidP="00002BD2">
      <w:pPr>
        <w:pStyle w:val="a4"/>
        <w:rPr>
          <w:b w:val="0"/>
          <w:i w:val="0"/>
        </w:rPr>
      </w:pPr>
      <w:r w:rsidRPr="008D065B">
        <w:rPr>
          <w:b w:val="0"/>
          <w:i w:val="0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002BD2" w:rsidRPr="007910B0" w:rsidRDefault="00002BD2" w:rsidP="00002BD2">
      <w:pPr>
        <w:jc w:val="both"/>
        <w:rPr>
          <w:b/>
          <w:i/>
        </w:rPr>
      </w:pPr>
      <w:r>
        <w:t xml:space="preserve">Изучение этого курса позволяет решить следующие </w:t>
      </w:r>
      <w:r w:rsidRPr="007910B0">
        <w:rPr>
          <w:b/>
          <w:i/>
        </w:rPr>
        <w:t>задачи:</w:t>
      </w:r>
    </w:p>
    <w:p w:rsidR="00002BD2" w:rsidRDefault="00002BD2" w:rsidP="00002BD2">
      <w:pPr>
        <w:numPr>
          <w:ilvl w:val="0"/>
          <w:numId w:val="1"/>
        </w:numPr>
        <w:jc w:val="both"/>
      </w:pPr>
      <w:r>
        <w:t>Формирование у учащихся целостного представления о теме, ее значения в разделе математики, связи с другими темами.</w:t>
      </w:r>
    </w:p>
    <w:p w:rsidR="00002BD2" w:rsidRDefault="00002BD2" w:rsidP="00002BD2">
      <w:pPr>
        <w:numPr>
          <w:ilvl w:val="0"/>
          <w:numId w:val="1"/>
        </w:numPr>
        <w:jc w:val="both"/>
      </w:pPr>
      <w:r>
        <w:t>Формирование поисково-исследовательского метода</w:t>
      </w:r>
    </w:p>
    <w:p w:rsidR="00002BD2" w:rsidRDefault="00002BD2" w:rsidP="00002BD2">
      <w:pPr>
        <w:numPr>
          <w:ilvl w:val="0"/>
          <w:numId w:val="1"/>
        </w:numPr>
        <w:jc w:val="both"/>
      </w:pPr>
      <w: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002BD2" w:rsidRDefault="00002BD2" w:rsidP="00002BD2">
      <w:pPr>
        <w:numPr>
          <w:ilvl w:val="0"/>
          <w:numId w:val="1"/>
        </w:numPr>
        <w:jc w:val="both"/>
      </w:pPr>
      <w:r>
        <w:t>Осуществление работы с дополнительной литературой.</w:t>
      </w:r>
    </w:p>
    <w:p w:rsidR="00002BD2" w:rsidRDefault="00002BD2" w:rsidP="00002BD2">
      <w:pPr>
        <w:numPr>
          <w:ilvl w:val="0"/>
          <w:numId w:val="1"/>
        </w:numPr>
      </w:pPr>
      <w:r>
        <w:t>Акцентировать внимание учащихся на единых требованиях к правилам оформл</w:t>
      </w:r>
      <w:r>
        <w:t>е</w:t>
      </w:r>
      <w:r>
        <w:t>ния различных видов заданий, включаемых в итоговую аттестацию за курс полной о</w:t>
      </w:r>
      <w:r>
        <w:t>б</w:t>
      </w:r>
      <w:r>
        <w:t xml:space="preserve">щеобразовательной средней школы; </w:t>
      </w:r>
    </w:p>
    <w:p w:rsidR="00002BD2" w:rsidRDefault="00002BD2" w:rsidP="00002BD2">
      <w:pPr>
        <w:numPr>
          <w:ilvl w:val="0"/>
          <w:numId w:val="1"/>
        </w:numPr>
      </w:pPr>
      <w: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</w:t>
      </w:r>
      <w:r>
        <w:t>е</w:t>
      </w:r>
      <w:r>
        <w:t xml:space="preserve">дений. </w:t>
      </w:r>
    </w:p>
    <w:p w:rsidR="00002BD2" w:rsidRDefault="00002BD2" w:rsidP="00002BD2">
      <w:pPr>
        <w:jc w:val="both"/>
      </w:pPr>
      <w:r>
        <w:t>Курсу отводится 1 час в неделю. Всего 3</w:t>
      </w:r>
      <w:r>
        <w:t>0</w:t>
      </w:r>
      <w:r>
        <w:t xml:space="preserve"> час</w:t>
      </w:r>
      <w:r>
        <w:t>ов</w:t>
      </w:r>
      <w:r>
        <w:t>.</w:t>
      </w:r>
    </w:p>
    <w:p w:rsidR="001D6A59" w:rsidRPr="00BB6D93" w:rsidRDefault="001D6A59" w:rsidP="001D6A59">
      <w:pPr>
        <w:jc w:val="center"/>
        <w:rPr>
          <w:b/>
        </w:rPr>
      </w:pPr>
      <w:r>
        <w:rPr>
          <w:b/>
        </w:rPr>
        <w:t>Содержание</w:t>
      </w:r>
    </w:p>
    <w:p w:rsidR="001D6A59" w:rsidRPr="000A6AB2" w:rsidRDefault="001D6A59" w:rsidP="001D6A59">
      <w:pPr>
        <w:tabs>
          <w:tab w:val="left" w:pos="6360"/>
        </w:tabs>
        <w:rPr>
          <w:b/>
          <w:i/>
        </w:rPr>
      </w:pPr>
      <w:r w:rsidRPr="000A6AB2">
        <w:rPr>
          <w:b/>
          <w:i/>
        </w:rPr>
        <w:t>Действительные чи</w:t>
      </w:r>
      <w:r>
        <w:rPr>
          <w:b/>
          <w:i/>
        </w:rPr>
        <w:t>сла (5</w:t>
      </w:r>
      <w:r w:rsidRPr="000A6AB2">
        <w:rPr>
          <w:b/>
          <w:i/>
        </w:rPr>
        <w:t xml:space="preserve"> часа)</w:t>
      </w:r>
    </w:p>
    <w:p w:rsidR="001D6A59" w:rsidRDefault="001D6A59" w:rsidP="001D6A59">
      <w:r w:rsidRPr="002A5846">
        <w:t xml:space="preserve">Знакомство учащихся с действительными числами как с бесконечными десятичными дробями. Научить сравнивать действительные числа. Познакомить с арифметическими действиями </w:t>
      </w:r>
      <w:proofErr w:type="gramStart"/>
      <w:r w:rsidRPr="002A5846">
        <w:t>над  действительными</w:t>
      </w:r>
      <w:proofErr w:type="gramEnd"/>
      <w:r w:rsidRPr="002A5846">
        <w:t xml:space="preserve"> числами. Знакомство с периодическими и непериодическими бесконечными десятичными дробями. Научить </w:t>
      </w:r>
      <w:proofErr w:type="gramStart"/>
      <w:r w:rsidRPr="002A5846">
        <w:t>переводить  обыкновенную</w:t>
      </w:r>
      <w:proofErr w:type="gramEnd"/>
      <w:r w:rsidRPr="002A5846">
        <w:t xml:space="preserve"> дробь в бесконечную десятичную дробь и наоборот. Показать, что иррациональные числа можно представить в виде непериодических бесконечных десятичных дробей.</w:t>
      </w:r>
    </w:p>
    <w:p w:rsidR="001D6A59" w:rsidRPr="00BB6D93" w:rsidRDefault="001D6A59" w:rsidP="001D6A59">
      <w:pPr>
        <w:tabs>
          <w:tab w:val="left" w:pos="6360"/>
        </w:tabs>
        <w:rPr>
          <w:b/>
          <w:i/>
          <w:color w:val="000000"/>
        </w:rPr>
      </w:pPr>
      <w:r w:rsidRPr="00BB6D93">
        <w:rPr>
          <w:b/>
          <w:i/>
        </w:rPr>
        <w:t>Степенная функция (</w:t>
      </w:r>
      <w:r>
        <w:rPr>
          <w:b/>
          <w:i/>
        </w:rPr>
        <w:t>5</w:t>
      </w:r>
      <w:r w:rsidRPr="00BB6D93">
        <w:rPr>
          <w:b/>
          <w:i/>
        </w:rPr>
        <w:t xml:space="preserve"> ч</w:t>
      </w:r>
      <w:r w:rsidRPr="00BB6D93">
        <w:rPr>
          <w:b/>
          <w:i/>
          <w:color w:val="000000"/>
        </w:rPr>
        <w:t>аса)</w:t>
      </w:r>
    </w:p>
    <w:p w:rsidR="001D6A59" w:rsidRDefault="001D6A59" w:rsidP="001D6A59">
      <w:pPr>
        <w:tabs>
          <w:tab w:val="left" w:pos="6360"/>
        </w:tabs>
      </w:pPr>
      <w:r>
        <w:rPr>
          <w:color w:val="000000"/>
        </w:rPr>
        <w:t>З</w:t>
      </w:r>
      <w:r w:rsidRPr="00B7278B">
        <w:rPr>
          <w:color w:val="000000"/>
        </w:rPr>
        <w:t>накомство со с</w:t>
      </w:r>
      <w:r w:rsidRPr="00B7278B">
        <w:t xml:space="preserve">тепенной функцией с действительным показателем, ее свойствами и графиком; с решением иррациональных уравнений; обобщение понятия степени числа и </w:t>
      </w:r>
      <w:proofErr w:type="gramStart"/>
      <w:r w:rsidRPr="00B7278B">
        <w:t>корня  n</w:t>
      </w:r>
      <w:proofErr w:type="gramEnd"/>
      <w:r w:rsidRPr="00B7278B">
        <w:t>-й степени</w:t>
      </w:r>
    </w:p>
    <w:p w:rsidR="001D6A59" w:rsidRPr="00BB6D93" w:rsidRDefault="001D6A59" w:rsidP="001D6A59">
      <w:pPr>
        <w:tabs>
          <w:tab w:val="left" w:pos="6360"/>
        </w:tabs>
        <w:rPr>
          <w:b/>
          <w:i/>
        </w:rPr>
      </w:pPr>
      <w:r w:rsidRPr="00BB6D93">
        <w:rPr>
          <w:b/>
          <w:i/>
        </w:rPr>
        <w:t>Показательная функция (</w:t>
      </w:r>
      <w:r>
        <w:rPr>
          <w:b/>
          <w:i/>
        </w:rPr>
        <w:t>5</w:t>
      </w:r>
      <w:r w:rsidRPr="00BB6D93">
        <w:rPr>
          <w:b/>
          <w:i/>
        </w:rPr>
        <w:t xml:space="preserve"> часа)</w:t>
      </w:r>
    </w:p>
    <w:p w:rsidR="001D6A59" w:rsidRDefault="001D6A59" w:rsidP="001D6A59">
      <w:pPr>
        <w:rPr>
          <w:color w:val="000000"/>
        </w:rPr>
      </w:pPr>
      <w:r>
        <w:rPr>
          <w:color w:val="000000"/>
        </w:rPr>
        <w:t>З</w:t>
      </w:r>
      <w:r w:rsidRPr="00B7278B">
        <w:rPr>
          <w:color w:val="000000"/>
        </w:rPr>
        <w:t xml:space="preserve">накомство с примерами </w:t>
      </w:r>
      <w:proofErr w:type="gramStart"/>
      <w:r w:rsidRPr="00B7278B">
        <w:rPr>
          <w:color w:val="000000"/>
        </w:rPr>
        <w:t>показательной  функции</w:t>
      </w:r>
      <w:proofErr w:type="gramEnd"/>
      <w:r w:rsidRPr="00B7278B">
        <w:rPr>
          <w:color w:val="000000"/>
        </w:rPr>
        <w:t>; знакомство с решением показательных  уравнений и неравенств</w:t>
      </w:r>
      <w:r>
        <w:rPr>
          <w:color w:val="000000"/>
        </w:rPr>
        <w:t>.</w:t>
      </w:r>
    </w:p>
    <w:p w:rsidR="001D6A59" w:rsidRDefault="001D6A59" w:rsidP="001D6A59">
      <w:pPr>
        <w:tabs>
          <w:tab w:val="left" w:pos="6360"/>
        </w:tabs>
        <w:rPr>
          <w:b/>
          <w:i/>
        </w:rPr>
      </w:pPr>
      <w:r w:rsidRPr="00BB6D93">
        <w:rPr>
          <w:b/>
          <w:i/>
        </w:rPr>
        <w:t>Логарифмическая функция (</w:t>
      </w:r>
      <w:r>
        <w:rPr>
          <w:b/>
          <w:i/>
        </w:rPr>
        <w:t>5</w:t>
      </w:r>
      <w:r w:rsidRPr="00BB6D93">
        <w:rPr>
          <w:b/>
          <w:i/>
        </w:rPr>
        <w:t xml:space="preserve"> часа)</w:t>
      </w:r>
    </w:p>
    <w:p w:rsidR="001D6A59" w:rsidRDefault="001D6A59" w:rsidP="001D6A59">
      <w:pPr>
        <w:rPr>
          <w:color w:val="000000"/>
        </w:rPr>
      </w:pPr>
      <w:r>
        <w:rPr>
          <w:color w:val="000000"/>
        </w:rPr>
        <w:lastRenderedPageBreak/>
        <w:t>З</w:t>
      </w:r>
      <w:r w:rsidRPr="00B7278B">
        <w:rPr>
          <w:color w:val="000000"/>
        </w:rPr>
        <w:t xml:space="preserve">накомство с примерами логарифмической функции; знакомство с </w:t>
      </w:r>
      <w:proofErr w:type="gramStart"/>
      <w:r w:rsidRPr="00B7278B">
        <w:rPr>
          <w:color w:val="000000"/>
        </w:rPr>
        <w:t>решением  логарифмических</w:t>
      </w:r>
      <w:proofErr w:type="gramEnd"/>
      <w:r w:rsidRPr="00B7278B">
        <w:rPr>
          <w:color w:val="000000"/>
        </w:rPr>
        <w:t xml:space="preserve"> уравнений и неравенств</w:t>
      </w:r>
    </w:p>
    <w:p w:rsidR="001D6A59" w:rsidRPr="00BB6D93" w:rsidRDefault="001D6A59" w:rsidP="001D6A59">
      <w:pPr>
        <w:tabs>
          <w:tab w:val="left" w:pos="6360"/>
        </w:tabs>
        <w:rPr>
          <w:b/>
          <w:i/>
        </w:rPr>
      </w:pPr>
      <w:r w:rsidRPr="00BB6D93">
        <w:rPr>
          <w:b/>
          <w:i/>
        </w:rPr>
        <w:t>Тригонометрические формулы (</w:t>
      </w:r>
      <w:r>
        <w:rPr>
          <w:b/>
          <w:i/>
        </w:rPr>
        <w:t>5</w:t>
      </w:r>
      <w:r w:rsidRPr="00BB6D93">
        <w:rPr>
          <w:b/>
          <w:i/>
        </w:rPr>
        <w:t xml:space="preserve"> часа)</w:t>
      </w:r>
    </w:p>
    <w:p w:rsidR="001D6A59" w:rsidRDefault="001D6A59" w:rsidP="001D6A59">
      <w:pPr>
        <w:rPr>
          <w:iCs/>
        </w:rPr>
      </w:pPr>
      <w:r w:rsidRPr="00B7278B">
        <w:rPr>
          <w:iCs/>
        </w:rPr>
        <w:t>Обобщить и систематизировать понятия синуса, косинуса, тангенса и котангенса; сформировать умения вычислять значения тригонометрических функций и выполнять преобразования тригонометрических выражений</w:t>
      </w:r>
      <w:r>
        <w:rPr>
          <w:iCs/>
        </w:rPr>
        <w:t>.</w:t>
      </w:r>
    </w:p>
    <w:p w:rsidR="001D6A59" w:rsidRPr="00BB6D93" w:rsidRDefault="001D6A59" w:rsidP="001D6A59">
      <w:pPr>
        <w:rPr>
          <w:b/>
          <w:i/>
        </w:rPr>
      </w:pPr>
      <w:r w:rsidRPr="00BB6D93">
        <w:rPr>
          <w:b/>
          <w:i/>
        </w:rPr>
        <w:t>Тригонометрические уравнения (</w:t>
      </w:r>
      <w:r>
        <w:rPr>
          <w:b/>
          <w:i/>
        </w:rPr>
        <w:t>3</w:t>
      </w:r>
      <w:r w:rsidRPr="00BB6D93">
        <w:rPr>
          <w:b/>
          <w:i/>
        </w:rPr>
        <w:t xml:space="preserve"> часа)</w:t>
      </w:r>
    </w:p>
    <w:p w:rsidR="001D6A59" w:rsidRDefault="001D6A59" w:rsidP="001D6A59">
      <w:pPr>
        <w:rPr>
          <w:iCs/>
        </w:rPr>
      </w:pPr>
      <w:r w:rsidRPr="00B7278B">
        <w:rPr>
          <w:iCs/>
        </w:rPr>
        <w:t>Сформировать умения решать простейшие тригонометрические уравнения и неравенства; ознакомить с некоторыми приемами решения тригонометрических уравнений и систем уравнений</w:t>
      </w:r>
      <w:r>
        <w:rPr>
          <w:iCs/>
        </w:rPr>
        <w:t>.</w:t>
      </w:r>
    </w:p>
    <w:p w:rsidR="001D6A59" w:rsidRPr="00BB6D93" w:rsidRDefault="001D6A59" w:rsidP="001D6A59">
      <w:pPr>
        <w:rPr>
          <w:b/>
          <w:i/>
        </w:rPr>
      </w:pPr>
      <w:r w:rsidRPr="00BB6D93">
        <w:rPr>
          <w:b/>
          <w:i/>
        </w:rPr>
        <w:t>Итоговое занятие (2 часа)</w:t>
      </w:r>
    </w:p>
    <w:p w:rsidR="001D6A59" w:rsidRDefault="001D6A59" w:rsidP="001D6A59">
      <w:r>
        <w:t>Аттестация учащихся.</w:t>
      </w:r>
    </w:p>
    <w:p w:rsidR="001D6A59" w:rsidRDefault="001D6A59" w:rsidP="001D6A59">
      <w:pPr>
        <w:ind w:firstLine="426"/>
      </w:pPr>
      <w:r>
        <w:t>Завершением курса является итоговая тестовая работа, которая может быть составлена из материала ЕГЭ и централизованного тестирования. Для итоговой отчетности по данному курсу написание такой работы имеет смысл, так как задания являются конкретными с КИМ или с тренировочных заданий для ЕГЭ.</w:t>
      </w:r>
    </w:p>
    <w:p w:rsidR="00583BEE" w:rsidRPr="004A5292" w:rsidRDefault="00583BEE" w:rsidP="00583BEE">
      <w:pPr>
        <w:rPr>
          <w:b/>
          <w:bCs/>
        </w:rPr>
      </w:pPr>
      <w:r w:rsidRPr="004A5292">
        <w:rPr>
          <w:b/>
          <w:bCs/>
        </w:rPr>
        <w:t xml:space="preserve">Особенности курса: </w:t>
      </w:r>
    </w:p>
    <w:p w:rsidR="00583BEE" w:rsidRDefault="00583BEE" w:rsidP="00583BEE">
      <w:pPr>
        <w:numPr>
          <w:ilvl w:val="0"/>
          <w:numId w:val="3"/>
        </w:numPr>
      </w:pPr>
      <w:r>
        <w:t xml:space="preserve">Краткость изучения материала. </w:t>
      </w:r>
    </w:p>
    <w:p w:rsidR="00583BEE" w:rsidRDefault="00583BEE" w:rsidP="00583BEE">
      <w:pPr>
        <w:numPr>
          <w:ilvl w:val="0"/>
          <w:numId w:val="3"/>
        </w:numPr>
      </w:pPr>
      <w:r>
        <w:t xml:space="preserve">Практическая значимость для учащихся. </w:t>
      </w:r>
    </w:p>
    <w:p w:rsidR="00583BEE" w:rsidRDefault="00583BEE" w:rsidP="00583BEE">
      <w:pPr>
        <w:numPr>
          <w:ilvl w:val="0"/>
          <w:numId w:val="3"/>
        </w:numPr>
      </w:pPr>
      <w:r>
        <w:t xml:space="preserve"> Нетрадиционные формы изучения материала. </w:t>
      </w:r>
    </w:p>
    <w:p w:rsidR="00583BEE" w:rsidRDefault="00583BEE" w:rsidP="00002BD2">
      <w:pPr>
        <w:jc w:val="both"/>
      </w:pPr>
    </w:p>
    <w:p w:rsidR="00002BD2" w:rsidRDefault="00002BD2" w:rsidP="00002BD2">
      <w:pPr>
        <w:jc w:val="both"/>
      </w:pPr>
    </w:p>
    <w:p w:rsidR="00002BD2" w:rsidRPr="00002BD2" w:rsidRDefault="00002BD2" w:rsidP="00002BD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02BD2">
        <w:rPr>
          <w:b/>
          <w:sz w:val="28"/>
          <w:szCs w:val="28"/>
        </w:rPr>
        <w:t>Планируемые результаты</w:t>
      </w:r>
    </w:p>
    <w:p w:rsidR="00002BD2" w:rsidRPr="00002BD2" w:rsidRDefault="00002BD2" w:rsidP="00002BD2">
      <w:pPr>
        <w:pStyle w:val="a6"/>
        <w:jc w:val="both"/>
        <w:rPr>
          <w:sz w:val="28"/>
          <w:szCs w:val="28"/>
        </w:rPr>
      </w:pPr>
    </w:p>
    <w:p w:rsidR="00002BD2" w:rsidRPr="004A5292" w:rsidRDefault="00002BD2" w:rsidP="00002BD2">
      <w:pPr>
        <w:rPr>
          <w:b/>
          <w:bCs/>
          <w:i/>
        </w:rPr>
      </w:pPr>
      <w:r w:rsidRPr="004A5292">
        <w:rPr>
          <w:b/>
          <w:bCs/>
          <w:i/>
        </w:rPr>
        <w:t xml:space="preserve">Умения и навыки учащихся, формируемые факультативным курсом: </w:t>
      </w:r>
    </w:p>
    <w:p w:rsidR="00002BD2" w:rsidRDefault="00002BD2" w:rsidP="00002BD2">
      <w:pPr>
        <w:numPr>
          <w:ilvl w:val="0"/>
          <w:numId w:val="2"/>
        </w:numPr>
      </w:pPr>
      <w:r>
        <w:t xml:space="preserve">навык самостоятельной работы с таблицами и справочной литературой; </w:t>
      </w:r>
    </w:p>
    <w:p w:rsidR="00002BD2" w:rsidRDefault="00002BD2" w:rsidP="00002BD2">
      <w:pPr>
        <w:numPr>
          <w:ilvl w:val="0"/>
          <w:numId w:val="2"/>
        </w:numPr>
      </w:pPr>
      <w:r>
        <w:t xml:space="preserve">составление алгоритмов решения типичных задач; </w:t>
      </w:r>
    </w:p>
    <w:p w:rsidR="00002BD2" w:rsidRDefault="00002BD2" w:rsidP="00002BD2">
      <w:pPr>
        <w:numPr>
          <w:ilvl w:val="0"/>
          <w:numId w:val="2"/>
        </w:numPr>
      </w:pPr>
      <w:r>
        <w:t>умения решения тригонометрических, показательных и логарифмических уравн</w:t>
      </w:r>
      <w:r>
        <w:t>е</w:t>
      </w:r>
      <w:r>
        <w:t xml:space="preserve">ний и неравенств; </w:t>
      </w:r>
    </w:p>
    <w:p w:rsidR="00002BD2" w:rsidRDefault="00002BD2" w:rsidP="00002BD2">
      <w:pPr>
        <w:numPr>
          <w:ilvl w:val="0"/>
          <w:numId w:val="2"/>
        </w:numPr>
      </w:pPr>
      <w:r>
        <w:t xml:space="preserve">исследования элементарных функций решения задач различных типов. </w:t>
      </w:r>
    </w:p>
    <w:p w:rsidR="00002BD2" w:rsidRDefault="00002BD2" w:rsidP="00002BD2">
      <w:pPr>
        <w:jc w:val="center"/>
        <w:rPr>
          <w:b/>
        </w:rPr>
      </w:pPr>
    </w:p>
    <w:p w:rsidR="00002BD2" w:rsidRDefault="00002BD2" w:rsidP="00002BD2">
      <w:pPr>
        <w:jc w:val="center"/>
        <w:rPr>
          <w:b/>
        </w:rPr>
      </w:pPr>
    </w:p>
    <w:p w:rsidR="00002BD2" w:rsidRDefault="00002BD2" w:rsidP="00002BD2">
      <w:pPr>
        <w:jc w:val="center"/>
        <w:rPr>
          <w:b/>
        </w:rPr>
      </w:pPr>
    </w:p>
    <w:p w:rsidR="00002BD2" w:rsidRPr="001D6A59" w:rsidRDefault="00583BEE" w:rsidP="001D6A59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583BEE">
        <w:rPr>
          <w:b/>
          <w:sz w:val="28"/>
          <w:szCs w:val="28"/>
        </w:rPr>
        <w:t xml:space="preserve">Календарно-тематический план  </w:t>
      </w:r>
    </w:p>
    <w:p w:rsidR="00002BD2" w:rsidRDefault="00002BD2" w:rsidP="00002BD2">
      <w:pPr>
        <w:tabs>
          <w:tab w:val="left" w:pos="1155"/>
        </w:tabs>
      </w:pPr>
      <w:r>
        <w:tab/>
      </w: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1134"/>
        <w:gridCol w:w="2977"/>
        <w:gridCol w:w="1276"/>
      </w:tblGrid>
      <w:tr w:rsidR="001D6A59" w:rsidRPr="000A18D0" w:rsidTr="00583BEE">
        <w:trPr>
          <w:trHeight w:val="889"/>
        </w:trPr>
        <w:tc>
          <w:tcPr>
            <w:tcW w:w="704" w:type="dxa"/>
          </w:tcPr>
          <w:p w:rsidR="001D6A59" w:rsidRDefault="001D6A59" w:rsidP="001D6A59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1D6A59" w:rsidRPr="000A18D0" w:rsidRDefault="001D6A59" w:rsidP="001D6A59">
            <w:pPr>
              <w:tabs>
                <w:tab w:val="left" w:pos="6360"/>
              </w:tabs>
              <w:jc w:val="center"/>
            </w:pPr>
            <w:r>
              <w:t>Тема</w:t>
            </w:r>
          </w:p>
        </w:tc>
        <w:tc>
          <w:tcPr>
            <w:tcW w:w="1134" w:type="dxa"/>
          </w:tcPr>
          <w:p w:rsidR="001D6A59" w:rsidRDefault="001D6A59" w:rsidP="001D6A59">
            <w:pPr>
              <w:jc w:val="center"/>
            </w:pPr>
            <w:r>
              <w:t>Количество</w:t>
            </w:r>
          </w:p>
          <w:p w:rsidR="001D6A59" w:rsidRPr="000A18D0" w:rsidRDefault="001D6A59" w:rsidP="001D6A59">
            <w:pPr>
              <w:jc w:val="center"/>
            </w:pPr>
            <w:r>
              <w:t>часов</w:t>
            </w:r>
          </w:p>
        </w:tc>
        <w:tc>
          <w:tcPr>
            <w:tcW w:w="2977" w:type="dxa"/>
          </w:tcPr>
          <w:p w:rsidR="001D6A59" w:rsidRDefault="001D6A59" w:rsidP="001D6A59">
            <w:pPr>
              <w:spacing w:line="360" w:lineRule="auto"/>
              <w:jc w:val="both"/>
            </w:pPr>
            <w:r>
              <w:t>Содержание (краткое описание учебного занятия)</w:t>
            </w:r>
          </w:p>
        </w:tc>
        <w:tc>
          <w:tcPr>
            <w:tcW w:w="1276" w:type="dxa"/>
          </w:tcPr>
          <w:p w:rsidR="001D6A59" w:rsidRDefault="001D6A59" w:rsidP="001D6A59">
            <w:pPr>
              <w:spacing w:line="360" w:lineRule="auto"/>
              <w:jc w:val="both"/>
            </w:pPr>
            <w:r>
              <w:t>Дата</w:t>
            </w:r>
          </w:p>
        </w:tc>
      </w:tr>
      <w:tr w:rsidR="001D6A59" w:rsidRPr="002A5846" w:rsidTr="00583BEE">
        <w:trPr>
          <w:trHeight w:val="597"/>
        </w:trPr>
        <w:tc>
          <w:tcPr>
            <w:tcW w:w="704" w:type="dxa"/>
          </w:tcPr>
          <w:p w:rsidR="001D6A59" w:rsidRPr="00EA65E8" w:rsidRDefault="001D6A59" w:rsidP="001D6A59">
            <w:r>
              <w:t>1</w:t>
            </w:r>
          </w:p>
        </w:tc>
        <w:tc>
          <w:tcPr>
            <w:tcW w:w="3260" w:type="dxa"/>
          </w:tcPr>
          <w:p w:rsidR="001D6A59" w:rsidRPr="000A18D0" w:rsidRDefault="001D6A59" w:rsidP="001D6A59">
            <w:r w:rsidRPr="000A18D0">
              <w:t xml:space="preserve">Действительные числа. </w:t>
            </w: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r>
              <w:t>Октябрь-ноябрь</w:t>
            </w:r>
          </w:p>
        </w:tc>
      </w:tr>
      <w:tr w:rsidR="001D6A59" w:rsidRPr="00B7278B" w:rsidTr="00583BEE">
        <w:trPr>
          <w:trHeight w:val="529"/>
        </w:trPr>
        <w:tc>
          <w:tcPr>
            <w:tcW w:w="704" w:type="dxa"/>
          </w:tcPr>
          <w:p w:rsidR="001D6A59" w:rsidRPr="00EA65E8" w:rsidRDefault="001D6A59" w:rsidP="001D6A59">
            <w:pPr>
              <w:tabs>
                <w:tab w:val="left" w:pos="6360"/>
              </w:tabs>
            </w:pPr>
            <w:r>
              <w:t>3</w:t>
            </w:r>
          </w:p>
        </w:tc>
        <w:tc>
          <w:tcPr>
            <w:tcW w:w="3260" w:type="dxa"/>
          </w:tcPr>
          <w:p w:rsidR="001D6A59" w:rsidRPr="000A18D0" w:rsidRDefault="001D6A59" w:rsidP="001D6A59">
            <w:pPr>
              <w:tabs>
                <w:tab w:val="left" w:pos="6360"/>
              </w:tabs>
            </w:pPr>
            <w:r w:rsidRPr="000A18D0">
              <w:t>Степенная функция.</w:t>
            </w:r>
          </w:p>
          <w:p w:rsidR="001D6A59" w:rsidRPr="000A18D0" w:rsidRDefault="001D6A59" w:rsidP="001D6A59"/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r>
              <w:t>Ноябрь-декабрь</w:t>
            </w:r>
          </w:p>
        </w:tc>
      </w:tr>
      <w:tr w:rsidR="001D6A59" w:rsidRPr="00B7278B" w:rsidTr="00583BEE">
        <w:trPr>
          <w:trHeight w:val="625"/>
        </w:trPr>
        <w:tc>
          <w:tcPr>
            <w:tcW w:w="704" w:type="dxa"/>
          </w:tcPr>
          <w:p w:rsidR="001D6A59" w:rsidRPr="00EA65E8" w:rsidRDefault="001D6A59" w:rsidP="001D6A59">
            <w:pPr>
              <w:tabs>
                <w:tab w:val="left" w:pos="6360"/>
              </w:tabs>
            </w:pPr>
            <w:r>
              <w:t>5</w:t>
            </w:r>
          </w:p>
        </w:tc>
        <w:tc>
          <w:tcPr>
            <w:tcW w:w="3260" w:type="dxa"/>
          </w:tcPr>
          <w:p w:rsidR="001D6A59" w:rsidRPr="000A18D0" w:rsidRDefault="001D6A59" w:rsidP="001D6A59">
            <w:pPr>
              <w:tabs>
                <w:tab w:val="left" w:pos="6360"/>
              </w:tabs>
            </w:pPr>
            <w:r w:rsidRPr="000A18D0">
              <w:t>Показательная функция</w:t>
            </w:r>
          </w:p>
          <w:p w:rsidR="001D6A59" w:rsidRPr="000A18D0" w:rsidRDefault="001D6A59" w:rsidP="001D6A59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proofErr w:type="spellStart"/>
            <w:r>
              <w:t>Деабрь</w:t>
            </w:r>
            <w:proofErr w:type="spellEnd"/>
            <w:r>
              <w:t>-январь</w:t>
            </w:r>
          </w:p>
        </w:tc>
      </w:tr>
      <w:tr w:rsidR="001D6A59" w:rsidRPr="00B7278B" w:rsidTr="00583BEE">
        <w:trPr>
          <w:trHeight w:val="501"/>
        </w:trPr>
        <w:tc>
          <w:tcPr>
            <w:tcW w:w="704" w:type="dxa"/>
          </w:tcPr>
          <w:p w:rsidR="001D6A59" w:rsidRPr="00EA65E8" w:rsidRDefault="001D6A59" w:rsidP="001D6A59">
            <w:pPr>
              <w:tabs>
                <w:tab w:val="left" w:pos="6360"/>
              </w:tabs>
            </w:pPr>
            <w:r>
              <w:t>7</w:t>
            </w:r>
          </w:p>
        </w:tc>
        <w:tc>
          <w:tcPr>
            <w:tcW w:w="3260" w:type="dxa"/>
          </w:tcPr>
          <w:p w:rsidR="001D6A59" w:rsidRPr="000A18D0" w:rsidRDefault="001D6A59" w:rsidP="001D6A59">
            <w:pPr>
              <w:tabs>
                <w:tab w:val="left" w:pos="6360"/>
              </w:tabs>
            </w:pPr>
            <w:r w:rsidRPr="000A18D0">
              <w:t>Логарифмическая функция.</w:t>
            </w:r>
          </w:p>
          <w:p w:rsidR="001D6A59" w:rsidRPr="000A18D0" w:rsidRDefault="001D6A59" w:rsidP="001D6A59">
            <w:pPr>
              <w:tabs>
                <w:tab w:val="left" w:pos="636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proofErr w:type="spellStart"/>
            <w:r>
              <w:t>Фераль</w:t>
            </w:r>
            <w:proofErr w:type="spellEnd"/>
            <w:r>
              <w:t>-март</w:t>
            </w:r>
          </w:p>
        </w:tc>
      </w:tr>
      <w:tr w:rsidR="001D6A59" w:rsidRPr="00B7278B" w:rsidTr="00583BEE">
        <w:trPr>
          <w:trHeight w:val="531"/>
        </w:trPr>
        <w:tc>
          <w:tcPr>
            <w:tcW w:w="704" w:type="dxa"/>
          </w:tcPr>
          <w:p w:rsidR="001D6A59" w:rsidRPr="00EA65E8" w:rsidRDefault="001D6A59" w:rsidP="001D6A59">
            <w:pPr>
              <w:tabs>
                <w:tab w:val="left" w:pos="6360"/>
              </w:tabs>
            </w:pPr>
            <w:r>
              <w:t>9</w:t>
            </w:r>
          </w:p>
        </w:tc>
        <w:tc>
          <w:tcPr>
            <w:tcW w:w="3260" w:type="dxa"/>
          </w:tcPr>
          <w:p w:rsidR="001D6A59" w:rsidRPr="000A18D0" w:rsidRDefault="001D6A59" w:rsidP="001D6A59">
            <w:pPr>
              <w:tabs>
                <w:tab w:val="left" w:pos="6360"/>
              </w:tabs>
              <w:rPr>
                <w:b/>
                <w:i/>
              </w:rPr>
            </w:pPr>
            <w:r w:rsidRPr="000A18D0">
              <w:t xml:space="preserve">Тригонометрические формулы </w:t>
            </w: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r>
              <w:t>Март-апрель</w:t>
            </w:r>
          </w:p>
        </w:tc>
      </w:tr>
      <w:tr w:rsidR="001D6A59" w:rsidRPr="00B7278B" w:rsidTr="00583BEE">
        <w:trPr>
          <w:trHeight w:val="519"/>
        </w:trPr>
        <w:tc>
          <w:tcPr>
            <w:tcW w:w="704" w:type="dxa"/>
          </w:tcPr>
          <w:p w:rsidR="001D6A59" w:rsidRDefault="001D6A59" w:rsidP="001D6A59">
            <w:pPr>
              <w:tabs>
                <w:tab w:val="left" w:pos="6360"/>
              </w:tabs>
            </w:pPr>
            <w:r>
              <w:lastRenderedPageBreak/>
              <w:t>11</w:t>
            </w:r>
          </w:p>
        </w:tc>
        <w:tc>
          <w:tcPr>
            <w:tcW w:w="3260" w:type="dxa"/>
          </w:tcPr>
          <w:p w:rsidR="001D6A59" w:rsidRPr="000A18D0" w:rsidRDefault="001D6A59" w:rsidP="001D6A59">
            <w:r>
              <w:t>Тригонометрические уравнения</w:t>
            </w: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r>
              <w:t>Апрель-май</w:t>
            </w:r>
          </w:p>
        </w:tc>
      </w:tr>
      <w:tr w:rsidR="001D6A59" w:rsidRPr="00035F32" w:rsidTr="00583BEE">
        <w:trPr>
          <w:trHeight w:val="541"/>
        </w:trPr>
        <w:tc>
          <w:tcPr>
            <w:tcW w:w="704" w:type="dxa"/>
          </w:tcPr>
          <w:p w:rsidR="001D6A59" w:rsidRDefault="001D6A59" w:rsidP="001D6A59">
            <w:pPr>
              <w:tabs>
                <w:tab w:val="left" w:pos="6360"/>
              </w:tabs>
            </w:pPr>
            <w:r>
              <w:t>12</w:t>
            </w:r>
          </w:p>
        </w:tc>
        <w:tc>
          <w:tcPr>
            <w:tcW w:w="3260" w:type="dxa"/>
          </w:tcPr>
          <w:p w:rsidR="001D6A59" w:rsidRDefault="001D6A59" w:rsidP="001D6A59">
            <w:r>
              <w:t>Итоговое занятие</w:t>
            </w:r>
          </w:p>
        </w:tc>
        <w:tc>
          <w:tcPr>
            <w:tcW w:w="1134" w:type="dxa"/>
          </w:tcPr>
          <w:p w:rsidR="001D6A59" w:rsidRPr="000A18D0" w:rsidRDefault="001D6A59" w:rsidP="001D6A5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  <w:r>
              <w:t xml:space="preserve">Май </w:t>
            </w:r>
          </w:p>
        </w:tc>
      </w:tr>
      <w:tr w:rsidR="001D6A59" w:rsidRPr="00035F32" w:rsidTr="00583BEE">
        <w:trPr>
          <w:trHeight w:val="541"/>
        </w:trPr>
        <w:tc>
          <w:tcPr>
            <w:tcW w:w="704" w:type="dxa"/>
          </w:tcPr>
          <w:p w:rsidR="001D6A59" w:rsidRDefault="001D6A59" w:rsidP="001D6A59">
            <w:pPr>
              <w:tabs>
                <w:tab w:val="left" w:pos="6360"/>
              </w:tabs>
            </w:pPr>
          </w:p>
        </w:tc>
        <w:tc>
          <w:tcPr>
            <w:tcW w:w="3260" w:type="dxa"/>
          </w:tcPr>
          <w:p w:rsidR="001D6A59" w:rsidRDefault="001D6A59" w:rsidP="001D6A59">
            <w:r>
              <w:t>Всего:</w:t>
            </w:r>
          </w:p>
        </w:tc>
        <w:tc>
          <w:tcPr>
            <w:tcW w:w="1134" w:type="dxa"/>
          </w:tcPr>
          <w:p w:rsidR="001D6A59" w:rsidRDefault="001D6A59" w:rsidP="001D6A59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1D6A59" w:rsidRDefault="001D6A59" w:rsidP="001D6A59">
            <w:pPr>
              <w:jc w:val="center"/>
            </w:pPr>
          </w:p>
        </w:tc>
        <w:tc>
          <w:tcPr>
            <w:tcW w:w="1276" w:type="dxa"/>
          </w:tcPr>
          <w:p w:rsidR="001D6A59" w:rsidRDefault="001D6A59" w:rsidP="001D6A59">
            <w:pPr>
              <w:jc w:val="center"/>
            </w:pPr>
          </w:p>
        </w:tc>
      </w:tr>
    </w:tbl>
    <w:p w:rsidR="00002BD2" w:rsidRDefault="00002BD2" w:rsidP="00002BD2"/>
    <w:p w:rsidR="00002BD2" w:rsidRPr="00002BD2" w:rsidRDefault="001D6A59" w:rsidP="00002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02BD2" w:rsidRPr="00002BD2">
        <w:rPr>
          <w:b/>
          <w:sz w:val="28"/>
          <w:szCs w:val="28"/>
        </w:rPr>
        <w:t>Список литературы</w:t>
      </w:r>
    </w:p>
    <w:p w:rsidR="00002BD2" w:rsidRPr="007910B0" w:rsidRDefault="00002BD2" w:rsidP="00002B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10B0">
        <w:t xml:space="preserve">1) </w:t>
      </w:r>
      <w:r w:rsidRPr="007910B0">
        <w:rPr>
          <w:color w:val="000000"/>
        </w:rPr>
        <w:t xml:space="preserve">Ш.А. Алимов, </w:t>
      </w:r>
      <w:proofErr w:type="spellStart"/>
      <w:r w:rsidRPr="007910B0">
        <w:rPr>
          <w:color w:val="000000"/>
        </w:rPr>
        <w:t>Ю.М.Колягин</w:t>
      </w:r>
      <w:proofErr w:type="spellEnd"/>
      <w:r w:rsidRPr="007910B0">
        <w:rPr>
          <w:color w:val="000000"/>
        </w:rPr>
        <w:t xml:space="preserve"> и др. «Алгебра и начала анализа» учебник для 10-11 классов общеобразовательных учреждений. М.: Просвещение, 2002года.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>2) Методическое пособие для учителя. Алгебра 10 класс. Поурочные планы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>Автор: Г.И. Григорьева. - Волгоград: Учитель, 2006.</w:t>
      </w:r>
    </w:p>
    <w:p w:rsidR="00002BD2" w:rsidRPr="007910B0" w:rsidRDefault="00002BD2" w:rsidP="00002B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10B0">
        <w:t>3)</w:t>
      </w:r>
      <w:r w:rsidRPr="007910B0">
        <w:rPr>
          <w:color w:val="000000"/>
        </w:rPr>
        <w:t xml:space="preserve"> Л.С. </w:t>
      </w:r>
      <w:proofErr w:type="spellStart"/>
      <w:r w:rsidRPr="007910B0">
        <w:rPr>
          <w:color w:val="000000"/>
        </w:rPr>
        <w:t>Атанасян</w:t>
      </w:r>
      <w:proofErr w:type="spellEnd"/>
      <w:r w:rsidRPr="007910B0">
        <w:rPr>
          <w:color w:val="000000"/>
        </w:rPr>
        <w:t>, В.Ф. Бутузов и др. «Геометрия» учебник для 10-11 классов общеобразовательных учреждений. М.: Просвещение, 2002.</w:t>
      </w:r>
    </w:p>
    <w:p w:rsidR="00002BD2" w:rsidRPr="007910B0" w:rsidRDefault="00002BD2" w:rsidP="00002B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10B0">
        <w:rPr>
          <w:color w:val="000000"/>
        </w:rPr>
        <w:t>4) Книга для учителя. Изучение геометрии в 10-11 классах.</w:t>
      </w:r>
    </w:p>
    <w:p w:rsidR="00002BD2" w:rsidRPr="007910B0" w:rsidRDefault="00002BD2" w:rsidP="00002B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910B0">
        <w:rPr>
          <w:color w:val="000000"/>
        </w:rPr>
        <w:t>Авторы: С.М. Саакян, В.Ф. Бутузов. – М.: Просвещение, 2004.</w:t>
      </w:r>
    </w:p>
    <w:p w:rsidR="00002BD2" w:rsidRPr="007910B0" w:rsidRDefault="00002BD2" w:rsidP="00002BD2">
      <w:pPr>
        <w:tabs>
          <w:tab w:val="left" w:pos="1020"/>
        </w:tabs>
      </w:pPr>
      <w:r>
        <w:t>5</w:t>
      </w:r>
      <w:r w:rsidRPr="007910B0">
        <w:t>) Алгебра и начала анализа.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>Дидактические материалы для 10-11 классов.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 xml:space="preserve">Авторы: </w:t>
      </w:r>
      <w:proofErr w:type="spellStart"/>
      <w:r w:rsidRPr="007910B0">
        <w:t>М.И.Шабунин</w:t>
      </w:r>
      <w:proofErr w:type="spellEnd"/>
      <w:r w:rsidRPr="007910B0">
        <w:t xml:space="preserve">, </w:t>
      </w:r>
      <w:proofErr w:type="spellStart"/>
      <w:r w:rsidRPr="007910B0">
        <w:t>М.В.Ткачева</w:t>
      </w:r>
      <w:proofErr w:type="spellEnd"/>
      <w:r w:rsidRPr="007910B0">
        <w:t xml:space="preserve"> и другие. М: Мнемозина, 2003.</w:t>
      </w:r>
    </w:p>
    <w:p w:rsidR="00002BD2" w:rsidRPr="007910B0" w:rsidRDefault="00002BD2" w:rsidP="00002BD2">
      <w:pPr>
        <w:tabs>
          <w:tab w:val="left" w:pos="1020"/>
        </w:tabs>
      </w:pPr>
      <w:r>
        <w:t>6</w:t>
      </w:r>
      <w:r w:rsidRPr="007910B0">
        <w:t>) Алгебра и начала анализа 10-11 классы.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>Самостоятельные и контрольные работы.</w:t>
      </w:r>
    </w:p>
    <w:p w:rsidR="00002BD2" w:rsidRPr="007910B0" w:rsidRDefault="00002BD2" w:rsidP="00002BD2">
      <w:pPr>
        <w:tabs>
          <w:tab w:val="left" w:pos="1020"/>
        </w:tabs>
      </w:pPr>
      <w:r w:rsidRPr="007910B0">
        <w:t xml:space="preserve">Авторы: </w:t>
      </w:r>
      <w:proofErr w:type="spellStart"/>
      <w:r w:rsidRPr="007910B0">
        <w:t>А.П.Ершова</w:t>
      </w:r>
      <w:proofErr w:type="spellEnd"/>
      <w:r w:rsidRPr="007910B0">
        <w:t xml:space="preserve">, </w:t>
      </w:r>
      <w:proofErr w:type="spellStart"/>
      <w:r w:rsidRPr="007910B0">
        <w:t>В.В.Голобородько</w:t>
      </w:r>
      <w:proofErr w:type="spellEnd"/>
      <w:r w:rsidRPr="007910B0">
        <w:t xml:space="preserve">. М: </w:t>
      </w:r>
      <w:proofErr w:type="spellStart"/>
      <w:r w:rsidRPr="007910B0">
        <w:t>Илекса</w:t>
      </w:r>
      <w:proofErr w:type="spellEnd"/>
      <w:r w:rsidRPr="007910B0">
        <w:t>, 2005.</w:t>
      </w:r>
    </w:p>
    <w:p w:rsidR="00002BD2" w:rsidRDefault="00002BD2" w:rsidP="00002BD2">
      <w:r>
        <w:t xml:space="preserve">7) В.С. </w:t>
      </w:r>
      <w:proofErr w:type="spellStart"/>
      <w:r>
        <w:t>Крамор</w:t>
      </w:r>
      <w:proofErr w:type="spellEnd"/>
      <w:r>
        <w:t xml:space="preserve">. Повторяем и систематизируем курс алгебры и начала анализа. Москва, «Просвещение»,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</w:t>
      </w:r>
    </w:p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002BD2" w:rsidRDefault="00002BD2" w:rsidP="00002BD2"/>
    <w:p w:rsidR="006D4109" w:rsidRDefault="006D4109"/>
    <w:sectPr w:rsidR="006D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483"/>
    <w:multiLevelType w:val="hybridMultilevel"/>
    <w:tmpl w:val="A44A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C00"/>
    <w:multiLevelType w:val="hybridMultilevel"/>
    <w:tmpl w:val="43E0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8"/>
    <w:rsid w:val="00002BD2"/>
    <w:rsid w:val="001D6A59"/>
    <w:rsid w:val="002251F9"/>
    <w:rsid w:val="00583BEE"/>
    <w:rsid w:val="006D4109"/>
    <w:rsid w:val="00A94C55"/>
    <w:rsid w:val="00AD172C"/>
    <w:rsid w:val="00BA3A98"/>
    <w:rsid w:val="00D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30D6-7C74-4E9C-8FE1-467A7C1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BD2"/>
    <w:rPr>
      <w:b/>
      <w:bCs/>
      <w:i/>
      <w:iCs/>
    </w:rPr>
  </w:style>
  <w:style w:type="character" w:customStyle="1" w:styleId="a5">
    <w:name w:val="Основной текст Знак"/>
    <w:basedOn w:val="a0"/>
    <w:link w:val="a4"/>
    <w:rsid w:val="00002BD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ЧНТ</dc:creator>
  <cp:keywords/>
  <dc:description/>
  <cp:lastModifiedBy>ЧНТ</cp:lastModifiedBy>
  <cp:revision>3</cp:revision>
  <dcterms:created xsi:type="dcterms:W3CDTF">2016-11-01T08:08:00Z</dcterms:created>
  <dcterms:modified xsi:type="dcterms:W3CDTF">2016-11-01T10:40:00Z</dcterms:modified>
</cp:coreProperties>
</file>