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C7" w:rsidRPr="007511C7" w:rsidRDefault="007511C7" w:rsidP="007511C7">
      <w:pPr>
        <w:jc w:val="center"/>
        <w:rPr>
          <w:rFonts w:ascii="Times New Roman" w:hAnsi="Times New Roman" w:cs="Times New Roman"/>
          <w:b/>
          <w:bCs/>
          <w:sz w:val="24"/>
          <w:szCs w:val="24"/>
        </w:rPr>
      </w:pPr>
      <w:bookmarkStart w:id="0" w:name="_GoBack"/>
      <w:proofErr w:type="gramStart"/>
      <w:r w:rsidRPr="007511C7">
        <w:rPr>
          <w:rFonts w:ascii="Times New Roman" w:hAnsi="Times New Roman" w:cs="Times New Roman"/>
          <w:b/>
          <w:bCs/>
          <w:sz w:val="24"/>
          <w:szCs w:val="24"/>
        </w:rPr>
        <w:t>ЗДРАВСТВУЙТЕ!</w:t>
      </w:r>
      <w:r w:rsidRPr="007511C7">
        <w:rPr>
          <w:rFonts w:ascii="Times New Roman" w:hAnsi="Times New Roman" w:cs="Times New Roman"/>
          <w:b/>
          <w:bCs/>
          <w:sz w:val="24"/>
          <w:szCs w:val="24"/>
        </w:rPr>
        <w:br/>
        <w:t>(</w:t>
      </w:r>
      <w:proofErr w:type="gramEnd"/>
      <w:r w:rsidRPr="007511C7">
        <w:rPr>
          <w:rFonts w:ascii="Times New Roman" w:hAnsi="Times New Roman" w:cs="Times New Roman"/>
          <w:b/>
          <w:bCs/>
          <w:sz w:val="24"/>
          <w:szCs w:val="24"/>
        </w:rPr>
        <w:t>встреча-знакомство в родительском клубе)</w:t>
      </w:r>
    </w:p>
    <w:bookmarkEnd w:id="0"/>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Цели</w:t>
      </w:r>
      <w:r w:rsidRPr="007511C7">
        <w:rPr>
          <w:rFonts w:ascii="Times New Roman" w:hAnsi="Times New Roman" w:cs="Times New Roman"/>
          <w:sz w:val="24"/>
          <w:szCs w:val="24"/>
        </w:rPr>
        <w:t>: создание атмосферы сотрудничества и сотворчества, необходимой для дальнейшей совместной деятельности учителя и родителей по воспитанию детей; выявление проблем и обозначение основных ориентиров в работе; формирование коллектива родителей.</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Участники:</w:t>
      </w:r>
      <w:r w:rsidRPr="007511C7">
        <w:rPr>
          <w:rFonts w:ascii="Times New Roman" w:hAnsi="Times New Roman" w:cs="Times New Roman"/>
          <w:sz w:val="24"/>
          <w:szCs w:val="24"/>
        </w:rPr>
        <w:t xml:space="preserve"> родители, классный руководитель, школьный психолог.</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Оборудование:</w:t>
      </w:r>
      <w:r w:rsidRPr="007511C7">
        <w:rPr>
          <w:rFonts w:ascii="Times New Roman" w:hAnsi="Times New Roman" w:cs="Times New Roman"/>
          <w:sz w:val="24"/>
          <w:szCs w:val="24"/>
        </w:rPr>
        <w:t xml:space="preserve"> анкеты для родителей, ватман, краски, карандаши, фломастеры, бумага для проведения игр; вырезанные из бумаги фигурки елочек с напутствием учителя.</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Оформление встречи:</w:t>
      </w:r>
      <w:r w:rsidRPr="007511C7">
        <w:rPr>
          <w:rFonts w:ascii="Times New Roman" w:hAnsi="Times New Roman" w:cs="Times New Roman"/>
          <w:sz w:val="24"/>
          <w:szCs w:val="24"/>
        </w:rPr>
        <w:t xml:space="preserve"> для создания более раскрепощенной свободной атмосферы целесообразно организовать встречу с чаепитием, поэтому необходимо продумать и подготовить все необходимое к чайному церемониалу.</w:t>
      </w:r>
    </w:p>
    <w:p w:rsidR="007511C7" w:rsidRPr="007511C7" w:rsidRDefault="007511C7" w:rsidP="007511C7">
      <w:pPr>
        <w:rPr>
          <w:rFonts w:ascii="Times New Roman" w:hAnsi="Times New Roman" w:cs="Times New Roman"/>
          <w:b/>
          <w:bCs/>
          <w:sz w:val="24"/>
          <w:szCs w:val="24"/>
        </w:rPr>
      </w:pPr>
      <w:r w:rsidRPr="007511C7">
        <w:rPr>
          <w:rFonts w:ascii="Times New Roman" w:hAnsi="Times New Roman" w:cs="Times New Roman"/>
          <w:b/>
          <w:bCs/>
          <w:sz w:val="24"/>
          <w:szCs w:val="24"/>
        </w:rPr>
        <w:t>Ход встречи</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Слово учителя.</w:t>
      </w:r>
      <w:r w:rsidRPr="007511C7">
        <w:rPr>
          <w:rFonts w:ascii="Times New Roman" w:hAnsi="Times New Roman" w:cs="Times New Roman"/>
          <w:sz w:val="24"/>
          <w:szCs w:val="24"/>
        </w:rPr>
        <w:t xml:space="preserve"> Здравствуйте, мои новые коллеги… Коллеги, потому что впереди у нас – долгая и непростая дорога, идти по которой нам нужно вместе. Совсем недавно вы привели сюда своих малышей – моих учеников – и теперь вы по праву являетесь членами родительского клуба нашего класса. Я смотрю в ваши такие разные глаза, всматриваюсь в настороженные лица, точь-в-точь как у ваших детей, и снова думаю о том, какое трудное и ответственное дело у нас с вами в руках…</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Что ж, давайте возьмемся за него вместе.</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sz w:val="24"/>
          <w:szCs w:val="24"/>
        </w:rPr>
        <w:t xml:space="preserve">А для начала… Позвольте прочитать вам небольшой рассказ В. Астафьева. Очень хочется, чтобы наш путь начался именно с него. </w:t>
      </w:r>
      <w:r w:rsidRPr="007511C7">
        <w:rPr>
          <w:rFonts w:ascii="Times New Roman" w:hAnsi="Times New Roman" w:cs="Times New Roman"/>
          <w:i/>
          <w:iCs/>
          <w:sz w:val="24"/>
          <w:szCs w:val="24"/>
        </w:rPr>
        <w:t>(Учитель читает рассказ. Возможно, для удобства, листы с текстом рассказа следует предложить родителям.)</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 xml:space="preserve">В густом тонкоствольном осиннике я увидел серый в два обхвата пень. Пень этот сторожили выводки опят с рябоватыми шершавыми шляпками. На срезе пня мягкою </w:t>
      </w:r>
      <w:proofErr w:type="spellStart"/>
      <w:r w:rsidRPr="007511C7">
        <w:rPr>
          <w:rFonts w:ascii="Times New Roman" w:hAnsi="Times New Roman" w:cs="Times New Roman"/>
          <w:i/>
          <w:iCs/>
          <w:sz w:val="24"/>
          <w:szCs w:val="24"/>
        </w:rPr>
        <w:t>шапкою</w:t>
      </w:r>
      <w:proofErr w:type="spellEnd"/>
      <w:r w:rsidRPr="007511C7">
        <w:rPr>
          <w:rFonts w:ascii="Times New Roman" w:hAnsi="Times New Roman" w:cs="Times New Roman"/>
          <w:i/>
          <w:iCs/>
          <w:sz w:val="24"/>
          <w:szCs w:val="24"/>
        </w:rPr>
        <w:t xml:space="preserve"> лежал линялый мох, украшенный тремя или четырьмя кисточками брусники. И здесь же ютились хиленькие всходы елочек. У них было всего по две-три лапки и мелкая, но очень колючая хвоя. А на кончиках лапок все-таки поблескивали росинки смолы и виднелись пупырышки завязей будущих лапок. Однако завязи были так малы и сами елочки так слабосильны, что им уже и не справиться было с трудной борьбой за жизнь и продолжать рост.</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b/>
          <w:bCs/>
          <w:i/>
          <w:iCs/>
          <w:sz w:val="24"/>
          <w:szCs w:val="24"/>
        </w:rPr>
        <w:t>Тот, кто не растет, умирает!</w:t>
      </w:r>
      <w:r w:rsidRPr="007511C7">
        <w:rPr>
          <w:rFonts w:ascii="Times New Roman" w:hAnsi="Times New Roman" w:cs="Times New Roman"/>
          <w:i/>
          <w:iCs/>
          <w:sz w:val="24"/>
          <w:szCs w:val="24"/>
        </w:rPr>
        <w:t xml:space="preserve"> – таков закон жизни. Этим елочкам предстояло умереть, едва-едва народившись. Здесь можно было прорасти. Но нельзя выжить.</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Я сел возле пенька и заметил, что одна из елочек заметно отличается от остальных, она стояла бодро и осанисто посреди пня. В заметно потемневшей хвое, в тоненьком смолистом стволике, в бойко взъерошенной вершинке чувствовались какая-то уверенность и вроде бы даже вызов.</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Я запустил пальцы под волглую шапку мха, приподнял ее и улыбнулся: «Вот в чем дело!».</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Эта елочка ловко устроилась на пеньке. Она веером развернула липкие ниточки корешков, а главный корешок белым шильцем впился в середину пня. Мелкие корешки сосали влагу из мха, и потому он был такой линялый, а корешок центровой ввинчивался в пень, добывая пропитание.</w:t>
      </w:r>
    </w:p>
    <w:p w:rsidR="007511C7" w:rsidRPr="007511C7" w:rsidRDefault="007511C7" w:rsidP="007511C7">
      <w:pPr>
        <w:rPr>
          <w:rFonts w:ascii="Times New Roman" w:hAnsi="Times New Roman" w:cs="Times New Roman"/>
          <w:b/>
          <w:bCs/>
          <w:i/>
          <w:iCs/>
          <w:sz w:val="24"/>
          <w:szCs w:val="24"/>
        </w:rPr>
      </w:pPr>
      <w:r w:rsidRPr="007511C7">
        <w:rPr>
          <w:rFonts w:ascii="Times New Roman" w:hAnsi="Times New Roman" w:cs="Times New Roman"/>
          <w:i/>
          <w:iCs/>
          <w:sz w:val="24"/>
          <w:szCs w:val="24"/>
        </w:rPr>
        <w:t xml:space="preserve">Елочка долго и трудно будет сверлить пень корешком, пока она доберется до земли. Еще несколько лет она будет в деревянной рубашке пня </w:t>
      </w:r>
      <w:r w:rsidRPr="007511C7">
        <w:rPr>
          <w:rFonts w:ascii="Times New Roman" w:hAnsi="Times New Roman" w:cs="Times New Roman"/>
          <w:b/>
          <w:bCs/>
          <w:i/>
          <w:iCs/>
          <w:sz w:val="24"/>
          <w:szCs w:val="24"/>
        </w:rPr>
        <w:t>расти из самого сердца того, кто, возможно, был ее родителем и кто даже после смерти своей хранил и вскармливал дитя.</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 xml:space="preserve"> И когда от пня останется лишь одна труха и сотрутся следы его с лица земли, там, в глубине, еще долго будут преть корни родительницы-ели, отдавая молодому деревцу последние соки, сберегая для </w:t>
      </w:r>
      <w:r w:rsidRPr="007511C7">
        <w:rPr>
          <w:rFonts w:ascii="Times New Roman" w:hAnsi="Times New Roman" w:cs="Times New Roman"/>
          <w:i/>
          <w:iCs/>
          <w:sz w:val="24"/>
          <w:szCs w:val="24"/>
        </w:rPr>
        <w:lastRenderedPageBreak/>
        <w:t xml:space="preserve">него капельки влаги, упавшие с травинок и листьев земляники, согревая его в стужу </w:t>
      </w:r>
      <w:proofErr w:type="spellStart"/>
      <w:r w:rsidRPr="007511C7">
        <w:rPr>
          <w:rFonts w:ascii="Times New Roman" w:hAnsi="Times New Roman" w:cs="Times New Roman"/>
          <w:i/>
          <w:iCs/>
          <w:sz w:val="24"/>
          <w:szCs w:val="24"/>
        </w:rPr>
        <w:t>остатным</w:t>
      </w:r>
      <w:proofErr w:type="spellEnd"/>
      <w:r w:rsidRPr="007511C7">
        <w:rPr>
          <w:rFonts w:ascii="Times New Roman" w:hAnsi="Times New Roman" w:cs="Times New Roman"/>
          <w:i/>
          <w:iCs/>
          <w:sz w:val="24"/>
          <w:szCs w:val="24"/>
        </w:rPr>
        <w:t xml:space="preserve"> теплым дыханием прошедшей жизни.</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В. Астафьев</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Учитель.</w:t>
      </w:r>
      <w:r w:rsidRPr="007511C7">
        <w:rPr>
          <w:rFonts w:ascii="Times New Roman" w:hAnsi="Times New Roman" w:cs="Times New Roman"/>
          <w:sz w:val="24"/>
          <w:szCs w:val="24"/>
        </w:rPr>
        <w:t xml:space="preserve"> Вы, конечно, поняли, в чем состоит иносказательный смысл этой истории. Ваши любимые ребятишки пришли в школу, где их ожидает много трудностей, испытаний, обид и поражений, </w:t>
      </w:r>
      <w:proofErr w:type="gramStart"/>
      <w:r w:rsidRPr="007511C7">
        <w:rPr>
          <w:rFonts w:ascii="Times New Roman" w:hAnsi="Times New Roman" w:cs="Times New Roman"/>
          <w:sz w:val="24"/>
          <w:szCs w:val="24"/>
        </w:rPr>
        <w:t>взлетов  и</w:t>
      </w:r>
      <w:proofErr w:type="gramEnd"/>
      <w:r w:rsidRPr="007511C7">
        <w:rPr>
          <w:rFonts w:ascii="Times New Roman" w:hAnsi="Times New Roman" w:cs="Times New Roman"/>
          <w:sz w:val="24"/>
          <w:szCs w:val="24"/>
        </w:rPr>
        <w:t xml:space="preserve">  падений. Они – как хрупкие беззащитные елочки, которым нужно выжить в новом мире, найти свое место в нем и закрепиться… Нам же, дорогие коллеги, предстоит выполнять роль того самого прародителя, который должен дать силы новому растению… Трудная, порою неблагодарная, но очень почетная миссия. Согласитесь.</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Что ж, пора браться за работу. Помните, один мудрец говорил: «Когда человек не знает, к какой пристани он держит путь, для него ни один ветер не будет попутным». (Сенека.) Предлагаю обозначить наш маршрут. Сейчас вам будут предложены анкеты, цель которых выяснить круг родительских интересов.</w:t>
      </w:r>
    </w:p>
    <w:p w:rsidR="007511C7" w:rsidRPr="007511C7" w:rsidRDefault="007511C7" w:rsidP="007511C7">
      <w:pPr>
        <w:rPr>
          <w:rFonts w:ascii="Times New Roman" w:hAnsi="Times New Roman" w:cs="Times New Roman"/>
          <w:b/>
          <w:bCs/>
          <w:sz w:val="24"/>
          <w:szCs w:val="24"/>
        </w:rPr>
      </w:pPr>
      <w:r w:rsidRPr="007511C7">
        <w:rPr>
          <w:rFonts w:ascii="Times New Roman" w:hAnsi="Times New Roman" w:cs="Times New Roman"/>
          <w:b/>
          <w:bCs/>
          <w:sz w:val="24"/>
          <w:szCs w:val="24"/>
        </w:rPr>
        <w:t>Варианты анкет</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1. Ознакомьтесь, пожалуйста, с возможными темами родительских собраний и отметьте те из них, которые вызывают интерес. Если в данном списке нет темы, которая вам интересна, укажите ее, пожалуйста.</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Как помочь ребенку адаптироваться к школе.</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Режим дня школьника: важность, возможности и проблемы.</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Как помогать ребенку при подготовке домашних заданий.</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Как учитывать при воспитании темперамент ребенка.</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В мире «</w:t>
      </w:r>
      <w:proofErr w:type="spellStart"/>
      <w:r w:rsidRPr="007511C7">
        <w:rPr>
          <w:rFonts w:ascii="Times New Roman" w:hAnsi="Times New Roman" w:cs="Times New Roman"/>
          <w:sz w:val="24"/>
          <w:szCs w:val="24"/>
        </w:rPr>
        <w:t>нехочух</w:t>
      </w:r>
      <w:proofErr w:type="spellEnd"/>
      <w:r w:rsidRPr="007511C7">
        <w:rPr>
          <w:rFonts w:ascii="Times New Roman" w:hAnsi="Times New Roman" w:cs="Times New Roman"/>
          <w:sz w:val="24"/>
          <w:szCs w:val="24"/>
        </w:rPr>
        <w:t>»: что делать при проявлении детского упрямства.</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…Что-то еще.</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2. Какую помощь психолога вы хотели бы получить во время тематических родительских собраний?</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3. Предполагаете ли вы принимать участие в тематических родительских собраниях по выбранным вами темам? (Отметьте один из вариантов ответов.)</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Да.</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Скорее да.</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Если будет возможность.</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Скорее нет.</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Нет.</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4. Напишите, какие дни недели, какое время наиболее удобно вам для участия в тематических родительских собраниях.</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 xml:space="preserve">5. Сообщите, пожалуйста, ваше имя и контактный </w:t>
      </w:r>
      <w:proofErr w:type="gramStart"/>
      <w:r w:rsidRPr="007511C7">
        <w:rPr>
          <w:rFonts w:ascii="Times New Roman" w:hAnsi="Times New Roman" w:cs="Times New Roman"/>
          <w:i/>
          <w:iCs/>
          <w:sz w:val="24"/>
          <w:szCs w:val="24"/>
        </w:rPr>
        <w:t>телефон:_</w:t>
      </w:r>
      <w:proofErr w:type="gramEnd"/>
      <w:r w:rsidRPr="007511C7">
        <w:rPr>
          <w:rFonts w:ascii="Times New Roman" w:hAnsi="Times New Roman" w:cs="Times New Roman"/>
          <w:i/>
          <w:iCs/>
          <w:sz w:val="24"/>
          <w:szCs w:val="24"/>
        </w:rPr>
        <w:t>__________</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6. Поставьте цифру 1 около самой интересной для вас темы, 2 – рядом с чуть менее интересной и т. д.</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i/>
          <w:iCs/>
          <w:sz w:val="24"/>
          <w:szCs w:val="24"/>
        </w:rPr>
        <w:t>Благодарим вас за помощь и готовность к сотрудничеству!</w:t>
      </w:r>
    </w:p>
    <w:p w:rsidR="007511C7" w:rsidRPr="007511C7" w:rsidRDefault="007511C7" w:rsidP="007511C7">
      <w:pPr>
        <w:rPr>
          <w:rFonts w:ascii="Times New Roman" w:hAnsi="Times New Roman" w:cs="Times New Roman"/>
          <w:b/>
          <w:bCs/>
          <w:sz w:val="24"/>
          <w:szCs w:val="24"/>
        </w:rPr>
      </w:pPr>
      <w:r w:rsidRPr="007511C7">
        <w:rPr>
          <w:rFonts w:ascii="Times New Roman" w:hAnsi="Times New Roman" w:cs="Times New Roman"/>
          <w:b/>
          <w:bCs/>
          <w:sz w:val="24"/>
          <w:szCs w:val="24"/>
        </w:rPr>
        <w:t>Рекомендации к проведению анкетирования.</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lastRenderedPageBreak/>
        <w:t>Желательно, чтобы его проводил психолог.</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В анкете должны быть предусмотрены строки, куда родители могли бы вписать названия интересных для них тем, отсутствующих в списке. Это будет своеобразным «посланием» психолога родителям, приглашением к сотрудничеству и признанием их права на участие в определении содержания совместных встреч.</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xml:space="preserve">Полезно предложить родителям </w:t>
      </w:r>
      <w:proofErr w:type="spellStart"/>
      <w:r w:rsidRPr="007511C7">
        <w:rPr>
          <w:rFonts w:ascii="Times New Roman" w:hAnsi="Times New Roman" w:cs="Times New Roman"/>
          <w:sz w:val="24"/>
          <w:szCs w:val="24"/>
        </w:rPr>
        <w:t>проранжировать</w:t>
      </w:r>
      <w:proofErr w:type="spellEnd"/>
      <w:r w:rsidRPr="007511C7">
        <w:rPr>
          <w:rFonts w:ascii="Times New Roman" w:hAnsi="Times New Roman" w:cs="Times New Roman"/>
          <w:sz w:val="24"/>
          <w:szCs w:val="24"/>
        </w:rPr>
        <w:t xml:space="preserve"> выбранные темы по степени интереса, который они вызывают, тогда психологу будет легче выбрать наиболее важные, а также установить их очередность.</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При составлении анкеты следует обратить внимание на несколько существенных моментов: четкость и однозначность формулировок; ясность инструкции; доброжелательный тон; наличие приглашения к сотрудничеству; соблюдение принципов безопасности и конфиденциальности. Важно, чтобы родителям была понятна цель проводимого анкетирования.</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Смысл заполнения анкеты психолог разъясняет устно или письменно, во вступительном тексте анкеты.</w:t>
      </w:r>
    </w:p>
    <w:p w:rsidR="007511C7" w:rsidRPr="007511C7" w:rsidRDefault="007511C7" w:rsidP="007511C7">
      <w:pPr>
        <w:rPr>
          <w:rFonts w:ascii="Times New Roman" w:hAnsi="Times New Roman" w:cs="Times New Roman"/>
          <w:b/>
          <w:bCs/>
          <w:sz w:val="24"/>
          <w:szCs w:val="24"/>
        </w:rPr>
      </w:pPr>
      <w:r w:rsidRPr="007511C7">
        <w:rPr>
          <w:rFonts w:ascii="Times New Roman" w:hAnsi="Times New Roman" w:cs="Times New Roman"/>
          <w:b/>
          <w:bCs/>
          <w:sz w:val="24"/>
          <w:szCs w:val="24"/>
        </w:rPr>
        <w:t>Обработка и анализ результатов анкетирования.</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Ориентируясь на частоту выбора темы родителями, а также на уровень их интереса, психолог составляет список тем и устанавливает последовательность встреч. Темы, не вошедшие в число отобранных, но важные с точки зрения психолога, можно обсудить на общих родительских собраниях, представив их в виде тематических сообщений.</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Ответы родителей на вопросы анкеты помогут педагогам сориентироваться в ожиданиях родителей. Если они не вполне реалистичны или не относятся к содержанию деятельности классного руководителя, то следует начать планируемое собрание с уточнения того, какие вопросы можно решить в ходе встречи на родительском собрании, а какие – в процессе индивидуальной работы с психологом, классным руководителем.</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Информация о наиболее удобном времени встреч дает возможность выбрать оптимальный для проведения собрания день, тем самым повысить посещаемость.</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b/>
          <w:bCs/>
          <w:sz w:val="24"/>
          <w:szCs w:val="24"/>
        </w:rPr>
        <w:t>Учитель.</w:t>
      </w:r>
      <w:r w:rsidRPr="007511C7">
        <w:rPr>
          <w:rFonts w:ascii="Times New Roman" w:hAnsi="Times New Roman" w:cs="Times New Roman"/>
          <w:sz w:val="24"/>
          <w:szCs w:val="24"/>
        </w:rPr>
        <w:t xml:space="preserve"> Путешествие всегда складывается удачно, если те, кто идут рядом, хорошо понимают друг друга. Но для начала нам с вами нужно поближе познакомиться. Предлагаю чуть-чуть передохнуть, приняв участие в игре «Весь покрытый зеленью». </w:t>
      </w:r>
      <w:r w:rsidRPr="007511C7">
        <w:rPr>
          <w:rFonts w:ascii="Times New Roman" w:hAnsi="Times New Roman" w:cs="Times New Roman"/>
          <w:i/>
          <w:iCs/>
          <w:sz w:val="24"/>
          <w:szCs w:val="24"/>
        </w:rPr>
        <w:t>(Для проведения игры необходимо приготовить 2–3 листа ватманской бумаги, краски, кисточки, карандаши.)</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Задание.</w:t>
      </w:r>
      <w:r w:rsidRPr="007511C7">
        <w:rPr>
          <w:rFonts w:ascii="Times New Roman" w:hAnsi="Times New Roman" w:cs="Times New Roman"/>
          <w:sz w:val="24"/>
          <w:szCs w:val="24"/>
        </w:rPr>
        <w:t xml:space="preserve"> Представьте себе, что вы попали на необитаемый остров. Только не пугайтесь, ведь с вами волшебные краски. Все (повторяю и подчеркиваю), все, что вы нарисуете этими красками, сразу становится реальностью: еда, одежда и пр. Итак, выбирайте свою часть острова – и за дело.</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Суть игры:</w:t>
      </w:r>
      <w:r w:rsidRPr="007511C7">
        <w:rPr>
          <w:rFonts w:ascii="Times New Roman" w:hAnsi="Times New Roman" w:cs="Times New Roman"/>
          <w:sz w:val="24"/>
          <w:szCs w:val="24"/>
        </w:rPr>
        <w:t xml:space="preserve"> это игра с элементами диагностики. В ходе ее сразу выделяются малые группы (как правило, они совместно выбирают части острова); лидеры, которые руководят тем, что, как и где рисовать «на острове», и непринятые, которым или не нашлось места на острове, или они сами предпочитают не втягиваться в общую деятельность. Обратите внимание на реплики, которыми обмениваются участники: приказы, просьбы, предложения, советы, наставления…</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Кроме того, выясните, что рисуют спасенные. Дома? Прекрасно! Дороги, машины – тоже неплохо... А есть ли на вашем острове театр? Библиотека? Школа, наконец?</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Выбор тех или иных предметов характеризует систему ценностей участников игры.</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Учитель.</w:t>
      </w:r>
      <w:r w:rsidRPr="007511C7">
        <w:rPr>
          <w:rFonts w:ascii="Times New Roman" w:hAnsi="Times New Roman" w:cs="Times New Roman"/>
          <w:sz w:val="24"/>
          <w:szCs w:val="24"/>
        </w:rPr>
        <w:t xml:space="preserve"> Отдохнули? Я очень внимательно наблюдала за вашими действиями и… Мне кажется, пришло время выбора родительского комитета. Думаю, после игры вам будет это сделать несколько проще. Мне очень нужны помощники-координаторы нашей работы.</w:t>
      </w:r>
    </w:p>
    <w:p w:rsidR="007511C7" w:rsidRPr="007511C7" w:rsidRDefault="007511C7" w:rsidP="007511C7">
      <w:pPr>
        <w:rPr>
          <w:rFonts w:ascii="Times New Roman" w:hAnsi="Times New Roman" w:cs="Times New Roman"/>
          <w:b/>
          <w:bCs/>
          <w:sz w:val="24"/>
          <w:szCs w:val="24"/>
        </w:rPr>
      </w:pPr>
      <w:r w:rsidRPr="007511C7">
        <w:rPr>
          <w:rFonts w:ascii="Times New Roman" w:hAnsi="Times New Roman" w:cs="Times New Roman"/>
          <w:b/>
          <w:bCs/>
          <w:sz w:val="24"/>
          <w:szCs w:val="24"/>
        </w:rPr>
        <w:lastRenderedPageBreak/>
        <w:t>Выбор членов родительского комитета.</w:t>
      </w:r>
    </w:p>
    <w:p w:rsidR="007511C7" w:rsidRPr="007511C7" w:rsidRDefault="007511C7" w:rsidP="007511C7">
      <w:pPr>
        <w:rPr>
          <w:rFonts w:ascii="Times New Roman" w:hAnsi="Times New Roman" w:cs="Times New Roman"/>
          <w:i/>
          <w:iCs/>
          <w:sz w:val="24"/>
          <w:szCs w:val="24"/>
        </w:rPr>
      </w:pPr>
      <w:r w:rsidRPr="007511C7">
        <w:rPr>
          <w:rFonts w:ascii="Times New Roman" w:hAnsi="Times New Roman" w:cs="Times New Roman"/>
          <w:b/>
          <w:bCs/>
          <w:sz w:val="24"/>
          <w:szCs w:val="24"/>
        </w:rPr>
        <w:t>Учитель.</w:t>
      </w:r>
      <w:r w:rsidRPr="007511C7">
        <w:rPr>
          <w:rFonts w:ascii="Times New Roman" w:hAnsi="Times New Roman" w:cs="Times New Roman"/>
          <w:sz w:val="24"/>
          <w:szCs w:val="24"/>
        </w:rPr>
        <w:t xml:space="preserve"> К сожалению, наша встреча в родительском клубе подходит к концу. Очень рада была знакомству с вами. Хочется верить, что это чувство взаимно. Приятно видеть, что совсем небольшое количество времени, проведенное нами вместе, сделало атмосферу в нашем клубе чуть-чуть теплее и доброжелательней. Чтобы закрепить, оставить в вашей памяти это настроение, предлагаю всем вам «закружиться в карусели». Карусели добрых слов и пожеланий. </w:t>
      </w:r>
      <w:r w:rsidRPr="007511C7">
        <w:rPr>
          <w:rFonts w:ascii="Times New Roman" w:hAnsi="Times New Roman" w:cs="Times New Roman"/>
          <w:i/>
          <w:iCs/>
          <w:sz w:val="24"/>
          <w:szCs w:val="24"/>
        </w:rPr>
        <w:t>(Родителям предлагается принять участие в игре «Карусель». Для проведения необходимы бумага и ручка для каждого участника.)</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Задание.</w:t>
      </w:r>
      <w:r w:rsidRPr="007511C7">
        <w:rPr>
          <w:rFonts w:ascii="Times New Roman" w:hAnsi="Times New Roman" w:cs="Times New Roman"/>
          <w:sz w:val="24"/>
          <w:szCs w:val="24"/>
        </w:rPr>
        <w:t xml:space="preserve"> Сейчас мы займемся эпистолярным жанром. В конце занятия каждый из вас получит по письму, в написании которого примут участие все присутствующие. Но прежде подпишите свой лист в нижнем правом углу (имя, фамилия – как вам захочется) и передайте его соседу справа.</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У вас на руках оказался лист, на котором стоит имя вашего соседа. Адресуйте ему несколько слов. Что писать? Все, что вам хочется сказать этому человеку; добрые слова, пожелание, признание, сомнение; это может быть и рисунок... Но ваше обращение должно уложиться в одну-две фразы.</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Для того чтобы ваши слова не были прочитаны никем, кроме адресата, нужно загнуть верхнюю часть листка. Затем этот листок передается соседу справа. Вы же получаете новый лист, на котором можете написать короткое послание следующему участнику игры. Так продолжается до тех пор, пока вы не получите листок с вашими собственными именем и фамилией. Это письмо, сделав круг, побывало в руках каждого из участников, и каждый написал вам то, что, может быть, давно хотел сказать.</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В результате такого кругового письма каждый из участников обменивается взаимными «эмоциональными поглаживаниями».</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Учитель.</w:t>
      </w:r>
      <w:r w:rsidRPr="007511C7">
        <w:rPr>
          <w:rFonts w:ascii="Times New Roman" w:hAnsi="Times New Roman" w:cs="Times New Roman"/>
          <w:sz w:val="24"/>
          <w:szCs w:val="24"/>
        </w:rPr>
        <w:t xml:space="preserve"> Советую вам сохранить этот листочек и в трудные моменты своей родительской жизни заглядывать в него, чтобы вспомнить, каким вы были в самом начале школьной жизни вашего ребенка, в самом начале своего членства в школьном родительском клубе. И еще – на память о нашей первой встрече я хочу подарить каждому из вас символ, смысл которого вам, наверняка, будет понятен. </w:t>
      </w:r>
      <w:r w:rsidRPr="007511C7">
        <w:rPr>
          <w:rFonts w:ascii="Times New Roman" w:hAnsi="Times New Roman" w:cs="Times New Roman"/>
          <w:i/>
          <w:iCs/>
          <w:sz w:val="24"/>
          <w:szCs w:val="24"/>
        </w:rPr>
        <w:t>(Учитель дарит каждому родителю вырезанную из плотной бумаги елочку – символ ребенка, пришедшего в школу, нуждающегося в совете, помощи, заботе.)</w:t>
      </w:r>
      <w:r w:rsidRPr="007511C7">
        <w:rPr>
          <w:rFonts w:ascii="Times New Roman" w:hAnsi="Times New Roman" w:cs="Times New Roman"/>
          <w:sz w:val="24"/>
          <w:szCs w:val="24"/>
        </w:rPr>
        <w:t xml:space="preserve"> На обратной стороне фигурки можно написать напутствие учителя:</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Будьте взрослым и ребенком; будьте мудрым и непредсказуемым.</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Не скупитесь на добрые слова своим детям, но и не заискивайте перед ними.</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Не отчаивайтесь, если что-то получилось не так, как вы задумали.</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Не сопротивляйтесь, когда вдруг обнаружится, что ваши дети хотят вас чему-то научить.</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Не бойтесь ошибиться.</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sz w:val="24"/>
          <w:szCs w:val="24"/>
        </w:rPr>
        <w:t>– Пусть вам будет интересно с вашими детьми.</w:t>
      </w:r>
    </w:p>
    <w:p w:rsidR="007511C7" w:rsidRPr="007511C7" w:rsidRDefault="007511C7" w:rsidP="007511C7">
      <w:pPr>
        <w:rPr>
          <w:rFonts w:ascii="Times New Roman" w:hAnsi="Times New Roman" w:cs="Times New Roman"/>
          <w:sz w:val="24"/>
          <w:szCs w:val="24"/>
        </w:rPr>
      </w:pPr>
      <w:r w:rsidRPr="007511C7">
        <w:rPr>
          <w:rFonts w:ascii="Times New Roman" w:hAnsi="Times New Roman" w:cs="Times New Roman"/>
          <w:b/>
          <w:bCs/>
          <w:sz w:val="24"/>
          <w:szCs w:val="24"/>
        </w:rPr>
        <w:t>Учитель.</w:t>
      </w:r>
      <w:r w:rsidRPr="007511C7">
        <w:rPr>
          <w:rFonts w:ascii="Times New Roman" w:hAnsi="Times New Roman" w:cs="Times New Roman"/>
          <w:sz w:val="24"/>
          <w:szCs w:val="24"/>
        </w:rPr>
        <w:t xml:space="preserve"> А сейчас, дорогие коллеги, я говорю вам: До свиданья. До новых встреч.</w:t>
      </w:r>
    </w:p>
    <w:p w:rsidR="00047FA0" w:rsidRPr="007511C7" w:rsidRDefault="00047FA0">
      <w:pPr>
        <w:rPr>
          <w:rFonts w:ascii="Times New Roman" w:hAnsi="Times New Roman" w:cs="Times New Roman"/>
          <w:sz w:val="24"/>
          <w:szCs w:val="24"/>
        </w:rPr>
      </w:pPr>
    </w:p>
    <w:sectPr w:rsidR="00047FA0" w:rsidRPr="007511C7" w:rsidSect="00751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F"/>
    <w:rsid w:val="00047FA0"/>
    <w:rsid w:val="007511C7"/>
    <w:rsid w:val="00C7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EA88C-3E90-48BF-81FF-3D862E2F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9809</Characters>
  <Application>Microsoft Office Word</Application>
  <DocSecurity>0</DocSecurity>
  <Lines>81</Lines>
  <Paragraphs>23</Paragraphs>
  <ScaleCrop>false</ScaleCrop>
  <Company>SPecialiST RePack</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2017-02-19T13:21:00Z</dcterms:created>
  <dcterms:modified xsi:type="dcterms:W3CDTF">2017-02-19T13:21:00Z</dcterms:modified>
</cp:coreProperties>
</file>