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0" w:rsidRDefault="005C2690" w:rsidP="005C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5C2690" w:rsidRDefault="005C2690" w:rsidP="005C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государственной итоговой аттестации в формате ЕГЭ по математике обучающихся 11 класса </w:t>
      </w:r>
      <w:r w:rsidRPr="005C2690">
        <w:rPr>
          <w:rFonts w:ascii="Times New Roman" w:hAnsi="Times New Roman" w:cs="Times New Roman"/>
          <w:sz w:val="24"/>
          <w:szCs w:val="24"/>
        </w:rPr>
        <w:t>МБОУ «Цилемская СОШ»</w:t>
      </w:r>
      <w:r w:rsidR="001E0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2012-2013 учебном году.</w:t>
      </w:r>
    </w:p>
    <w:p w:rsidR="005C2690" w:rsidRDefault="005C2690" w:rsidP="005C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Чупрова Н.Т.</w:t>
      </w:r>
    </w:p>
    <w:tbl>
      <w:tblPr>
        <w:tblStyle w:val="a3"/>
        <w:tblW w:w="8825" w:type="dxa"/>
        <w:tblLook w:val="04A0"/>
      </w:tblPr>
      <w:tblGrid>
        <w:gridCol w:w="5778"/>
        <w:gridCol w:w="1843"/>
        <w:gridCol w:w="1204"/>
      </w:tblGrid>
      <w:tr w:rsidR="005C2690" w:rsidTr="0037225D">
        <w:tc>
          <w:tcPr>
            <w:tcW w:w="5778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4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2690" w:rsidTr="0037225D">
        <w:tc>
          <w:tcPr>
            <w:tcW w:w="5778" w:type="dxa"/>
          </w:tcPr>
          <w:p w:rsidR="005C2690" w:rsidRDefault="005C2690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843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690" w:rsidTr="0037225D">
        <w:tc>
          <w:tcPr>
            <w:tcW w:w="5778" w:type="dxa"/>
          </w:tcPr>
          <w:p w:rsidR="005C2690" w:rsidRDefault="005C2690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C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proofErr w:type="gramEnd"/>
          </w:p>
        </w:tc>
        <w:tc>
          <w:tcPr>
            <w:tcW w:w="1843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5C2690" w:rsidRDefault="005C2690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373" w:rsidTr="0037225D">
        <w:tc>
          <w:tcPr>
            <w:tcW w:w="5778" w:type="dxa"/>
          </w:tcPr>
          <w:p w:rsidR="00674373" w:rsidRDefault="00674373" w:rsidP="0067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P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балл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7437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4373" w:rsidRDefault="0067437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74373" w:rsidRDefault="0067437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90" w:rsidTr="0037225D">
        <w:tc>
          <w:tcPr>
            <w:tcW w:w="5778" w:type="dxa"/>
          </w:tcPr>
          <w:p w:rsidR="005C2690" w:rsidRDefault="00054CC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наибольшее количество баллов - 72</w:t>
            </w:r>
          </w:p>
        </w:tc>
        <w:tc>
          <w:tcPr>
            <w:tcW w:w="1843" w:type="dxa"/>
          </w:tcPr>
          <w:p w:rsidR="005C2690" w:rsidRDefault="00054CC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5C2690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690" w:rsidTr="0037225D">
        <w:tc>
          <w:tcPr>
            <w:tcW w:w="5778" w:type="dxa"/>
          </w:tcPr>
          <w:p w:rsidR="005C2690" w:rsidRDefault="00AF451C" w:rsidP="00AF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70 баллов</w:t>
            </w:r>
          </w:p>
        </w:tc>
        <w:tc>
          <w:tcPr>
            <w:tcW w:w="1843" w:type="dxa"/>
          </w:tcPr>
          <w:p w:rsidR="005C2690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5C2690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690" w:rsidTr="0037225D">
        <w:tc>
          <w:tcPr>
            <w:tcW w:w="5778" w:type="dxa"/>
          </w:tcPr>
          <w:p w:rsidR="005C2690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68 баллов</w:t>
            </w:r>
          </w:p>
        </w:tc>
        <w:tc>
          <w:tcPr>
            <w:tcW w:w="1843" w:type="dxa"/>
          </w:tcPr>
          <w:p w:rsidR="005C2690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5C2690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690" w:rsidTr="0037225D">
        <w:tc>
          <w:tcPr>
            <w:tcW w:w="5778" w:type="dxa"/>
          </w:tcPr>
          <w:p w:rsidR="005C2690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63 балла</w:t>
            </w:r>
          </w:p>
        </w:tc>
        <w:tc>
          <w:tcPr>
            <w:tcW w:w="1843" w:type="dxa"/>
          </w:tcPr>
          <w:p w:rsidR="005C2690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5C2690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690" w:rsidTr="0037225D">
        <w:tc>
          <w:tcPr>
            <w:tcW w:w="5778" w:type="dxa"/>
          </w:tcPr>
          <w:p w:rsidR="005C2690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60              </w:t>
            </w:r>
          </w:p>
        </w:tc>
        <w:tc>
          <w:tcPr>
            <w:tcW w:w="1843" w:type="dxa"/>
          </w:tcPr>
          <w:p w:rsidR="005C2690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5C2690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51C" w:rsidTr="0037225D">
        <w:tc>
          <w:tcPr>
            <w:tcW w:w="5778" w:type="dxa"/>
          </w:tcPr>
          <w:p w:rsidR="00AF451C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56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451C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51C" w:rsidTr="0037225D">
        <w:tc>
          <w:tcPr>
            <w:tcW w:w="5778" w:type="dxa"/>
          </w:tcPr>
          <w:p w:rsidR="00AF451C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52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F451C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51C" w:rsidTr="0037225D">
        <w:tc>
          <w:tcPr>
            <w:tcW w:w="5778" w:type="dxa"/>
          </w:tcPr>
          <w:p w:rsidR="00AF451C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48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451C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51C" w:rsidTr="0037225D">
        <w:tc>
          <w:tcPr>
            <w:tcW w:w="5778" w:type="dxa"/>
          </w:tcPr>
          <w:p w:rsidR="00AF451C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44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451C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51C" w:rsidTr="0037225D">
        <w:tc>
          <w:tcPr>
            <w:tcW w:w="5778" w:type="dxa"/>
          </w:tcPr>
          <w:p w:rsidR="00AF451C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36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F451C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51C" w:rsidTr="0037225D">
        <w:tc>
          <w:tcPr>
            <w:tcW w:w="5778" w:type="dxa"/>
          </w:tcPr>
          <w:p w:rsidR="00AF451C" w:rsidRDefault="00AF451C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28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451C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7B3" w:rsidTr="0037225D">
        <w:tc>
          <w:tcPr>
            <w:tcW w:w="5778" w:type="dxa"/>
          </w:tcPr>
          <w:p w:rsidR="004F67B3" w:rsidRDefault="004F67B3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– </w:t>
            </w:r>
            <w:r w:rsidRPr="007A4DA9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843" w:type="dxa"/>
          </w:tcPr>
          <w:p w:rsidR="004F67B3" w:rsidRDefault="004F67B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F67B3" w:rsidRDefault="004F67B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1C" w:rsidTr="0037225D">
        <w:tc>
          <w:tcPr>
            <w:tcW w:w="5778" w:type="dxa"/>
          </w:tcPr>
          <w:p w:rsidR="00AF451C" w:rsidRPr="000A793F" w:rsidRDefault="000A793F" w:rsidP="005C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3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верно</w:t>
            </w:r>
          </w:p>
        </w:tc>
        <w:tc>
          <w:tcPr>
            <w:tcW w:w="1843" w:type="dxa"/>
          </w:tcPr>
          <w:p w:rsidR="00AF451C" w:rsidRDefault="00AF451C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A793F" w:rsidRDefault="000A793F" w:rsidP="000A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0A793F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ошибкой 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0A793F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двумя ошибками в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0A793F" w:rsidRDefault="00384E0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F451C" w:rsidTr="0037225D">
        <w:tc>
          <w:tcPr>
            <w:tcW w:w="5778" w:type="dxa"/>
          </w:tcPr>
          <w:p w:rsidR="00AF451C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843" w:type="dxa"/>
          </w:tcPr>
          <w:p w:rsidR="00AF451C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AF451C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793F" w:rsidTr="0037225D">
        <w:tc>
          <w:tcPr>
            <w:tcW w:w="5778" w:type="dxa"/>
          </w:tcPr>
          <w:p w:rsidR="000A793F" w:rsidRDefault="000A793F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D492E" w:rsidTr="0037225D">
        <w:tc>
          <w:tcPr>
            <w:tcW w:w="5778" w:type="dxa"/>
          </w:tcPr>
          <w:p w:rsidR="00CD492E" w:rsidRPr="00CD492E" w:rsidRDefault="00CD492E" w:rsidP="005C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задания части</w:t>
            </w:r>
            <w:proofErr w:type="gramStart"/>
            <w:r w:rsidRPr="00CD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CD492E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D492E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3F" w:rsidTr="0037225D">
        <w:tc>
          <w:tcPr>
            <w:tcW w:w="5778" w:type="dxa"/>
          </w:tcPr>
          <w:p w:rsidR="000A793F" w:rsidRDefault="00CD492E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0A793F" w:rsidRDefault="000A793F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793F" w:rsidTr="0037225D">
        <w:tc>
          <w:tcPr>
            <w:tcW w:w="5778" w:type="dxa"/>
          </w:tcPr>
          <w:p w:rsidR="000A793F" w:rsidRDefault="00CD492E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A793F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0A793F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92E" w:rsidTr="0037225D">
        <w:tc>
          <w:tcPr>
            <w:tcW w:w="5778" w:type="dxa"/>
          </w:tcPr>
          <w:p w:rsidR="00CD492E" w:rsidRDefault="00CD492E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843" w:type="dxa"/>
          </w:tcPr>
          <w:p w:rsidR="00CD492E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CD492E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492E" w:rsidTr="0037225D">
        <w:tc>
          <w:tcPr>
            <w:tcW w:w="5778" w:type="dxa"/>
          </w:tcPr>
          <w:p w:rsidR="00CD492E" w:rsidRDefault="00CD492E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CD492E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CD492E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492E" w:rsidTr="0037225D">
        <w:tc>
          <w:tcPr>
            <w:tcW w:w="5778" w:type="dxa"/>
          </w:tcPr>
          <w:p w:rsidR="00CD492E" w:rsidRDefault="00CD492E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843" w:type="dxa"/>
          </w:tcPr>
          <w:p w:rsidR="00CD492E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CD492E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92E" w:rsidTr="0037225D">
        <w:tc>
          <w:tcPr>
            <w:tcW w:w="5778" w:type="dxa"/>
          </w:tcPr>
          <w:p w:rsidR="00CD492E" w:rsidRDefault="00CD492E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</w:tcPr>
          <w:p w:rsidR="00CD492E" w:rsidRDefault="00CD492E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D492E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7B3" w:rsidTr="0037225D">
        <w:tc>
          <w:tcPr>
            <w:tcW w:w="5778" w:type="dxa"/>
          </w:tcPr>
          <w:p w:rsidR="004F67B3" w:rsidRDefault="004F67B3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годовой результат</w:t>
            </w:r>
          </w:p>
        </w:tc>
        <w:tc>
          <w:tcPr>
            <w:tcW w:w="1843" w:type="dxa"/>
          </w:tcPr>
          <w:p w:rsidR="004F67B3" w:rsidRDefault="004F67B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4F67B3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67B3" w:rsidTr="0037225D">
        <w:tc>
          <w:tcPr>
            <w:tcW w:w="5778" w:type="dxa"/>
          </w:tcPr>
          <w:p w:rsidR="004F67B3" w:rsidRDefault="004F67B3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выше годового результата</w:t>
            </w:r>
          </w:p>
        </w:tc>
        <w:tc>
          <w:tcPr>
            <w:tcW w:w="1843" w:type="dxa"/>
          </w:tcPr>
          <w:p w:rsidR="004F67B3" w:rsidRDefault="004F67B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4F67B3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7B3" w:rsidTr="0037225D">
        <w:tc>
          <w:tcPr>
            <w:tcW w:w="5778" w:type="dxa"/>
          </w:tcPr>
          <w:p w:rsidR="004F67B3" w:rsidRDefault="004F67B3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ниже годового результата</w:t>
            </w:r>
          </w:p>
        </w:tc>
        <w:tc>
          <w:tcPr>
            <w:tcW w:w="1843" w:type="dxa"/>
          </w:tcPr>
          <w:p w:rsidR="004F67B3" w:rsidRDefault="004F67B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4F67B3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7B3" w:rsidTr="0037225D">
        <w:tc>
          <w:tcPr>
            <w:tcW w:w="5778" w:type="dxa"/>
          </w:tcPr>
          <w:p w:rsidR="004F67B3" w:rsidRDefault="007A4DA9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знаний</w:t>
            </w:r>
          </w:p>
        </w:tc>
        <w:tc>
          <w:tcPr>
            <w:tcW w:w="1843" w:type="dxa"/>
          </w:tcPr>
          <w:p w:rsidR="004F67B3" w:rsidRDefault="004F67B3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F67B3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4DA9" w:rsidTr="0037225D">
        <w:tc>
          <w:tcPr>
            <w:tcW w:w="5778" w:type="dxa"/>
          </w:tcPr>
          <w:p w:rsidR="007A4DA9" w:rsidRDefault="007A4DA9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учебных программ</w:t>
            </w:r>
          </w:p>
        </w:tc>
        <w:tc>
          <w:tcPr>
            <w:tcW w:w="1843" w:type="dxa"/>
          </w:tcPr>
          <w:p w:rsidR="007A4DA9" w:rsidRDefault="0037225D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DA9">
              <w:rPr>
                <w:rFonts w:ascii="Times New Roman" w:hAnsi="Times New Roman" w:cs="Times New Roman"/>
                <w:sz w:val="24"/>
                <w:szCs w:val="24"/>
              </w:rPr>
              <w:t>птим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04" w:type="dxa"/>
          </w:tcPr>
          <w:p w:rsidR="007A4DA9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4DA9" w:rsidTr="0037225D">
        <w:tc>
          <w:tcPr>
            <w:tcW w:w="5778" w:type="dxa"/>
          </w:tcPr>
          <w:p w:rsidR="007A4DA9" w:rsidRDefault="007A4DA9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(СОУ)</w:t>
            </w:r>
          </w:p>
        </w:tc>
        <w:tc>
          <w:tcPr>
            <w:tcW w:w="1843" w:type="dxa"/>
          </w:tcPr>
          <w:p w:rsidR="007A4DA9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04" w:type="dxa"/>
          </w:tcPr>
          <w:p w:rsidR="007A4DA9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4DA9" w:rsidTr="0037225D">
        <w:tc>
          <w:tcPr>
            <w:tcW w:w="5778" w:type="dxa"/>
          </w:tcPr>
          <w:p w:rsidR="007A4DA9" w:rsidRDefault="007A4DA9" w:rsidP="005C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DA9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A4DA9" w:rsidRDefault="007A4DA9" w:rsidP="005C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90" w:rsidRDefault="005C2690" w:rsidP="005C2690">
      <w:pPr>
        <w:rPr>
          <w:rFonts w:ascii="Times New Roman" w:hAnsi="Times New Roman" w:cs="Times New Roman"/>
          <w:sz w:val="24"/>
          <w:szCs w:val="24"/>
        </w:rPr>
      </w:pPr>
    </w:p>
    <w:p w:rsidR="00F12B90" w:rsidRDefault="0037225D" w:rsidP="00DB0FF2">
      <w:pPr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37225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Все обучающиеся сдали экзамен по математике в формате ЕГЭ успешно. Большая часть обучающихся 11 класса подтвердили годовой результат </w:t>
      </w:r>
      <w:r w:rsidR="001F382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11 человек из 20 (55%), пять человек показали результат выше (25%)</w:t>
      </w:r>
      <w:r w:rsidR="001F3827">
        <w:rPr>
          <w:rFonts w:ascii="Times New Roman" w:hAnsi="Times New Roman" w:cs="Times New Roman"/>
          <w:sz w:val="24"/>
          <w:szCs w:val="24"/>
          <w:u w:val="single"/>
        </w:rPr>
        <w:t>,ч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етыре человека сдали ниже (20%). Со слов учащихся отдельные задания сильно отличались от заданий, предложенных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демоварианте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а также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различных предложенных тренировочных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КИМах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для подготовки к ЕГЭ. «Сильные» учащиеся много времени потеряли на задании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так как оно сильно отличалось</w:t>
      </w:r>
      <w:r w:rsidR="001F3827">
        <w:rPr>
          <w:rFonts w:ascii="Times New Roman" w:hAnsi="Times New Roman" w:cs="Times New Roman"/>
          <w:sz w:val="24"/>
          <w:szCs w:val="24"/>
          <w:u w:val="single"/>
        </w:rPr>
        <w:t xml:space="preserve"> от предложенных ранее. </w:t>
      </w:r>
    </w:p>
    <w:p w:rsidR="005C2690" w:rsidRPr="00DB0FF2" w:rsidRDefault="00F12B90" w:rsidP="00DB0FF2">
      <w:pPr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F12B90">
        <w:rPr>
          <w:rFonts w:ascii="Times New Roman" w:hAnsi="Times New Roman" w:cs="Times New Roman"/>
          <w:sz w:val="24"/>
          <w:szCs w:val="24"/>
        </w:rPr>
        <w:t>17.06.2013 г.                                                                  Н.Т. Чупрова</w:t>
      </w:r>
    </w:p>
    <w:p w:rsidR="004A67B4" w:rsidRDefault="008650E6" w:rsidP="005C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63373" cy="2700068"/>
            <wp:effectExtent l="0" t="0" r="2794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67B4" w:rsidRDefault="004A67B4" w:rsidP="004A67B4">
      <w:pPr>
        <w:rPr>
          <w:rFonts w:ascii="Times New Roman" w:hAnsi="Times New Roman" w:cs="Times New Roman"/>
          <w:sz w:val="24"/>
          <w:szCs w:val="24"/>
        </w:rPr>
      </w:pPr>
    </w:p>
    <w:p w:rsidR="005C2690" w:rsidRDefault="004A67B4" w:rsidP="004A67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96286" cy="2406769"/>
            <wp:effectExtent l="0" t="0" r="2349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C140FD" w:rsidRDefault="00C140FD" w:rsidP="004A6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0FD" w:rsidRPr="004A67B4" w:rsidRDefault="00C140FD" w:rsidP="004A6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674189"/>
            <wp:effectExtent l="0" t="0" r="1905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140FD" w:rsidRPr="004A67B4" w:rsidSect="0034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0C5"/>
    <w:rsid w:val="00054CCF"/>
    <w:rsid w:val="000A793F"/>
    <w:rsid w:val="001E03F7"/>
    <w:rsid w:val="001F3827"/>
    <w:rsid w:val="00342B6B"/>
    <w:rsid w:val="0037225D"/>
    <w:rsid w:val="00384E0D"/>
    <w:rsid w:val="004A67B4"/>
    <w:rsid w:val="004F67B3"/>
    <w:rsid w:val="005C2690"/>
    <w:rsid w:val="00674373"/>
    <w:rsid w:val="006840C5"/>
    <w:rsid w:val="007A4DA9"/>
    <w:rsid w:val="007C49B0"/>
    <w:rsid w:val="008650E6"/>
    <w:rsid w:val="00AF451C"/>
    <w:rsid w:val="00B54152"/>
    <w:rsid w:val="00C140FD"/>
    <w:rsid w:val="00CD492E"/>
    <w:rsid w:val="00DB0FF2"/>
    <w:rsid w:val="00F1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72;&#1090;-&#1094;&#1080;&#1080;%20&#1085;&#1072;%20&#1082;&#1072;&#1090;&#1077;&#1075;&#1086;&#1088;&#1080;&#1102;\&#1088;&#1077;&#1079;-&#1090;&#1100;%20&#1087;&#1077;&#1076;.%20&#1076;&#1077;&#1103;&#1090;-&#1090;&#1080;,%20&#1089;&#1087;&#1088;&#1072;&#1074;&#1082;&#1072;\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72;&#1090;-&#1094;&#1080;&#1080;%20&#1085;&#1072;%20&#1082;&#1072;&#1090;&#1077;&#1075;&#1086;&#1088;&#1080;&#1102;\&#1088;&#1077;&#1079;-&#1090;&#1100;%20&#1087;&#1077;&#1076;.%20&#1076;&#1077;&#1103;&#1090;-&#1090;&#1080;,%20&#1089;&#1087;&#1088;&#1072;&#1074;&#1082;&#1072;\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72;&#1090;-&#1094;&#1080;&#1080;%20&#1085;&#1072;%20&#1082;&#1072;&#1090;&#1077;&#1075;&#1086;&#1088;&#1080;&#1102;\&#1088;&#1077;&#1079;-&#1090;&#1100;%20&#1087;&#1077;&#1076;.%20&#1076;&#1077;&#1103;&#1090;-&#1090;&#1080;,%20&#1089;&#1087;&#1088;&#1072;&#1074;&#1082;&#1072;\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Результаты ЕГЭ по математике  в 2012-2013 учебном году</a:t>
            </a:r>
          </a:p>
        </c:rich>
      </c:tx>
      <c:layout>
        <c:manualLayout>
          <c:xMode val="edge"/>
          <c:yMode val="edge"/>
          <c:x val="0.46600000000000008"/>
          <c:y val="2.777777777777779E-2"/>
        </c:manualLayout>
      </c:layout>
    </c:title>
    <c:plotArea>
      <c:layout>
        <c:manualLayout>
          <c:layoutTarget val="inner"/>
          <c:xMode val="edge"/>
          <c:yMode val="edge"/>
          <c:x val="6.4147012356661912E-2"/>
          <c:y val="0.36296024346649924"/>
          <c:w val="0.64008384507329541"/>
          <c:h val="0.48334863050094201"/>
        </c:manualLayout>
      </c:layout>
      <c:bar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сертиф. Балл</c:v>
                </c:pt>
              </c:strCache>
            </c:strRef>
          </c:tx>
          <c:val>
            <c:numRef>
              <c:f>Лист3!$A$3:$A$13</c:f>
              <c:numCache>
                <c:formatCode>General</c:formatCode>
                <c:ptCount val="11"/>
                <c:pt idx="0">
                  <c:v>72</c:v>
                </c:pt>
                <c:pt idx="1">
                  <c:v>70</c:v>
                </c:pt>
                <c:pt idx="2">
                  <c:v>68</c:v>
                </c:pt>
                <c:pt idx="3">
                  <c:v>63</c:v>
                </c:pt>
                <c:pt idx="4">
                  <c:v>60</c:v>
                </c:pt>
                <c:pt idx="5">
                  <c:v>56</c:v>
                </c:pt>
                <c:pt idx="6">
                  <c:v>52</c:v>
                </c:pt>
                <c:pt idx="7">
                  <c:v>48</c:v>
                </c:pt>
                <c:pt idx="8">
                  <c:v>44</c:v>
                </c:pt>
                <c:pt idx="9">
                  <c:v>36</c:v>
                </c:pt>
                <c:pt idx="10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Лист3!$B$2</c:f>
              <c:strCache>
                <c:ptCount val="1"/>
                <c:pt idx="0">
                  <c:v>коол-во учен-в</c:v>
                </c:pt>
              </c:strCache>
            </c:strRef>
          </c:tx>
          <c:val>
            <c:numRef>
              <c:f>Лист3!$B$3:$B$13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Лист3!$C$2</c:f>
              <c:strCache>
                <c:ptCount val="1"/>
                <c:pt idx="0">
                  <c:v>%</c:v>
                </c:pt>
              </c:strCache>
            </c:strRef>
          </c:tx>
          <c:val>
            <c:numRef>
              <c:f>Лист3!$C$3:$C$13</c:f>
              <c:numCache>
                <c:formatCode>General</c:formatCode>
                <c:ptCount val="11"/>
                <c:pt idx="0">
                  <c:v>5</c:v>
                </c:pt>
                <c:pt idx="1">
                  <c:v>20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15</c:v>
                </c:pt>
                <c:pt idx="6">
                  <c:v>10</c:v>
                </c:pt>
                <c:pt idx="7">
                  <c:v>5</c:v>
                </c:pt>
                <c:pt idx="8">
                  <c:v>5</c:v>
                </c:pt>
                <c:pt idx="9">
                  <c:v>15</c:v>
                </c:pt>
                <c:pt idx="10">
                  <c:v>5</c:v>
                </c:pt>
              </c:numCache>
            </c:numRef>
          </c:val>
        </c:ser>
        <c:dLbls/>
        <c:axId val="73946624"/>
        <c:axId val="73948160"/>
      </c:barChart>
      <c:catAx>
        <c:axId val="73946624"/>
        <c:scaling>
          <c:orientation val="minMax"/>
        </c:scaling>
        <c:axPos val="b"/>
        <c:majorTickMark val="none"/>
        <c:tickLblPos val="nextTo"/>
        <c:crossAx val="73948160"/>
        <c:crosses val="autoZero"/>
        <c:auto val="1"/>
        <c:lblAlgn val="ctr"/>
        <c:lblOffset val="100"/>
      </c:catAx>
      <c:valAx>
        <c:axId val="73948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946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Выполнение</a:t>
            </a:r>
            <a:r>
              <a:rPr lang="ru-RU" sz="1600" baseline="0"/>
              <a:t> части В</a:t>
            </a:r>
            <a:r>
              <a:rPr lang="ru-RU" baseline="0"/>
              <a:t> 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9.1627296587926538E-2"/>
          <c:y val="0.19480351414406533"/>
          <c:w val="0.67605468066491703"/>
          <c:h val="0.68921660834062393"/>
        </c:manualLayout>
      </c:layout>
      <c:barChart>
        <c:barDir val="col"/>
        <c:grouping val="clustered"/>
        <c:ser>
          <c:idx val="0"/>
          <c:order val="0"/>
          <c:tx>
            <c:strRef>
              <c:f>Лист3!$G$1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Лист3!$F$2:$F$15</c:f>
              <c:strCache>
                <c:ptCount val="1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</c:strCache>
            </c:strRef>
          </c:cat>
          <c:val>
            <c:numRef>
              <c:f>Лист3!$G$2:$G$15</c:f>
              <c:numCache>
                <c:formatCode>General</c:formatCode>
                <c:ptCount val="14"/>
                <c:pt idx="0">
                  <c:v>18</c:v>
                </c:pt>
                <c:pt idx="1">
                  <c:v>19</c:v>
                </c:pt>
                <c:pt idx="2">
                  <c:v>19</c:v>
                </c:pt>
                <c:pt idx="3">
                  <c:v>14</c:v>
                </c:pt>
                <c:pt idx="4">
                  <c:v>19</c:v>
                </c:pt>
                <c:pt idx="5">
                  <c:v>19</c:v>
                </c:pt>
                <c:pt idx="6">
                  <c:v>18</c:v>
                </c:pt>
                <c:pt idx="7">
                  <c:v>15</c:v>
                </c:pt>
                <c:pt idx="8">
                  <c:v>18</c:v>
                </c:pt>
                <c:pt idx="9">
                  <c:v>15</c:v>
                </c:pt>
                <c:pt idx="10">
                  <c:v>12</c:v>
                </c:pt>
                <c:pt idx="11">
                  <c:v>12</c:v>
                </c:pt>
                <c:pt idx="12">
                  <c:v>14</c:v>
                </c:pt>
                <c:pt idx="1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Лист3!$H$1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Лист3!$F$2:$F$15</c:f>
              <c:strCache>
                <c:ptCount val="1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</c:strCache>
            </c:strRef>
          </c:cat>
          <c:val>
            <c:numRef>
              <c:f>Лист3!$H$2:$H$15</c:f>
              <c:numCache>
                <c:formatCode>General</c:formatCode>
                <c:ptCount val="14"/>
                <c:pt idx="0">
                  <c:v>90</c:v>
                </c:pt>
                <c:pt idx="1">
                  <c:v>95</c:v>
                </c:pt>
                <c:pt idx="2">
                  <c:v>95</c:v>
                </c:pt>
                <c:pt idx="3">
                  <c:v>70</c:v>
                </c:pt>
                <c:pt idx="4">
                  <c:v>95</c:v>
                </c:pt>
                <c:pt idx="5">
                  <c:v>95</c:v>
                </c:pt>
                <c:pt idx="6">
                  <c:v>90</c:v>
                </c:pt>
                <c:pt idx="7">
                  <c:v>75</c:v>
                </c:pt>
                <c:pt idx="8">
                  <c:v>90</c:v>
                </c:pt>
                <c:pt idx="9">
                  <c:v>75</c:v>
                </c:pt>
                <c:pt idx="10">
                  <c:v>60</c:v>
                </c:pt>
                <c:pt idx="11">
                  <c:v>60</c:v>
                </c:pt>
                <c:pt idx="12">
                  <c:v>70</c:v>
                </c:pt>
                <c:pt idx="13">
                  <c:v>75</c:v>
                </c:pt>
              </c:numCache>
            </c:numRef>
          </c:val>
        </c:ser>
        <c:dLbls/>
        <c:axId val="74003200"/>
        <c:axId val="74004736"/>
      </c:barChart>
      <c:catAx>
        <c:axId val="74003200"/>
        <c:scaling>
          <c:orientation val="minMax"/>
        </c:scaling>
        <c:axPos val="b"/>
        <c:majorTickMark val="none"/>
        <c:tickLblPos val="nextTo"/>
        <c:crossAx val="74004736"/>
        <c:crosses val="autoZero"/>
        <c:auto val="1"/>
        <c:lblAlgn val="ctr"/>
        <c:lblOffset val="100"/>
      </c:catAx>
      <c:valAx>
        <c:axId val="74004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003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</a:t>
            </a:r>
            <a:r>
              <a:rPr lang="ru-RU" sz="1400" baseline="0"/>
              <a:t> части С на ЕГЭ по математике в 2012-2013 учебном году</a:t>
            </a:r>
            <a:endParaRPr lang="ru-RU" sz="1400"/>
          </a:p>
        </c:rich>
      </c:tx>
      <c:layout>
        <c:manualLayout>
          <c:xMode val="edge"/>
          <c:yMode val="edge"/>
          <c:x val="0.18084711286089247"/>
          <c:y val="2.777777777777779E-2"/>
        </c:manualLayout>
      </c:layout>
    </c:title>
    <c:plotArea>
      <c:layout>
        <c:manualLayout>
          <c:layoutTarget val="inner"/>
          <c:xMode val="edge"/>
          <c:yMode val="edge"/>
          <c:x val="7.7543963254593173E-2"/>
          <c:y val="0.27390055409740455"/>
          <c:w val="0.69013801399825025"/>
          <c:h val="0.61011956838728487"/>
        </c:manualLayout>
      </c:layout>
      <c:barChart>
        <c:barDir val="col"/>
        <c:grouping val="clustered"/>
        <c:ser>
          <c:idx val="0"/>
          <c:order val="0"/>
          <c:tx>
            <c:strRef>
              <c:f>Лист3!$L$2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Лист3!$K$3:$K$8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Лист3!$L$3:$L$8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Лист3!$M$2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Лист3!$K$3:$K$8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Лист3!$M$3:$M$8</c:f>
              <c:numCache>
                <c:formatCode>General</c:formatCode>
                <c:ptCount val="6"/>
                <c:pt idx="0">
                  <c:v>55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dLbls/>
        <c:axId val="74030464"/>
        <c:axId val="74130560"/>
      </c:barChart>
      <c:catAx>
        <c:axId val="74030464"/>
        <c:scaling>
          <c:orientation val="minMax"/>
        </c:scaling>
        <c:axPos val="b"/>
        <c:majorTickMark val="none"/>
        <c:tickLblPos val="nextTo"/>
        <c:crossAx val="74130560"/>
        <c:crosses val="autoZero"/>
        <c:auto val="1"/>
        <c:lblAlgn val="ctr"/>
        <c:lblOffset val="100"/>
      </c:catAx>
      <c:valAx>
        <c:axId val="74130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03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14</cp:revision>
  <cp:lastPrinted>2013-06-18T05:40:00Z</cp:lastPrinted>
  <dcterms:created xsi:type="dcterms:W3CDTF">2013-06-16T15:20:00Z</dcterms:created>
  <dcterms:modified xsi:type="dcterms:W3CDTF">2013-06-18T05:40:00Z</dcterms:modified>
</cp:coreProperties>
</file>