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B" w:rsidRPr="00795357" w:rsidRDefault="0050687B" w:rsidP="00054879">
      <w:pPr>
        <w:shd w:val="clear" w:color="auto" w:fill="FFFFFF"/>
        <w:spacing w:after="150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записка.</w:t>
      </w:r>
    </w:p>
    <w:p w:rsidR="004D22B6" w:rsidRDefault="004D22B6" w:rsidP="00F0747A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</w:t>
      </w:r>
      <w:r w:rsidR="001B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астрономии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соответствии:</w:t>
      </w:r>
    </w:p>
    <w:p w:rsidR="00C86B9C" w:rsidRDefault="004D22B6" w:rsidP="00F0747A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 (ФГОС  С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ОО, М.: Просвещение, 2012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Pr="00C2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 от:29 декабря 2014 г., 31 декабря 2015 г., 29 июня 2017 г.);</w:t>
      </w:r>
    </w:p>
    <w:p w:rsidR="0050687B" w:rsidRPr="004D22B6" w:rsidRDefault="004D22B6" w:rsidP="00F0747A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50687B"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учебной программы по астрономии для общеобразовательных учреждений «Астроном</w:t>
      </w:r>
      <w:r w:rsidR="00506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11 класс» (Е. К. </w:t>
      </w:r>
      <w:proofErr w:type="spellStart"/>
      <w:r w:rsidR="00506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Страут</w:t>
      </w:r>
      <w:proofErr w:type="spellEnd"/>
      <w:r w:rsidR="00506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2017</w:t>
      </w:r>
      <w:r w:rsidR="0050687B"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г.) </w:t>
      </w:r>
    </w:p>
    <w:p w:rsidR="00716598" w:rsidRDefault="00716598" w:rsidP="00054879">
      <w:pPr>
        <w:shd w:val="clear" w:color="auto" w:fill="FFFFFF"/>
        <w:tabs>
          <w:tab w:val="left" w:pos="0"/>
        </w:tabs>
        <w:spacing w:after="15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87B" w:rsidRPr="00CB0F13" w:rsidRDefault="0050687B" w:rsidP="00054879">
      <w:pPr>
        <w:shd w:val="clear" w:color="auto" w:fill="FFFFFF"/>
        <w:tabs>
          <w:tab w:val="left" w:pos="0"/>
        </w:tabs>
        <w:spacing w:after="15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Предлагаемая рабочая программа реализуется в учеб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нике «Астрономия. 11 класс», Б. А. Воронцо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в-Вельяминов, Е. 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2017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50687B" w:rsidRPr="00CB0F13" w:rsidRDefault="0050687B" w:rsidP="00054879">
      <w:pPr>
        <w:shd w:val="clear" w:color="auto" w:fill="FFFFFF"/>
        <w:tabs>
          <w:tab w:val="left" w:pos="0"/>
        </w:tabs>
        <w:spacing w:after="15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 «Астрономия. 11 класс» (авторы Б. А. Воронцов-Вельяминов, Е. К.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Страут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для общеобразовательных учреждений, входящий в состав УМК по астрономии для 11 класса, рекомендован Министерством образования Российской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среднего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образования и имеющих государственную аккредитацию.</w:t>
      </w:r>
    </w:p>
    <w:p w:rsidR="0050687B" w:rsidRPr="00CB0F13" w:rsidRDefault="0050687B" w:rsidP="00054879">
      <w:pPr>
        <w:shd w:val="clear" w:color="auto" w:fill="FFFFFF"/>
        <w:tabs>
          <w:tab w:val="left" w:pos="0"/>
        </w:tabs>
        <w:spacing w:after="15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предмета.</w:t>
      </w:r>
    </w:p>
    <w:p w:rsidR="0050687B" w:rsidRPr="00CB0F13" w:rsidRDefault="0050687B" w:rsidP="00434688">
      <w:pPr>
        <w:shd w:val="clear" w:color="auto" w:fill="FFFFFF"/>
        <w:tabs>
          <w:tab w:val="left" w:pos="0"/>
        </w:tabs>
        <w:spacing w:after="150"/>
        <w:ind w:left="-567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50687B" w:rsidRPr="00CB0F13" w:rsidRDefault="0050687B" w:rsidP="00054879">
      <w:pPr>
        <w:shd w:val="clear" w:color="auto" w:fill="FFFFFF"/>
        <w:tabs>
          <w:tab w:val="left" w:pos="-426"/>
        </w:tabs>
        <w:spacing w:after="150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Цели и задачи изучения астрономии.</w:t>
      </w:r>
    </w:p>
    <w:p w:rsidR="0050687B" w:rsidRPr="00CB0F13" w:rsidRDefault="0050687B" w:rsidP="00054879">
      <w:p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изучении основ современной астрономической науки перед учащимися ставятся следующие </w:t>
      </w: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0687B" w:rsidRPr="00CB0F13" w:rsidRDefault="0050687B" w:rsidP="00054879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понять сущность повседневно наблюдаемых и редких астрономических явлений;</w:t>
      </w:r>
    </w:p>
    <w:p w:rsidR="0050687B" w:rsidRPr="00CB0F13" w:rsidRDefault="0050687B" w:rsidP="00054879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познакомиться с научными методами и историей изучения Вселенной;</w:t>
      </w:r>
    </w:p>
    <w:p w:rsidR="0050687B" w:rsidRPr="00CB0F13" w:rsidRDefault="0050687B" w:rsidP="00054879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мегамира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микромира;</w:t>
      </w:r>
    </w:p>
    <w:p w:rsidR="0050687B" w:rsidRPr="00CB0F13" w:rsidRDefault="0050687B" w:rsidP="00054879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осознать свое место в Солнечной системе и Галактике;</w:t>
      </w:r>
    </w:p>
    <w:p w:rsidR="0050687B" w:rsidRPr="00CB0F13" w:rsidRDefault="0050687B" w:rsidP="00054879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ощутить связь своего существования со всей историей эволюции Метагалактики;</w:t>
      </w:r>
    </w:p>
    <w:p w:rsidR="0050687B" w:rsidRPr="00CB0F13" w:rsidRDefault="0050687B" w:rsidP="00054879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50687B" w:rsidRPr="00CB0F13" w:rsidRDefault="0050687B" w:rsidP="00054879">
      <w:p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Главная задача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716598" w:rsidRDefault="00716598" w:rsidP="00054879">
      <w:p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687B" w:rsidRPr="00CB0F13" w:rsidRDefault="0050687B" w:rsidP="00054879">
      <w:p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учебного предмета в учебном плане.</w:t>
      </w:r>
    </w:p>
    <w:p w:rsidR="0050687B" w:rsidRPr="00CB0F13" w:rsidRDefault="0050687B" w:rsidP="00054879">
      <w:p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Изучение курса рассчитано на 35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особенности, планет, необходимо учитывать условия их видимости.</w:t>
      </w:r>
    </w:p>
    <w:p w:rsidR="0050687B" w:rsidRPr="00CB0F13" w:rsidRDefault="0050687B" w:rsidP="00054879">
      <w:p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Должны знать:</w:t>
      </w:r>
    </w:p>
    <w:p w:rsidR="0050687B" w:rsidRPr="00CB0F13" w:rsidRDefault="0050687B" w:rsidP="00054879">
      <w:p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смысл понятий: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</w:p>
    <w:p w:rsidR="0050687B" w:rsidRPr="00CB0F13" w:rsidRDefault="0050687B" w:rsidP="00054879">
      <w:p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определения физических величин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50687B" w:rsidRPr="00CB0F13" w:rsidRDefault="0050687B" w:rsidP="00054879">
      <w:p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смысл работ и формулировку законов: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Аристотеля, Птолемея, Галилея, Коперника, Бруно, Ломоносова, Гершеля, Браге, Кеплера, </w:t>
      </w:r>
    </w:p>
    <w:p w:rsidR="0050687B" w:rsidRPr="00CB0F13" w:rsidRDefault="0050687B" w:rsidP="00054879">
      <w:p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Ньютона,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Леверье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Адамса, Галлея, Белопольского, Бредихина, Струве,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Герцшпрунга-Рассела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, Хаббла, Доплера, Фридмана, Эйнштейна.</w:t>
      </w:r>
    </w:p>
    <w:p w:rsidR="0050687B" w:rsidRPr="00CB0F13" w:rsidRDefault="0050687B" w:rsidP="00054879">
      <w:p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Должны уметь:</w:t>
      </w:r>
    </w:p>
    <w:p w:rsidR="0050687B" w:rsidRPr="00CB0F13" w:rsidRDefault="0050687B" w:rsidP="00054879">
      <w:pPr>
        <w:numPr>
          <w:ilvl w:val="0"/>
          <w:numId w:val="2"/>
        </w:num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50687B" w:rsidRPr="00CB0F13" w:rsidRDefault="0050687B" w:rsidP="00054879">
      <w:pPr>
        <w:numPr>
          <w:ilvl w:val="0"/>
          <w:numId w:val="2"/>
        </w:num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50687B" w:rsidRPr="00CB0F13" w:rsidRDefault="0050687B" w:rsidP="00054879">
      <w:pPr>
        <w:numPr>
          <w:ilvl w:val="0"/>
          <w:numId w:val="2"/>
        </w:num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50687B" w:rsidRPr="00CB0F13" w:rsidRDefault="0050687B" w:rsidP="00054879">
      <w:pPr>
        <w:numPr>
          <w:ilvl w:val="0"/>
          <w:numId w:val="2"/>
        </w:num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50687B" w:rsidRPr="00CB0F13" w:rsidRDefault="0050687B" w:rsidP="00054879">
      <w:pPr>
        <w:numPr>
          <w:ilvl w:val="0"/>
          <w:numId w:val="2"/>
        </w:num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самостоятельный поиск информации </w:t>
      </w:r>
    </w:p>
    <w:p w:rsidR="0050687B" w:rsidRPr="00CB0F13" w:rsidRDefault="0050687B" w:rsidP="00054879">
      <w:pPr>
        <w:numPr>
          <w:ilvl w:val="0"/>
          <w:numId w:val="2"/>
        </w:num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стественнонаучного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содержания с использованием различных источников, ее обработку и представление в разных формах;</w:t>
      </w:r>
    </w:p>
    <w:p w:rsidR="0050687B" w:rsidRPr="00CB0F13" w:rsidRDefault="0050687B" w:rsidP="00054879">
      <w:pPr>
        <w:numPr>
          <w:ilvl w:val="0"/>
          <w:numId w:val="2"/>
        </w:num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смылопоисковой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профессионально-трудового выбора.</w:t>
      </w:r>
    </w:p>
    <w:p w:rsidR="0050687B" w:rsidRDefault="0050687B" w:rsidP="00054879">
      <w:pPr>
        <w:shd w:val="clear" w:color="auto" w:fill="FFFFFF"/>
        <w:tabs>
          <w:tab w:val="left" w:pos="-426"/>
        </w:tabs>
        <w:spacing w:after="150"/>
        <w:ind w:left="-567" w:hanging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687B" w:rsidRPr="00CB0F13" w:rsidRDefault="0050687B" w:rsidP="00054879">
      <w:p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Технология обучения.</w:t>
      </w:r>
    </w:p>
    <w:p w:rsidR="0050687B" w:rsidRPr="00CB0F13" w:rsidRDefault="0050687B" w:rsidP="00054879">
      <w:p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В курс астрономии входят следующие разделы:</w:t>
      </w:r>
    </w:p>
    <w:p w:rsidR="0050687B" w:rsidRPr="00CB0F13" w:rsidRDefault="0050687B" w:rsidP="00054879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Введение.</w:t>
      </w:r>
    </w:p>
    <w:p w:rsidR="0050687B" w:rsidRPr="00CB0F13" w:rsidRDefault="0050687B" w:rsidP="00054879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Практические основы астрономии.</w:t>
      </w:r>
    </w:p>
    <w:p w:rsidR="0050687B" w:rsidRPr="00CB0F13" w:rsidRDefault="0050687B" w:rsidP="00054879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Строение Солнечной системы.</w:t>
      </w:r>
    </w:p>
    <w:p w:rsidR="0050687B" w:rsidRPr="00CB0F13" w:rsidRDefault="0050687B" w:rsidP="00054879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Природа тел Солнечной системы.</w:t>
      </w:r>
    </w:p>
    <w:p w:rsidR="00942E09" w:rsidRDefault="0050687B" w:rsidP="00942E09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 и звезды.</w:t>
      </w:r>
    </w:p>
    <w:p w:rsidR="0050687B" w:rsidRPr="00942E09" w:rsidRDefault="0050687B" w:rsidP="00942E09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и эволюция Вселенной.</w:t>
      </w:r>
    </w:p>
    <w:p w:rsidR="0050687B" w:rsidRPr="00CB0F13" w:rsidRDefault="00942E09" w:rsidP="00942E09">
      <w:pPr>
        <w:shd w:val="clear" w:color="auto" w:fill="FFFFFF"/>
        <w:tabs>
          <w:tab w:val="left" w:pos="-284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0687B"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</w:t>
      </w:r>
    </w:p>
    <w:p w:rsidR="0050687B" w:rsidRPr="00CB0F13" w:rsidRDefault="00942E09" w:rsidP="00942E09">
      <w:pPr>
        <w:shd w:val="clear" w:color="auto" w:fill="FFFFFF"/>
        <w:tabs>
          <w:tab w:val="left" w:pos="-284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0687B"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повышение эффективности усвоения курса астрономии направлено использование принципа генерализации учебного материала —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50687B" w:rsidRPr="00CB0F13" w:rsidRDefault="0050687B" w:rsidP="00942E09">
      <w:pPr>
        <w:shd w:val="clear" w:color="auto" w:fill="FFFFFF"/>
        <w:tabs>
          <w:tab w:val="left" w:pos="-284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организации учебной деятельности.</w:t>
      </w:r>
    </w:p>
    <w:p w:rsidR="0050687B" w:rsidRPr="00CB0F13" w:rsidRDefault="0050687B" w:rsidP="00942E09">
      <w:pPr>
        <w:numPr>
          <w:ilvl w:val="0"/>
          <w:numId w:val="4"/>
        </w:numPr>
        <w:shd w:val="clear" w:color="auto" w:fill="FFFFFF"/>
        <w:tabs>
          <w:tab w:val="clear" w:pos="720"/>
          <w:tab w:val="left" w:pos="-284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классно-урочная (изучение нового, практикум, конт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роль, дополнительная работа, уроки-зачеты, уроки — защи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ты творческих заданий);</w:t>
      </w:r>
    </w:p>
    <w:p w:rsidR="0050687B" w:rsidRPr="00CB0F13" w:rsidRDefault="0050687B" w:rsidP="00942E09">
      <w:pPr>
        <w:numPr>
          <w:ilvl w:val="0"/>
          <w:numId w:val="4"/>
        </w:numPr>
        <w:shd w:val="clear" w:color="auto" w:fill="FFFFFF"/>
        <w:tabs>
          <w:tab w:val="clear" w:pos="720"/>
          <w:tab w:val="left" w:pos="-284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 и индивидуализированная. Позволяют регулировать темп продвижения в обучении каждого школь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ника сообразно его способностям;</w:t>
      </w:r>
    </w:p>
    <w:p w:rsidR="0050687B" w:rsidRPr="00CB0F13" w:rsidRDefault="0050687B" w:rsidP="00942E09">
      <w:pPr>
        <w:numPr>
          <w:ilvl w:val="0"/>
          <w:numId w:val="4"/>
        </w:numPr>
        <w:shd w:val="clear" w:color="auto" w:fill="FFFFFF"/>
        <w:tabs>
          <w:tab w:val="clear" w:pos="720"/>
          <w:tab w:val="left" w:pos="-284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групповая работа. Возможна работа групп учащихся по индивидуальным заданиям. Предварительно учитель фор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мирует блоки объектов или общий блок, на основании де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монстрации которого происходит обсуждение в группах об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щей проблемы, либо при наличии компьютерного класса, об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суждение мини-задач, которые являются составной частью общей учебной задачи;</w:t>
      </w:r>
    </w:p>
    <w:p w:rsidR="0050687B" w:rsidRPr="00CB0F13" w:rsidRDefault="0050687B" w:rsidP="00942E09">
      <w:pPr>
        <w:numPr>
          <w:ilvl w:val="0"/>
          <w:numId w:val="4"/>
        </w:numPr>
        <w:shd w:val="clear" w:color="auto" w:fill="FFFFFF"/>
        <w:tabs>
          <w:tab w:val="clear" w:pos="720"/>
          <w:tab w:val="left" w:pos="-284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внеклассная работа, исследовательская работа;</w:t>
      </w:r>
    </w:p>
    <w:p w:rsidR="0050687B" w:rsidRPr="00CB0F13" w:rsidRDefault="0050687B" w:rsidP="00942E09">
      <w:pPr>
        <w:numPr>
          <w:ilvl w:val="0"/>
          <w:numId w:val="4"/>
        </w:numPr>
        <w:shd w:val="clear" w:color="auto" w:fill="FFFFFF"/>
        <w:tabs>
          <w:tab w:val="clear" w:pos="720"/>
          <w:tab w:val="left" w:pos="-284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работа учащихся по изучению нового материала, отработке учебных навыков и навыков практиче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ского применения приобретенных знаний, выполнение ин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дивидуальных заданий творческого характера.</w:t>
      </w:r>
    </w:p>
    <w:p w:rsidR="0050687B" w:rsidRPr="00CB0F13" w:rsidRDefault="0050687B" w:rsidP="00054879">
      <w:p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Примерный перечень наблюдений</w:t>
      </w:r>
    </w:p>
    <w:p w:rsidR="0050687B" w:rsidRPr="00CB0F13" w:rsidRDefault="0050687B" w:rsidP="00054879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Наблюдения невооруженным глазом.</w:t>
      </w:r>
    </w:p>
    <w:p w:rsidR="0050687B" w:rsidRPr="00CB0F13" w:rsidRDefault="0050687B" w:rsidP="00054879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созвездия и наиболее яркие звезды осеннего, зимнего и весеннего неба. Изменение их положения с тече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нием времени.</w:t>
      </w:r>
    </w:p>
    <w:p w:rsidR="0050687B" w:rsidRPr="00CB0F13" w:rsidRDefault="0050687B" w:rsidP="00054879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Движение Луны и смена ее фаз.</w:t>
      </w:r>
    </w:p>
    <w:p w:rsidR="0050687B" w:rsidRPr="00CB0F13" w:rsidRDefault="0050687B" w:rsidP="00054879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Наблюдения в телескоп.</w:t>
      </w:r>
    </w:p>
    <w:p w:rsidR="0050687B" w:rsidRPr="00CB0F13" w:rsidRDefault="0050687B" w:rsidP="00054879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Рельеф Луны.</w:t>
      </w:r>
    </w:p>
    <w:p w:rsidR="0050687B" w:rsidRPr="00CB0F13" w:rsidRDefault="0050687B" w:rsidP="00054879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Фазы Венеры.</w:t>
      </w:r>
    </w:p>
    <w:p w:rsidR="0050687B" w:rsidRPr="00CB0F13" w:rsidRDefault="0050687B" w:rsidP="00054879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Марс.</w:t>
      </w:r>
    </w:p>
    <w:p w:rsidR="0050687B" w:rsidRPr="00CB0F13" w:rsidRDefault="0050687B" w:rsidP="00054879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Юпитер и его спутники.</w:t>
      </w:r>
    </w:p>
    <w:p w:rsidR="0050687B" w:rsidRPr="00CB0F13" w:rsidRDefault="0050687B" w:rsidP="00054879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Сатурн, его кольца и спутники.</w:t>
      </w:r>
    </w:p>
    <w:p w:rsidR="0050687B" w:rsidRPr="00CB0F13" w:rsidRDefault="0050687B" w:rsidP="00054879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Солнечные пятна (на экране).</w:t>
      </w:r>
    </w:p>
    <w:p w:rsidR="0050687B" w:rsidRPr="00CB0F13" w:rsidRDefault="0050687B" w:rsidP="00054879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Двойные звезды.</w:t>
      </w:r>
    </w:p>
    <w:p w:rsidR="0050687B" w:rsidRPr="00CB0F13" w:rsidRDefault="0050687B" w:rsidP="00054879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Звездные скопления (Плеяды, Гиады).</w:t>
      </w:r>
    </w:p>
    <w:p w:rsidR="0050687B" w:rsidRPr="00CB0F13" w:rsidRDefault="0050687B" w:rsidP="00054879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 туманность Ориона.</w:t>
      </w:r>
    </w:p>
    <w:p w:rsidR="0050687B" w:rsidRPr="00716598" w:rsidRDefault="0050687B" w:rsidP="00716598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150"/>
        <w:ind w:left="142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Туманность Андромеды.</w:t>
      </w:r>
    </w:p>
    <w:p w:rsidR="0050687B" w:rsidRPr="00CB0F13" w:rsidRDefault="0050687B" w:rsidP="00054879">
      <w:p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аттестации школьников.</w:t>
      </w:r>
    </w:p>
    <w:p w:rsidR="0050687B" w:rsidRPr="00CB0F13" w:rsidRDefault="0050687B" w:rsidP="0071659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50"/>
        <w:ind w:left="284" w:hanging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50687B" w:rsidRPr="00CB0F13" w:rsidRDefault="0050687B" w:rsidP="00054879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предусматривает следующие формы аттестации школьников.</w:t>
      </w:r>
    </w:p>
    <w:p w:rsidR="0050687B" w:rsidRPr="00CB0F13" w:rsidRDefault="0050687B" w:rsidP="00054879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Входной контроль:</w:t>
      </w:r>
    </w:p>
    <w:p w:rsidR="0050687B" w:rsidRPr="00CB0F13" w:rsidRDefault="0050687B" w:rsidP="00054879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контрольная работа (до 45 минут).</w:t>
      </w:r>
    </w:p>
    <w:p w:rsidR="0050687B" w:rsidRPr="00CB0F13" w:rsidRDefault="0050687B" w:rsidP="00054879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Текущая (формирующая) аттестация:</w:t>
      </w:r>
    </w:p>
    <w:p w:rsidR="0050687B" w:rsidRPr="00CB0F13" w:rsidRDefault="0050687B" w:rsidP="00054879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самостоятельные работы (до 10 минут);</w:t>
      </w:r>
    </w:p>
    <w:p w:rsidR="0050687B" w:rsidRPr="00CB0F13" w:rsidRDefault="0050687B" w:rsidP="00054879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лабораторно-практические работы (от 20 до 45 минут);</w:t>
      </w:r>
    </w:p>
    <w:p w:rsidR="0050687B" w:rsidRPr="00CB0F13" w:rsidRDefault="0050687B" w:rsidP="00054879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фронтальные опыты (до 10 минут);</w:t>
      </w:r>
    </w:p>
    <w:p w:rsidR="0050687B" w:rsidRPr="00CB0F13" w:rsidRDefault="0050687B" w:rsidP="00054879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диагностическое тестирование (остаточные знания по теме, усвоение текущего учебного материала, сопутствующее повторение) – 5 — 15 минут.</w:t>
      </w:r>
    </w:p>
    <w:p w:rsidR="0050687B" w:rsidRPr="00CB0F13" w:rsidRDefault="0050687B" w:rsidP="00054879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 работы (45 минут);</w:t>
      </w:r>
    </w:p>
    <w:p w:rsidR="0050687B" w:rsidRPr="00CB0F13" w:rsidRDefault="0050687B" w:rsidP="00054879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Промежуточная (констатирующая) аттестация:</w:t>
      </w:r>
    </w:p>
    <w:p w:rsidR="0050687B" w:rsidRPr="00795357" w:rsidRDefault="0050687B" w:rsidP="00054879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hAnsi="Times New Roman" w:cs="Times New Roman"/>
          <w:color w:val="231F20"/>
          <w:sz w:val="24"/>
          <w:szCs w:val="24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итоговая контрольная работа (45 минут).</w:t>
      </w:r>
    </w:p>
    <w:p w:rsidR="0050687B" w:rsidRDefault="0050687B" w:rsidP="00054879">
      <w:p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</w:t>
      </w:r>
    </w:p>
    <w:p w:rsidR="0050687B" w:rsidRDefault="0050687B" w:rsidP="00054879">
      <w:p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                         </w:t>
      </w:r>
      <w:r w:rsidRPr="00795357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Планируемые результаты освоения курса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0687B" w:rsidRPr="00795357" w:rsidRDefault="0050687B" w:rsidP="00716598">
      <w:pPr>
        <w:shd w:val="clear" w:color="auto" w:fill="FFFFFF"/>
        <w:tabs>
          <w:tab w:val="left" w:pos="0"/>
        </w:tabs>
        <w:spacing w:after="150"/>
        <w:ind w:left="-142"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795357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79535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Личностными результатами 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t>обучения астрономии в средней школе являются: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</w:t>
      </w:r>
      <w:r w:rsidRPr="0079535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 сфере отношений обучающихся к себе, к своему здоровью, к познанию себя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t xml:space="preserve"> — ориентация на достижение личного счастья, реализацию позитивных жизненных перспектив, инициативность, </w:t>
      </w:r>
      <w:proofErr w:type="spellStart"/>
      <w:r w:rsidRPr="00795357">
        <w:rPr>
          <w:rFonts w:ascii="Times New Roman" w:hAnsi="Times New Roman" w:cs="Times New Roman"/>
          <w:color w:val="231F20"/>
          <w:sz w:val="24"/>
          <w:szCs w:val="24"/>
        </w:rPr>
        <w:t>креативность</w:t>
      </w:r>
      <w:proofErr w:type="spellEnd"/>
      <w:r w:rsidRPr="00795357">
        <w:rPr>
          <w:rFonts w:ascii="Times New Roman" w:hAnsi="Times New Roman" w:cs="Times New Roman"/>
          <w:color w:val="231F20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  компетентное отношение к собственному физическому и психологическому здоровью;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</w:t>
      </w:r>
      <w:r w:rsidRPr="0079535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 сфере отношений обучающихся к России как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9535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к Родине 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79535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Отечеству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t xml:space="preserve">) — российская идентичность, способность к осознанию российской идентичности в поликультурном социуме, чувство причастности к 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lastRenderedPageBreak/>
        <w:t>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 обычаям народов, проживающих в Российской Федерации;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</w:t>
      </w:r>
      <w:r w:rsidRPr="0079535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 сфере отношений обучающихся к закону, государству и гражданскому обществу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t xml:space="preserve">  — гражданственность, гражданская позиция активного и 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  поликультурном мире; </w:t>
      </w:r>
      <w:proofErr w:type="spellStart"/>
      <w:r w:rsidRPr="00795357">
        <w:rPr>
          <w:rFonts w:ascii="Times New Roman" w:hAnsi="Times New Roman" w:cs="Times New Roman"/>
          <w:color w:val="231F20"/>
          <w:sz w:val="24"/>
          <w:szCs w:val="24"/>
        </w:rPr>
        <w:t>интериоризация</w:t>
      </w:r>
      <w:proofErr w:type="spellEnd"/>
      <w:r w:rsidRPr="00795357">
        <w:rPr>
          <w:rFonts w:ascii="Times New Roman" w:hAnsi="Times New Roman" w:cs="Times New Roman"/>
          <w:color w:val="231F2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 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795357">
        <w:rPr>
          <w:rFonts w:ascii="Times New Roman" w:hAnsi="Times New Roman" w:cs="Times New Roman"/>
          <w:i/>
          <w:iCs/>
          <w:color w:val="231F20"/>
          <w:sz w:val="24"/>
          <w:szCs w:val="24"/>
        </w:rPr>
        <w:t>• в сфере отношений обучающихся с окружающими людьми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t> 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 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 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 ,нравственного сознания и поведения на основе усвоения общечеловеческих ценностей и 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 учебно-исследовател</w:t>
      </w:r>
      <w:r w:rsidR="00716598">
        <w:rPr>
          <w:rFonts w:ascii="Times New Roman" w:hAnsi="Times New Roman" w:cs="Times New Roman"/>
          <w:color w:val="231F20"/>
          <w:sz w:val="24"/>
          <w:szCs w:val="24"/>
        </w:rPr>
        <w:t>ьской, проектной и других видах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795357">
        <w:rPr>
          <w:rFonts w:ascii="Times New Roman" w:hAnsi="Times New Roman" w:cs="Times New Roman"/>
          <w:i/>
          <w:iCs/>
          <w:color w:val="231F20"/>
          <w:sz w:val="24"/>
          <w:szCs w:val="24"/>
        </w:rPr>
        <w:t>• в сфере отношений обучающихся к окружающему миру, к живой природе, художественной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9535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культуре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t xml:space="preserve"> 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культура, бережное отношение к родной земле, природным богатствам России и 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795357">
        <w:rPr>
          <w:rFonts w:ascii="Times New Roman" w:hAnsi="Times New Roman" w:cs="Times New Roman"/>
          <w:color w:val="231F20"/>
          <w:sz w:val="24"/>
          <w:szCs w:val="24"/>
        </w:rPr>
        <w:t>экологонаправленной</w:t>
      </w:r>
      <w:proofErr w:type="spellEnd"/>
      <w:r w:rsidRPr="00795357">
        <w:rPr>
          <w:rFonts w:ascii="Times New Roman" w:hAnsi="Times New Roman" w:cs="Times New Roman"/>
          <w:color w:val="231F20"/>
          <w:sz w:val="24"/>
          <w:szCs w:val="24"/>
        </w:rPr>
        <w:t xml:space="preserve"> деятельности; эстетическое отношение к миру, готовность к эстетическому обустройству собственного быта;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795357">
        <w:rPr>
          <w:rFonts w:ascii="Times New Roman" w:hAnsi="Times New Roman" w:cs="Times New Roman"/>
          <w:i/>
          <w:iCs/>
          <w:color w:val="231F20"/>
          <w:sz w:val="24"/>
          <w:szCs w:val="24"/>
        </w:rPr>
        <w:t>• в сфере отношений обучающихся к труду,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9535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  сфере социально-экономических отношений</w:t>
      </w:r>
      <w:r w:rsidRPr="00795357">
        <w:rPr>
          <w:rFonts w:ascii="Times New Roman" w:hAnsi="Times New Roman" w:cs="Times New Roman"/>
          <w:color w:val="231F20"/>
          <w:sz w:val="24"/>
          <w:szCs w:val="24"/>
        </w:rPr>
        <w:t>  — уважение всех форм собственности, готовность к 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  людям труда, трудовым достижениям, добросовестное, ответственное и творческое отношение к разным видам трудовой деятельности, готовность к самообслуживанию, включая обучение и выполнение домашних обязанностей.</w:t>
      </w:r>
    </w:p>
    <w:p w:rsidR="0050687B" w:rsidRPr="0050687B" w:rsidRDefault="0050687B" w:rsidP="00434688">
      <w:pPr>
        <w:shd w:val="clear" w:color="auto" w:fill="FFFFFF"/>
        <w:tabs>
          <w:tab w:val="left" w:pos="0"/>
        </w:tabs>
        <w:spacing w:before="100" w:beforeAutospacing="1" w:after="100" w:afterAutospacing="1"/>
        <w:ind w:left="-142" w:firstLine="709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proofErr w:type="spellStart"/>
      <w:r w:rsidRPr="00E9511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Метапредметные</w:t>
      </w:r>
      <w:proofErr w:type="spellEnd"/>
      <w:r w:rsidRPr="00E951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результаты 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t>обучения астрономии в средней школе представлены тремя группами универсальных учебных действий.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9511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Регулятивные универсальные учебные действия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9511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Выпускник научится</w:t>
      </w:r>
      <w:r w:rsidRPr="00E95111"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самостоятельно определять цели, ставить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и  формулировать собственные задачи в образовательной деятельности и жизненных ситуациях;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оценивать ресурсы, в том числе время и другие нематериальные ресурсы, необходимые для достижения поставленной ранее цели;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сопоставлять имеющиеся возможности и необходимые для достижения цели ресурсы;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организовывать эффективный поиск ресурсов, необходимых для достижения поставленной цели;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определять несколько путей достижения поставленной цели;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выбирать оптимальный путь достижения цели,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учитывая эффективность расходования ресурсов и основываясь на соображениях этики и морали;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задавать параметры и критерии, по которым можно определить, что цель достигнута;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сопоставлять полученный результат деятельности с поставленной заранее целью;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оценивать последствия достижения поставленной цели в учебной деятельности, собственной жизни и жизни окружающих людей.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9511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Познавательные универсальные учебные действия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9511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Выпускник научится</w:t>
      </w:r>
      <w:r w:rsidRPr="00E95111"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критически оценивать и интерпретировать информацию с разных позиций;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распознавать и фиксировать противоречия в информационных источниках;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осуществлять развернутый информационный поиск и ставить на его основе новые (учебные и познавательные) задачи;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искать и находить обобщенные способы решения задач;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приводить критические аргументы как в отношении собственного суждения, так и в отношении действий и суждений другого;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анализировать и преобразовывать проблемно-противоречивые ситуации;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подчиняться).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9511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Коммуникативные универсальные учебные действия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9511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Выпускник научится</w:t>
      </w:r>
      <w:r w:rsidRPr="00E95111"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осуществлять деловую коммуникацию как со сверстниками, так и со взрослыми (как внутри образовательной организации, так и за ее пределами);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при осуществлении групповой работы быть как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руководителем, так и членом проектной команды в  разных ролях (генератором идей, критиком, исполнителем, презентующим и т. д.);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развернуто, логично и точно излагать свою точку зрения с использованием адекватных (устных и письменных) языковых средств;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распознавать </w:t>
      </w:r>
      <w:proofErr w:type="spellStart"/>
      <w:r w:rsidRPr="00E95111">
        <w:rPr>
          <w:rFonts w:ascii="Times New Roman" w:hAnsi="Times New Roman" w:cs="Times New Roman"/>
          <w:color w:val="231F20"/>
          <w:sz w:val="24"/>
          <w:szCs w:val="24"/>
        </w:rPr>
        <w:t>конфликтогенные</w:t>
      </w:r>
      <w:proofErr w:type="spellEnd"/>
      <w:r w:rsidRPr="00E95111">
        <w:rPr>
          <w:rFonts w:ascii="Times New Roman" w:hAnsi="Times New Roman" w:cs="Times New Roman"/>
          <w:color w:val="231F20"/>
          <w:sz w:val="24"/>
          <w:szCs w:val="24"/>
        </w:rPr>
        <w:t xml:space="preserve"> ситуации и предотвращать конфликты до их активной фазы;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координировать и выполнять работу в условиях виртуального взаимодействия (или сочетания реального и виртуального);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согласовывать позиции членов команды в процессе работы над общим продуктом/решением;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подбирать партнеров для деловой коммуникации, исходя из соображений резуль</w:t>
      </w:r>
      <w:r>
        <w:rPr>
          <w:rFonts w:ascii="Times New Roman" w:hAnsi="Times New Roman" w:cs="Times New Roman"/>
          <w:color w:val="231F20"/>
          <w:sz w:val="24"/>
          <w:szCs w:val="24"/>
        </w:rPr>
        <w:t>тативности</w:t>
      </w:r>
      <w:r w:rsidR="000548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t>взаимодействия, а не личных симпатий;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>• воспринимать критические замечания как ресурс собственного развития;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точно и емко формулировать как критические, так и одобрительные замечания в адрес других людей в рамках деловой и образовательной коммуникации, </w:t>
      </w:r>
      <w:r w:rsidR="00434688">
        <w:rPr>
          <w:rFonts w:ascii="Times New Roman" w:hAnsi="Times New Roman" w:cs="Times New Roman"/>
          <w:color w:val="231F20"/>
          <w:sz w:val="24"/>
          <w:szCs w:val="24"/>
        </w:rPr>
        <w:t xml:space="preserve">избегая при этом </w:t>
      </w:r>
      <w:r w:rsidRPr="00E95111">
        <w:rPr>
          <w:rFonts w:ascii="Times New Roman" w:hAnsi="Times New Roman" w:cs="Times New Roman"/>
          <w:color w:val="231F20"/>
          <w:sz w:val="24"/>
          <w:szCs w:val="24"/>
        </w:rPr>
        <w:t>личностных оценочных суждений.</w:t>
      </w:r>
    </w:p>
    <w:p w:rsidR="0050687B" w:rsidRPr="00CB0F13" w:rsidRDefault="0050687B" w:rsidP="00054879">
      <w:pPr>
        <w:shd w:val="clear" w:color="auto" w:fill="FFFFFF"/>
        <w:tabs>
          <w:tab w:val="left" w:pos="-284"/>
        </w:tabs>
        <w:spacing w:after="150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87B" w:rsidRPr="00CB0F13" w:rsidRDefault="0050687B" w:rsidP="00054879">
      <w:pPr>
        <w:shd w:val="clear" w:color="auto" w:fill="FFFFFF"/>
        <w:tabs>
          <w:tab w:val="left" w:pos="-284"/>
        </w:tabs>
        <w:spacing w:after="150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Способы проверки достижения результатов обучения.</w:t>
      </w:r>
    </w:p>
    <w:p w:rsidR="0050687B" w:rsidRPr="00CB0F13" w:rsidRDefault="0050687B" w:rsidP="00054879">
      <w:pPr>
        <w:shd w:val="clear" w:color="auto" w:fill="FFFFFF"/>
        <w:tabs>
          <w:tab w:val="left" w:pos="-284"/>
        </w:tabs>
        <w:spacing w:after="150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 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</w:t>
      </w:r>
    </w:p>
    <w:p w:rsidR="0050687B" w:rsidRPr="00CB0F13" w:rsidRDefault="0050687B" w:rsidP="00054879">
      <w:pPr>
        <w:shd w:val="clear" w:color="auto" w:fill="FFFFFF"/>
        <w:tabs>
          <w:tab w:val="left" w:pos="-284"/>
        </w:tabs>
        <w:spacing w:after="150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 </w:t>
      </w: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предметных результатов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 Итоговая проверка достижения предметных результатов может быть организована в виде комплексной контрольной работы или зачета. На этом этапе проверки учащиеся защищают рефераты по изученной теме.</w:t>
      </w:r>
    </w:p>
    <w:p w:rsidR="0050687B" w:rsidRPr="00CB0F13" w:rsidRDefault="0050687B" w:rsidP="00054879">
      <w:pPr>
        <w:shd w:val="clear" w:color="auto" w:fill="FFFFFF"/>
        <w:tabs>
          <w:tab w:val="left" w:pos="-284"/>
        </w:tabs>
        <w:spacing w:after="150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 </w:t>
      </w: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метапредметных результатов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контролируется в процессе выполнения учащимися наблюдений. При этом отслеживается: умение учащихся поставить цель наблюдения, подобрать приборы, составить план выполнения наблюдения, представить результаты работы, сделать выводы, умение пользоваться измерительными приборами, оценивать погрешность измерения, записывать результат измерения с учетом погрешности, видеть возможности уменьшения погрешностей измерения. Кроме того,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контролируются при подготовке учащимися сообщений, рефератов, проектов и их презентации. Оценивается умение работать с информацией, представленной в разной 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форме, умение в области ИКТ, умение установить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астрономии с другими предметами (физика, биология, химия, история и др.).</w:t>
      </w:r>
    </w:p>
    <w:p w:rsidR="0050687B" w:rsidRPr="00CB0F13" w:rsidRDefault="0050687B" w:rsidP="00054879">
      <w:pPr>
        <w:shd w:val="clear" w:color="auto" w:fill="FFFFFF"/>
        <w:tabs>
          <w:tab w:val="left" w:pos="-284"/>
        </w:tabs>
        <w:spacing w:after="150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обучения учащихся не подлежат количественной оценке, однако дается качественная оценка деятельности и поведения учащихся, которая может быть зафиксирована в портфолио учащегося.</w:t>
      </w:r>
    </w:p>
    <w:p w:rsidR="0050687B" w:rsidRPr="003E6DE3" w:rsidRDefault="0050687B" w:rsidP="00054879">
      <w:p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87B" w:rsidRPr="003E6DE3" w:rsidRDefault="0050687B" w:rsidP="00054879">
      <w:p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3E6D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 курса астрономии</w:t>
      </w:r>
    </w:p>
    <w:p w:rsidR="0050687B" w:rsidRPr="003E6DE3" w:rsidRDefault="00F0747A" w:rsidP="00054879">
      <w:pPr>
        <w:shd w:val="clear" w:color="auto" w:fill="FFFFFF"/>
        <w:tabs>
          <w:tab w:val="left" w:pos="0"/>
        </w:tabs>
        <w:spacing w:after="150"/>
        <w:ind w:left="709" w:hanging="99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класса (18</w:t>
      </w:r>
      <w:r w:rsidR="0050687B" w:rsidRPr="003E6D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ч, 0,5 ч в неделю).</w:t>
      </w:r>
    </w:p>
    <w:p w:rsidR="0050687B" w:rsidRPr="006A460F" w:rsidRDefault="0050687B" w:rsidP="00054879">
      <w:p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Введение (2 </w:t>
      </w:r>
      <w:r w:rsidRPr="006A46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ч)</w:t>
      </w:r>
    </w:p>
    <w:p w:rsidR="0050687B" w:rsidRPr="00CB0F13" w:rsidRDefault="0050687B" w:rsidP="00A519CB">
      <w:pPr>
        <w:shd w:val="clear" w:color="auto" w:fill="FFFFFF"/>
        <w:tabs>
          <w:tab w:val="left" w:pos="0"/>
          <w:tab w:val="left" w:pos="142"/>
        </w:tabs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50687B" w:rsidRPr="00CB0F13" w:rsidRDefault="0050687B" w:rsidP="00A519CB">
      <w:pPr>
        <w:shd w:val="clear" w:color="auto" w:fill="FFFFFF"/>
        <w:tabs>
          <w:tab w:val="left" w:pos="0"/>
          <w:tab w:val="left" w:pos="142"/>
        </w:tabs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треты выдающихся астрономов; 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 объектов исследования в астрономии.</w:t>
      </w:r>
    </w:p>
    <w:p w:rsidR="0050687B" w:rsidRPr="00CB0F13" w:rsidRDefault="0050687B" w:rsidP="00A519CB">
      <w:pPr>
        <w:shd w:val="clear" w:color="auto" w:fill="FFFFFF"/>
        <w:tabs>
          <w:tab w:val="left" w:pos="0"/>
          <w:tab w:val="left" w:pos="142"/>
        </w:tabs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 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освоения темы позволяют:</w:t>
      </w:r>
    </w:p>
    <w:p w:rsidR="0050687B" w:rsidRPr="00CB0F13" w:rsidRDefault="0050687B" w:rsidP="00A519CB">
      <w:pPr>
        <w:numPr>
          <w:ilvl w:val="0"/>
          <w:numId w:val="16"/>
        </w:numPr>
        <w:shd w:val="clear" w:color="auto" w:fill="FFFFFF"/>
        <w:tabs>
          <w:tab w:val="left" w:pos="0"/>
          <w:tab w:val="left" w:pos="142"/>
        </w:tabs>
        <w:spacing w:after="15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воспроизводить сведения по истории развития астрономии, ее связях с физикой и математикой;</w:t>
      </w:r>
    </w:p>
    <w:p w:rsidR="0050687B" w:rsidRPr="00CB0F13" w:rsidRDefault="0050687B" w:rsidP="00A519CB">
      <w:pPr>
        <w:numPr>
          <w:ilvl w:val="0"/>
          <w:numId w:val="16"/>
        </w:numPr>
        <w:shd w:val="clear" w:color="auto" w:fill="FFFFFF"/>
        <w:tabs>
          <w:tab w:val="left" w:pos="0"/>
          <w:tab w:val="left" w:pos="142"/>
        </w:tabs>
        <w:spacing w:after="15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полученные ранее знания для объяснения устройства и принципа работы телескопа.</w:t>
      </w:r>
    </w:p>
    <w:p w:rsidR="0050687B" w:rsidRPr="00CB0F13" w:rsidRDefault="0050687B" w:rsidP="00A519CB">
      <w:pPr>
        <w:shd w:val="clear" w:color="auto" w:fill="FFFFFF"/>
        <w:tabs>
          <w:tab w:val="left" w:pos="0"/>
          <w:tab w:val="left" w:pos="142"/>
        </w:tabs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основы астрономии (5 ч)</w:t>
      </w:r>
    </w:p>
    <w:p w:rsidR="0050687B" w:rsidRPr="00CB0F13" w:rsidRDefault="0050687B" w:rsidP="00A519CB">
      <w:pPr>
        <w:shd w:val="clear" w:color="auto" w:fill="FFFFFF"/>
        <w:tabs>
          <w:tab w:val="left" w:pos="0"/>
          <w:tab w:val="left" w:pos="142"/>
        </w:tabs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50687B" w:rsidRPr="00CB0F13" w:rsidRDefault="0050687B" w:rsidP="00A519CB">
      <w:pPr>
        <w:shd w:val="clear" w:color="auto" w:fill="FFFFFF"/>
        <w:tabs>
          <w:tab w:val="left" w:pos="0"/>
          <w:tab w:val="left" w:pos="142"/>
        </w:tabs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 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данной темы позволяют:</w:t>
      </w:r>
    </w:p>
    <w:p w:rsidR="0050687B" w:rsidRPr="00CB0F13" w:rsidRDefault="0050687B" w:rsidP="00A519CB">
      <w:pPr>
        <w:numPr>
          <w:ilvl w:val="0"/>
          <w:numId w:val="18"/>
        </w:numPr>
        <w:shd w:val="clear" w:color="auto" w:fill="FFFFFF"/>
        <w:tabs>
          <w:tab w:val="left" w:pos="0"/>
          <w:tab w:val="left" w:pos="142"/>
        </w:tabs>
        <w:spacing w:after="15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50687B" w:rsidRPr="00CB0F13" w:rsidRDefault="0050687B" w:rsidP="00A519CB">
      <w:pPr>
        <w:numPr>
          <w:ilvl w:val="0"/>
          <w:numId w:val="18"/>
        </w:numPr>
        <w:shd w:val="clear" w:color="auto" w:fill="FFFFFF"/>
        <w:tabs>
          <w:tab w:val="left" w:pos="0"/>
          <w:tab w:val="left" w:pos="142"/>
        </w:tabs>
        <w:spacing w:after="15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необходимость введения високосных лет и нового календарного стиля;</w:t>
      </w:r>
    </w:p>
    <w:p w:rsidR="0050687B" w:rsidRPr="00CB0F13" w:rsidRDefault="0050687B" w:rsidP="00A519CB">
      <w:pPr>
        <w:numPr>
          <w:ilvl w:val="0"/>
          <w:numId w:val="18"/>
        </w:numPr>
        <w:shd w:val="clear" w:color="auto" w:fill="FFFFFF"/>
        <w:tabs>
          <w:tab w:val="left" w:pos="0"/>
          <w:tab w:val="left" w:pos="142"/>
        </w:tabs>
        <w:spacing w:after="15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50687B" w:rsidRPr="00CB0F13" w:rsidRDefault="0050687B" w:rsidP="00A519CB">
      <w:pPr>
        <w:numPr>
          <w:ilvl w:val="0"/>
          <w:numId w:val="18"/>
        </w:numPr>
        <w:shd w:val="clear" w:color="auto" w:fill="FFFFFF"/>
        <w:tabs>
          <w:tab w:val="left" w:pos="0"/>
          <w:tab w:val="left" w:pos="142"/>
        </w:tabs>
        <w:spacing w:after="15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звездную карту для поиска на небе определенных созвездий и звезд.</w:t>
      </w:r>
    </w:p>
    <w:p w:rsidR="0050687B" w:rsidRPr="00CB0F13" w:rsidRDefault="0050687B" w:rsidP="00054879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Демонстрации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687B" w:rsidRPr="00CB0F13" w:rsidRDefault="0050687B" w:rsidP="00054879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географический глобус Земли; </w:t>
      </w:r>
    </w:p>
    <w:p w:rsidR="0050687B" w:rsidRPr="00CB0F13" w:rsidRDefault="0050687B" w:rsidP="00054879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глобус звездного неба;</w:t>
      </w:r>
    </w:p>
    <w:p w:rsidR="0050687B" w:rsidRPr="00CB0F13" w:rsidRDefault="0050687B" w:rsidP="00054879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звездные карты;</w:t>
      </w:r>
    </w:p>
    <w:p w:rsidR="0050687B" w:rsidRPr="00CB0F13" w:rsidRDefault="0050687B" w:rsidP="00054879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звездные каталоги и карты;</w:t>
      </w:r>
    </w:p>
    <w:p w:rsidR="0050687B" w:rsidRPr="00CB0F13" w:rsidRDefault="0050687B" w:rsidP="00054879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карта часовых поясов;</w:t>
      </w:r>
    </w:p>
    <w:p w:rsidR="0050687B" w:rsidRPr="00CB0F13" w:rsidRDefault="0050687B" w:rsidP="00054879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небесной сферы;</w:t>
      </w:r>
    </w:p>
    <w:p w:rsidR="0050687B" w:rsidRPr="00CB0F13" w:rsidRDefault="0050687B" w:rsidP="00054879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разные виды часов (их изображения);</w:t>
      </w:r>
    </w:p>
    <w:p w:rsidR="0050687B" w:rsidRPr="00CB0F13" w:rsidRDefault="0050687B" w:rsidP="00054879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теллурий.</w:t>
      </w:r>
    </w:p>
    <w:p w:rsidR="0050687B" w:rsidRPr="00A519CB" w:rsidRDefault="00F0747A" w:rsidP="00054879">
      <w:p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Строение Солнечной системы (5</w:t>
      </w:r>
      <w:r w:rsidR="0050687B" w:rsidRPr="00A51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</w:t>
      </w:r>
    </w:p>
    <w:p w:rsidR="0050687B" w:rsidRPr="00CB0F13" w:rsidRDefault="00A519CB" w:rsidP="00A519CB">
      <w:pPr>
        <w:shd w:val="clear" w:color="auto" w:fill="FFFFFF"/>
        <w:spacing w:after="150"/>
        <w:ind w:left="-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0687B"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50687B" w:rsidRPr="00CB0F13" w:rsidRDefault="0050687B" w:rsidP="00A519CB">
      <w:pPr>
        <w:shd w:val="clear" w:color="auto" w:fill="FFFFFF"/>
        <w:tabs>
          <w:tab w:val="left" w:pos="0"/>
        </w:tabs>
        <w:spacing w:after="150"/>
        <w:ind w:left="142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 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освоения данной темы позволяют:</w:t>
      </w:r>
    </w:p>
    <w:p w:rsidR="0050687B" w:rsidRPr="00CB0F13" w:rsidRDefault="0050687B" w:rsidP="00A519CB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150"/>
        <w:ind w:left="142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воспроизводить исторические сведения о становлении развитии гелиоцентрической системы мира;</w:t>
      </w:r>
    </w:p>
    <w:p w:rsidR="0050687B" w:rsidRPr="00CB0F13" w:rsidRDefault="0050687B" w:rsidP="00A519CB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150"/>
        <w:ind w:left="142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50687B" w:rsidRPr="00CB0F13" w:rsidRDefault="0050687B" w:rsidP="00A519CB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150"/>
        <w:ind w:left="142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50687B" w:rsidRPr="00CB0F13" w:rsidRDefault="0050687B" w:rsidP="00A519CB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150"/>
        <w:ind w:left="142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законы Кеплера, определять массы планет на основе третьего (уточненного) закона Кеплера;</w:t>
      </w:r>
    </w:p>
    <w:p w:rsidR="0050687B" w:rsidRPr="00CB0F13" w:rsidRDefault="0050687B" w:rsidP="00A519CB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150"/>
        <w:ind w:left="142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50687B" w:rsidRPr="00CB0F13" w:rsidRDefault="0050687B" w:rsidP="00A519CB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150"/>
        <w:ind w:left="142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возникновения приливов на Земле возмущений в движении тел Солнечной системы;</w:t>
      </w:r>
    </w:p>
    <w:p w:rsidR="0050687B" w:rsidRPr="00CB0F13" w:rsidRDefault="0050687B" w:rsidP="00A519CB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150"/>
        <w:ind w:left="142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50687B" w:rsidRPr="00CB0F13" w:rsidRDefault="0050687B" w:rsidP="00054879">
      <w:p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Демонстрации.</w:t>
      </w:r>
    </w:p>
    <w:p w:rsidR="0050687B" w:rsidRPr="00CB0F13" w:rsidRDefault="0050687B" w:rsidP="00054879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динамическая модель Солнечной системы;</w:t>
      </w:r>
    </w:p>
    <w:p w:rsidR="0050687B" w:rsidRPr="00CB0F13" w:rsidRDefault="0050687B" w:rsidP="00054879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 видимого движения планет, планетных конфигураций;</w:t>
      </w:r>
    </w:p>
    <w:p w:rsidR="0050687B" w:rsidRPr="00CB0F13" w:rsidRDefault="0050687B" w:rsidP="00054879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портреты Птолемея, Коперника, Кеплера, Ньютона;</w:t>
      </w:r>
    </w:p>
    <w:p w:rsidR="0050687B" w:rsidRPr="00CB0F13" w:rsidRDefault="0050687B" w:rsidP="00054879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Солнечной системы;</w:t>
      </w:r>
    </w:p>
    <w:p w:rsidR="0050687B" w:rsidRPr="00CB0F13" w:rsidRDefault="0050687B" w:rsidP="00054879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фотоизображения Солнца и Луны во время затмений.</w:t>
      </w:r>
    </w:p>
    <w:p w:rsidR="0050687B" w:rsidRPr="008D0330" w:rsidRDefault="0050687B" w:rsidP="00054879">
      <w:pPr>
        <w:shd w:val="clear" w:color="auto" w:fill="FFFFFF"/>
        <w:tabs>
          <w:tab w:val="left" w:pos="0"/>
        </w:tabs>
        <w:spacing w:after="150"/>
        <w:ind w:left="709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03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Природа тел Солнечной системы (6 ч)</w:t>
      </w:r>
    </w:p>
    <w:p w:rsidR="0050687B" w:rsidRPr="00CB0F13" w:rsidRDefault="0050687B" w:rsidP="00A519CB">
      <w:pPr>
        <w:numPr>
          <w:ilvl w:val="0"/>
          <w:numId w:val="25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Солнечная система как комплекс тел, имеющих общее происхождение. Зем</w:t>
      </w:r>
      <w:r w:rsidR="0084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и Луна — двойная планета. Ис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</w:t>
      </w:r>
      <w:r w:rsidR="00840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планеты-карлики, кометы, метеорит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ы. Метеоры, болиды и метеориты.</w:t>
      </w:r>
    </w:p>
    <w:p w:rsidR="0050687B" w:rsidRPr="00CB0F13" w:rsidRDefault="0050687B" w:rsidP="00A519CB">
      <w:pPr>
        <w:numPr>
          <w:ilvl w:val="0"/>
          <w:numId w:val="25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 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темы позволяют:</w:t>
      </w:r>
    </w:p>
    <w:p w:rsidR="0050687B" w:rsidRPr="00CB0F13" w:rsidRDefault="0050687B" w:rsidP="00A519CB">
      <w:pPr>
        <w:numPr>
          <w:ilvl w:val="0"/>
          <w:numId w:val="26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50687B" w:rsidRPr="00CB0F13" w:rsidRDefault="0050687B" w:rsidP="00A519CB">
      <w:pPr>
        <w:numPr>
          <w:ilvl w:val="0"/>
          <w:numId w:val="26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метеороиды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метеоры, болиды, метеориты);</w:t>
      </w:r>
    </w:p>
    <w:p w:rsidR="0050687B" w:rsidRPr="00CB0F13" w:rsidRDefault="0050687B" w:rsidP="00A519CB">
      <w:pPr>
        <w:numPr>
          <w:ilvl w:val="0"/>
          <w:numId w:val="26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природу Луны и объяснять причины ее отличия от Земли;</w:t>
      </w:r>
    </w:p>
    <w:p w:rsidR="0050687B" w:rsidRPr="00CB0F13" w:rsidRDefault="0050687B" w:rsidP="00A519CB">
      <w:pPr>
        <w:numPr>
          <w:ilvl w:val="0"/>
          <w:numId w:val="26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перечислять существенные различия природы двух групп планет и объяснять причины их возникновения;</w:t>
      </w:r>
    </w:p>
    <w:p w:rsidR="0050687B" w:rsidRPr="00CB0F13" w:rsidRDefault="0050687B" w:rsidP="00A519CB">
      <w:pPr>
        <w:numPr>
          <w:ilvl w:val="0"/>
          <w:numId w:val="26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0687B" w:rsidRPr="00CB0F13" w:rsidRDefault="0050687B" w:rsidP="00A519CB">
      <w:pPr>
        <w:numPr>
          <w:ilvl w:val="0"/>
          <w:numId w:val="26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50687B" w:rsidRPr="00CB0F13" w:rsidRDefault="0050687B" w:rsidP="00A519CB">
      <w:pPr>
        <w:numPr>
          <w:ilvl w:val="0"/>
          <w:numId w:val="26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характерные особенности природы планет-гигантов, их спутников и колец;</w:t>
      </w:r>
    </w:p>
    <w:p w:rsidR="0050687B" w:rsidRPr="00CB0F13" w:rsidRDefault="0050687B" w:rsidP="00A519CB">
      <w:pPr>
        <w:numPr>
          <w:ilvl w:val="0"/>
          <w:numId w:val="26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природу малых тел Солнечной системы и объяснять причины их значительных различий;</w:t>
      </w:r>
    </w:p>
    <w:p w:rsidR="0050687B" w:rsidRPr="00CB0F13" w:rsidRDefault="0050687B" w:rsidP="00A519CB">
      <w:pPr>
        <w:numPr>
          <w:ilvl w:val="0"/>
          <w:numId w:val="26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50687B" w:rsidRPr="00CB0F13" w:rsidRDefault="0050687B" w:rsidP="00A519CB">
      <w:pPr>
        <w:numPr>
          <w:ilvl w:val="0"/>
          <w:numId w:val="26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последствия падения на Землю крупных метеоритов;</w:t>
      </w:r>
    </w:p>
    <w:p w:rsidR="0050687B" w:rsidRPr="00CB0F13" w:rsidRDefault="0050687B" w:rsidP="00A519CB">
      <w:pPr>
        <w:numPr>
          <w:ilvl w:val="0"/>
          <w:numId w:val="26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объяснять сущность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астероидно-кометной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опасности, возможности и способы ее предотвращения.</w:t>
      </w:r>
    </w:p>
    <w:p w:rsidR="0050687B" w:rsidRPr="00CB0F13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Демонстрации.</w:t>
      </w:r>
    </w:p>
    <w:p w:rsidR="0050687B" w:rsidRPr="00CB0F13" w:rsidRDefault="0050687B" w:rsidP="00A519CB">
      <w:pPr>
        <w:numPr>
          <w:ilvl w:val="0"/>
          <w:numId w:val="28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глобус Луны;</w:t>
      </w:r>
    </w:p>
    <w:p w:rsidR="0050687B" w:rsidRPr="00CB0F13" w:rsidRDefault="0050687B" w:rsidP="00A519CB">
      <w:pPr>
        <w:numPr>
          <w:ilvl w:val="0"/>
          <w:numId w:val="28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динамическая модель Солнечной системы;</w:t>
      </w:r>
    </w:p>
    <w:p w:rsidR="0050687B" w:rsidRPr="00CB0F13" w:rsidRDefault="0050687B" w:rsidP="00A519CB">
      <w:pPr>
        <w:numPr>
          <w:ilvl w:val="0"/>
          <w:numId w:val="28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 межпланетных космических аппаратов;</w:t>
      </w:r>
    </w:p>
    <w:p w:rsidR="0050687B" w:rsidRPr="00CB0F13" w:rsidRDefault="0050687B" w:rsidP="00A519CB">
      <w:pPr>
        <w:numPr>
          <w:ilvl w:val="0"/>
          <w:numId w:val="28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 объектов Солнечной системы;</w:t>
      </w:r>
    </w:p>
    <w:p w:rsidR="0050687B" w:rsidRPr="00CB0F13" w:rsidRDefault="0050687B" w:rsidP="00A519CB">
      <w:pPr>
        <w:numPr>
          <w:ilvl w:val="0"/>
          <w:numId w:val="28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космические снимки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малих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 Солнечной системы;</w:t>
      </w:r>
    </w:p>
    <w:p w:rsidR="0050687B" w:rsidRPr="00CB0F13" w:rsidRDefault="0050687B" w:rsidP="00A519CB">
      <w:pPr>
        <w:numPr>
          <w:ilvl w:val="0"/>
          <w:numId w:val="28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космические снимки планет Солнечной системы;</w:t>
      </w:r>
    </w:p>
    <w:p w:rsidR="0050687B" w:rsidRPr="00CB0F13" w:rsidRDefault="0050687B" w:rsidP="00A519CB">
      <w:pPr>
        <w:numPr>
          <w:ilvl w:val="0"/>
          <w:numId w:val="28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таблицы физических и орбитальных характеристик планет Солнечной системы;</w:t>
      </w:r>
    </w:p>
    <w:p w:rsidR="0050687B" w:rsidRDefault="0050687B" w:rsidP="00A519CB">
      <w:pPr>
        <w:numPr>
          <w:ilvl w:val="0"/>
          <w:numId w:val="28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фотография поверхности Луны.</w:t>
      </w:r>
    </w:p>
    <w:p w:rsidR="0050687B" w:rsidRPr="007055BC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687B" w:rsidRPr="003E6DE3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6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 класс</w:t>
      </w:r>
      <w:r w:rsidR="00F074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(17</w:t>
      </w:r>
      <w:r w:rsidRPr="003E6D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ч, 0,5 ч в неделю).</w:t>
      </w:r>
    </w:p>
    <w:p w:rsidR="0050687B" w:rsidRPr="0084093D" w:rsidRDefault="00F0747A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Солнце и звезды (8</w:t>
      </w:r>
      <w:r w:rsidR="0050687B" w:rsidRPr="008409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</w:t>
      </w:r>
    </w:p>
    <w:p w:rsidR="0050687B" w:rsidRPr="00CB0F13" w:rsidRDefault="00054879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0687B"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50687B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 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освоения темы позволяют:</w:t>
      </w:r>
    </w:p>
    <w:p w:rsidR="0050687B" w:rsidRPr="005E13C9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E1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и различать понятия (звезда, модель звезды, светимость, парсек, световой год);</w:t>
      </w:r>
    </w:p>
    <w:p w:rsidR="0050687B" w:rsidRPr="00CB0F13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физическое состояние вещества Солнца и звезд и источники их энергии;</w:t>
      </w:r>
    </w:p>
    <w:p w:rsidR="0050687B" w:rsidRPr="00CB0F13" w:rsidRDefault="0050687B" w:rsidP="00A519CB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описывать внутреннее строение Солнца и способы передачи энергии из центра к поверхности;</w:t>
      </w:r>
    </w:p>
    <w:p w:rsidR="0050687B" w:rsidRPr="00CB0F13" w:rsidRDefault="0050687B" w:rsidP="00A519CB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механизм возникновения на Солнце грануляции и пятен;</w:t>
      </w:r>
    </w:p>
    <w:p w:rsidR="0050687B" w:rsidRPr="00CB0F13" w:rsidRDefault="0050687B" w:rsidP="00A519CB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наблюдаемые проявления солнечной активности и их влияние на Землю;</w:t>
      </w:r>
    </w:p>
    <w:p w:rsidR="0050687B" w:rsidRPr="00CB0F13" w:rsidRDefault="0050687B" w:rsidP="00A519CB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вычислять расстояние до звезд по годичному параллаксу;</w:t>
      </w:r>
    </w:p>
    <w:p w:rsidR="0050687B" w:rsidRPr="00CB0F13" w:rsidRDefault="0050687B" w:rsidP="00A519CB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50687B" w:rsidRPr="00CB0F13" w:rsidRDefault="0050687B" w:rsidP="00A519CB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модели различных типов звезд с моделью Солнца;</w:t>
      </w:r>
    </w:p>
    <w:p w:rsidR="0050687B" w:rsidRPr="00CB0F13" w:rsidRDefault="0050687B" w:rsidP="00A519CB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изменения светимости переменных звезд;</w:t>
      </w:r>
    </w:p>
    <w:p w:rsidR="0050687B" w:rsidRPr="00CB0F13" w:rsidRDefault="0050687B" w:rsidP="00A519CB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механизм вспышек Новых и Сверхновых;</w:t>
      </w:r>
    </w:p>
    <w:p w:rsidR="0050687B" w:rsidRPr="00CB0F13" w:rsidRDefault="0050687B" w:rsidP="00A519CB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время существования звезд в зависимости от их массы;</w:t>
      </w:r>
    </w:p>
    <w:p w:rsidR="0050687B" w:rsidRPr="00CB0F13" w:rsidRDefault="0050687B" w:rsidP="00A519CB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этапы формирования и эволюции звезды;</w:t>
      </w:r>
    </w:p>
    <w:p w:rsidR="0050687B" w:rsidRPr="00CB0F13" w:rsidRDefault="0050687B" w:rsidP="00A519CB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50687B" w:rsidRPr="00CB0F13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Демонстрации.</w:t>
      </w:r>
    </w:p>
    <w:p w:rsidR="0050687B" w:rsidRPr="00CB0F13" w:rsidRDefault="0050687B" w:rsidP="00A519CB">
      <w:pPr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диаграмма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Герцшпрунга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Рассела;</w:t>
      </w:r>
    </w:p>
    <w:p w:rsidR="0050687B" w:rsidRPr="00CB0F13" w:rsidRDefault="0050687B" w:rsidP="00A519CB">
      <w:pPr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внутреннего строения звезд;</w:t>
      </w:r>
    </w:p>
    <w:p w:rsidR="0050687B" w:rsidRPr="00CB0F13" w:rsidRDefault="0050687B" w:rsidP="00A519CB">
      <w:pPr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внутреннего строения Солнца;</w:t>
      </w:r>
    </w:p>
    <w:p w:rsidR="0050687B" w:rsidRPr="00CB0F13" w:rsidRDefault="0050687B" w:rsidP="00A519CB">
      <w:pPr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схема эволюционных стадий развития звезд на диаграмме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Герцшпрунга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Рассела;</w:t>
      </w:r>
    </w:p>
    <w:p w:rsidR="0050687B" w:rsidRPr="00CB0F13" w:rsidRDefault="0050687B" w:rsidP="00A519CB">
      <w:pPr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фотографии активных образований на Солнце, атмосферы и короны Солнца;</w:t>
      </w:r>
    </w:p>
    <w:p w:rsidR="0050687B" w:rsidRPr="00CB0F13" w:rsidRDefault="0050687B" w:rsidP="00A519CB">
      <w:pPr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фотоизображения взрывов новых и сверхновых звезд;</w:t>
      </w:r>
    </w:p>
    <w:p w:rsidR="0050687B" w:rsidRPr="00CB0F13" w:rsidRDefault="0050687B" w:rsidP="00A519CB">
      <w:pPr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фотоизображения Солнца и известных звезд.</w:t>
      </w:r>
    </w:p>
    <w:p w:rsidR="0050687B" w:rsidRPr="008F5414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54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Строение и эволюция Вселенной (9 ч)</w:t>
      </w:r>
    </w:p>
    <w:p w:rsidR="0050687B" w:rsidRPr="003E6DE3" w:rsidRDefault="0050687B" w:rsidP="00A519CB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антитяготение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05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50687B" w:rsidRPr="00CB0F13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 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темы позволяют:</w:t>
      </w:r>
    </w:p>
    <w:p w:rsidR="0050687B" w:rsidRPr="00CB0F13" w:rsidRDefault="0050687B" w:rsidP="00A519CB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смысл понятий (космология, Вселенная, модель Вселенной, Большой взрыв, реликтовое излучение);</w:t>
      </w:r>
    </w:p>
    <w:p w:rsidR="0050687B" w:rsidRPr="00CB0F13" w:rsidRDefault="0050687B" w:rsidP="00A519CB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основные параметры Галактики (размеры, состав, структура и кинематика);</w:t>
      </w:r>
    </w:p>
    <w:p w:rsidR="0050687B" w:rsidRPr="00FB375E" w:rsidRDefault="0050687B" w:rsidP="00A519CB">
      <w:pPr>
        <w:numPr>
          <w:ilvl w:val="0"/>
          <w:numId w:val="33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определять расстояние до звездных скоплений и галактик по цефеидам на основе зависимости «период — светимость»;</w:t>
      </w:r>
    </w:p>
    <w:p w:rsidR="0050687B" w:rsidRPr="00CB0F13" w:rsidRDefault="0050687B" w:rsidP="00A519CB">
      <w:pPr>
        <w:numPr>
          <w:ilvl w:val="0"/>
          <w:numId w:val="34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типы галактик (спиральные, эллиптические, неправильные);</w:t>
      </w:r>
    </w:p>
    <w:p w:rsidR="0050687B" w:rsidRPr="00CB0F13" w:rsidRDefault="0050687B" w:rsidP="00A519CB">
      <w:pPr>
        <w:numPr>
          <w:ilvl w:val="0"/>
          <w:numId w:val="34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выводы А. Эйнштейна и А. А. Фридмана относительно модели Вселенной;</w:t>
      </w:r>
    </w:p>
    <w:p w:rsidR="0050687B" w:rsidRPr="00CB0F13" w:rsidRDefault="0050687B" w:rsidP="00A519CB">
      <w:pPr>
        <w:numPr>
          <w:ilvl w:val="0"/>
          <w:numId w:val="34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50687B" w:rsidRPr="00CB0F13" w:rsidRDefault="0050687B" w:rsidP="00A519CB">
      <w:pPr>
        <w:numPr>
          <w:ilvl w:val="0"/>
          <w:numId w:val="34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закон Хаббла;</w:t>
      </w:r>
    </w:p>
    <w:p w:rsidR="0050687B" w:rsidRPr="00CB0F13" w:rsidRDefault="0050687B" w:rsidP="00A519CB">
      <w:pPr>
        <w:numPr>
          <w:ilvl w:val="0"/>
          <w:numId w:val="34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расстояние до галактик на основе закона Хаббла; по светимости Сверхновых;</w:t>
      </w:r>
    </w:p>
    <w:p w:rsidR="0050687B" w:rsidRPr="00CB0F13" w:rsidRDefault="0050687B" w:rsidP="00A519CB">
      <w:pPr>
        <w:numPr>
          <w:ilvl w:val="0"/>
          <w:numId w:val="34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возраст Вселенной на основе постоянной Хаббла;</w:t>
      </w:r>
    </w:p>
    <w:p w:rsidR="0050687B" w:rsidRPr="00CB0F13" w:rsidRDefault="0050687B" w:rsidP="00A519CB">
      <w:pPr>
        <w:numPr>
          <w:ilvl w:val="0"/>
          <w:numId w:val="34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50687B" w:rsidRPr="00CB0F13" w:rsidRDefault="0050687B" w:rsidP="00A519CB">
      <w:pPr>
        <w:numPr>
          <w:ilvl w:val="0"/>
          <w:numId w:val="34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 основные периоды эволюции Вселенной с момента начала ее расширения — Большого взрыва;</w:t>
      </w:r>
    </w:p>
    <w:p w:rsidR="0050687B" w:rsidRPr="00CB0F13" w:rsidRDefault="0050687B" w:rsidP="00A519CB">
      <w:pPr>
        <w:numPr>
          <w:ilvl w:val="0"/>
          <w:numId w:val="34"/>
        </w:numPr>
        <w:shd w:val="clear" w:color="auto" w:fill="FFFFFF"/>
        <w:tabs>
          <w:tab w:val="clear" w:pos="720"/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антитяготения</w:t>
      </w:r>
      <w:proofErr w:type="spellEnd"/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«темной энергии» — вида материи, природа которой еще неизвестна.</w:t>
      </w:r>
    </w:p>
    <w:p w:rsidR="0050687B" w:rsidRPr="00CB0F13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Демонстрации.</w:t>
      </w:r>
    </w:p>
    <w:p w:rsidR="0050687B" w:rsidRPr="00CB0F13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изображения радиотелескопов и космических аппаратов, использованных для поиска жизни во Вселенной;</w:t>
      </w:r>
    </w:p>
    <w:p w:rsidR="0050687B" w:rsidRPr="00CB0F13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строения Галактики;</w:t>
      </w:r>
    </w:p>
    <w:p w:rsidR="0050687B" w:rsidRPr="00CB0F13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схемы моделей Вселенной;</w:t>
      </w:r>
    </w:p>
    <w:p w:rsidR="0050687B" w:rsidRPr="00CB0F13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- схема основных этапов развития Вселенной;</w:t>
      </w:r>
    </w:p>
    <w:p w:rsidR="0050687B" w:rsidRPr="00CB0F13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фотографии звездных скоплений и туманностей;</w:t>
      </w:r>
    </w:p>
    <w:p w:rsidR="0050687B" w:rsidRPr="00CB0F13" w:rsidRDefault="0050687B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B0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фотографии Млечного Пути;</w:t>
      </w:r>
    </w:p>
    <w:p w:rsidR="0050687B" w:rsidRPr="00CB0F13" w:rsidRDefault="008F5414" w:rsidP="00A519CB">
      <w:pPr>
        <w:shd w:val="clear" w:color="auto" w:fill="FFFFFF"/>
        <w:tabs>
          <w:tab w:val="left" w:pos="0"/>
        </w:tabs>
        <w:spacing w:after="150"/>
        <w:ind w:left="-142" w:hanging="142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-.</w:t>
      </w:r>
      <w:r w:rsidR="0050687B" w:rsidRPr="00705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фотографии разных типов галактик. </w:t>
      </w:r>
    </w:p>
    <w:p w:rsidR="000011CB" w:rsidRDefault="000011CB" w:rsidP="00A519CB">
      <w:pPr>
        <w:tabs>
          <w:tab w:val="left" w:pos="0"/>
        </w:tabs>
        <w:ind w:left="-142" w:hanging="142"/>
      </w:pPr>
    </w:p>
    <w:sectPr w:rsidR="000011CB" w:rsidSect="00434688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40E"/>
    <w:multiLevelType w:val="multilevel"/>
    <w:tmpl w:val="FBAEC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C74CA0"/>
    <w:multiLevelType w:val="multilevel"/>
    <w:tmpl w:val="A674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B6534"/>
    <w:multiLevelType w:val="multilevel"/>
    <w:tmpl w:val="86A6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73D5D"/>
    <w:multiLevelType w:val="multilevel"/>
    <w:tmpl w:val="BC48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877E5"/>
    <w:multiLevelType w:val="multilevel"/>
    <w:tmpl w:val="9F1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A0E40"/>
    <w:multiLevelType w:val="multilevel"/>
    <w:tmpl w:val="CC78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67A90"/>
    <w:multiLevelType w:val="multilevel"/>
    <w:tmpl w:val="5C18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F7404"/>
    <w:multiLevelType w:val="multilevel"/>
    <w:tmpl w:val="15AE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A26488"/>
    <w:multiLevelType w:val="multilevel"/>
    <w:tmpl w:val="06E2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2F35A7"/>
    <w:multiLevelType w:val="multilevel"/>
    <w:tmpl w:val="019A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F146A"/>
    <w:multiLevelType w:val="multilevel"/>
    <w:tmpl w:val="D3FE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824BB0"/>
    <w:multiLevelType w:val="multilevel"/>
    <w:tmpl w:val="E03E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1D1316"/>
    <w:multiLevelType w:val="multilevel"/>
    <w:tmpl w:val="C57A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23FC0"/>
    <w:multiLevelType w:val="multilevel"/>
    <w:tmpl w:val="B878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720DB6"/>
    <w:multiLevelType w:val="multilevel"/>
    <w:tmpl w:val="837C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BF52BF"/>
    <w:multiLevelType w:val="multilevel"/>
    <w:tmpl w:val="7B00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6079D5"/>
    <w:multiLevelType w:val="multilevel"/>
    <w:tmpl w:val="601EF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4714F"/>
    <w:multiLevelType w:val="multilevel"/>
    <w:tmpl w:val="6574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C37BC"/>
    <w:multiLevelType w:val="multilevel"/>
    <w:tmpl w:val="C99E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C627A"/>
    <w:multiLevelType w:val="multilevel"/>
    <w:tmpl w:val="4B6A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E5D9C"/>
    <w:multiLevelType w:val="multilevel"/>
    <w:tmpl w:val="FEFE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44D1C"/>
    <w:multiLevelType w:val="multilevel"/>
    <w:tmpl w:val="CF5E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4F31F5"/>
    <w:multiLevelType w:val="multilevel"/>
    <w:tmpl w:val="834C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CA1BCA"/>
    <w:multiLevelType w:val="multilevel"/>
    <w:tmpl w:val="A800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D69AE"/>
    <w:multiLevelType w:val="multilevel"/>
    <w:tmpl w:val="17CE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5B16C6"/>
    <w:multiLevelType w:val="multilevel"/>
    <w:tmpl w:val="9E98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2B0738"/>
    <w:multiLevelType w:val="multilevel"/>
    <w:tmpl w:val="5272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727BEA"/>
    <w:multiLevelType w:val="multilevel"/>
    <w:tmpl w:val="0FB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3E0104"/>
    <w:multiLevelType w:val="multilevel"/>
    <w:tmpl w:val="6A70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B73CFB"/>
    <w:multiLevelType w:val="multilevel"/>
    <w:tmpl w:val="41B88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8D70246"/>
    <w:multiLevelType w:val="multilevel"/>
    <w:tmpl w:val="A6E6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8B7F9F"/>
    <w:multiLevelType w:val="multilevel"/>
    <w:tmpl w:val="9F5E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3B1AC1"/>
    <w:multiLevelType w:val="multilevel"/>
    <w:tmpl w:val="2244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0F3990"/>
    <w:multiLevelType w:val="multilevel"/>
    <w:tmpl w:val="FDB0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246642"/>
    <w:multiLevelType w:val="multilevel"/>
    <w:tmpl w:val="6C4C3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AF686E"/>
    <w:multiLevelType w:val="multilevel"/>
    <w:tmpl w:val="007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9"/>
  </w:num>
  <w:num w:numId="5">
    <w:abstractNumId w:val="33"/>
  </w:num>
  <w:num w:numId="6">
    <w:abstractNumId w:val="26"/>
  </w:num>
  <w:num w:numId="7">
    <w:abstractNumId w:val="3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27"/>
  </w:num>
  <w:num w:numId="13">
    <w:abstractNumId w:val="18"/>
  </w:num>
  <w:num w:numId="14">
    <w:abstractNumId w:val="5"/>
  </w:num>
  <w:num w:numId="15">
    <w:abstractNumId w:val="22"/>
  </w:num>
  <w:num w:numId="16">
    <w:abstractNumId w:val="15"/>
  </w:num>
  <w:num w:numId="17">
    <w:abstractNumId w:val="2"/>
  </w:num>
  <w:num w:numId="18">
    <w:abstractNumId w:val="8"/>
  </w:num>
  <w:num w:numId="19">
    <w:abstractNumId w:val="1"/>
  </w:num>
  <w:num w:numId="20">
    <w:abstractNumId w:val="23"/>
  </w:num>
  <w:num w:numId="21">
    <w:abstractNumId w:val="31"/>
  </w:num>
  <w:num w:numId="22">
    <w:abstractNumId w:val="36"/>
  </w:num>
  <w:num w:numId="23">
    <w:abstractNumId w:val="30"/>
  </w:num>
  <w:num w:numId="24">
    <w:abstractNumId w:val="14"/>
  </w:num>
  <w:num w:numId="25">
    <w:abstractNumId w:val="19"/>
  </w:num>
  <w:num w:numId="26">
    <w:abstractNumId w:val="24"/>
  </w:num>
  <w:num w:numId="27">
    <w:abstractNumId w:val="0"/>
  </w:num>
  <w:num w:numId="28">
    <w:abstractNumId w:val="3"/>
  </w:num>
  <w:num w:numId="29">
    <w:abstractNumId w:val="35"/>
  </w:num>
  <w:num w:numId="30">
    <w:abstractNumId w:val="4"/>
  </w:num>
  <w:num w:numId="31">
    <w:abstractNumId w:val="20"/>
  </w:num>
  <w:num w:numId="32">
    <w:abstractNumId w:val="34"/>
  </w:num>
  <w:num w:numId="33">
    <w:abstractNumId w:val="28"/>
  </w:num>
  <w:num w:numId="34">
    <w:abstractNumId w:val="21"/>
  </w:num>
  <w:num w:numId="35">
    <w:abstractNumId w:val="25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687B"/>
    <w:rsid w:val="000011CB"/>
    <w:rsid w:val="00054879"/>
    <w:rsid w:val="001B59D7"/>
    <w:rsid w:val="00240E34"/>
    <w:rsid w:val="00333AE4"/>
    <w:rsid w:val="00434688"/>
    <w:rsid w:val="004D22B6"/>
    <w:rsid w:val="0050687B"/>
    <w:rsid w:val="00563C56"/>
    <w:rsid w:val="00604B57"/>
    <w:rsid w:val="00716598"/>
    <w:rsid w:val="0084093D"/>
    <w:rsid w:val="008D0330"/>
    <w:rsid w:val="008F5414"/>
    <w:rsid w:val="00942E09"/>
    <w:rsid w:val="00A424C6"/>
    <w:rsid w:val="00A519CB"/>
    <w:rsid w:val="00B12033"/>
    <w:rsid w:val="00B25E15"/>
    <w:rsid w:val="00C86B9C"/>
    <w:rsid w:val="00C937AF"/>
    <w:rsid w:val="00EC6C49"/>
    <w:rsid w:val="00F0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2017-08-30T11:01:00Z</dcterms:created>
  <dcterms:modified xsi:type="dcterms:W3CDTF">2017-09-26T15:19:00Z</dcterms:modified>
</cp:coreProperties>
</file>