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4E" w:rsidRDefault="001C444E" w:rsidP="00392334">
      <w:pPr>
        <w:jc w:val="center"/>
        <w:rPr>
          <w:sz w:val="28"/>
        </w:rPr>
      </w:pPr>
    </w:p>
    <w:p w:rsidR="001C444E" w:rsidRDefault="001C444E" w:rsidP="00392334">
      <w:pPr>
        <w:jc w:val="center"/>
        <w:rPr>
          <w:sz w:val="28"/>
        </w:rPr>
      </w:pPr>
    </w:p>
    <w:p w:rsidR="005E6FF2" w:rsidRDefault="005E6FF2" w:rsidP="005E6FF2">
      <w:pPr>
        <w:spacing w:after="0"/>
        <w:jc w:val="right"/>
      </w:pPr>
      <w:proofErr w:type="gramStart"/>
      <w:r>
        <w:t>Мордовских</w:t>
      </w:r>
      <w:proofErr w:type="gramEnd"/>
      <w:r>
        <w:t xml:space="preserve"> Надежда Васильевна,</w:t>
      </w:r>
    </w:p>
    <w:p w:rsidR="005E6FF2" w:rsidRDefault="005E6FF2" w:rsidP="005E6FF2">
      <w:pPr>
        <w:spacing w:after="0"/>
        <w:jc w:val="right"/>
      </w:pPr>
      <w:r>
        <w:t>Учитель математики МБОУ Сарасинской  СОШ</w:t>
      </w:r>
    </w:p>
    <w:p w:rsidR="005E6FF2" w:rsidRDefault="005E6FF2" w:rsidP="005E6FF2">
      <w:pPr>
        <w:spacing w:after="0"/>
        <w:jc w:val="right"/>
      </w:pPr>
      <w:r>
        <w:t>Алтайского района Алтайского края,</w:t>
      </w:r>
    </w:p>
    <w:p w:rsidR="005E6FF2" w:rsidRDefault="005E6FF2" w:rsidP="005E6FF2">
      <w:pPr>
        <w:spacing w:after="0"/>
        <w:jc w:val="right"/>
      </w:pPr>
      <w:r>
        <w:t>С. Сараса, Алтайский район,  Алтайский край,</w:t>
      </w:r>
    </w:p>
    <w:p w:rsidR="005E6FF2" w:rsidRDefault="005E6FF2" w:rsidP="005E6FF2">
      <w:pPr>
        <w:spacing w:after="0"/>
        <w:jc w:val="right"/>
      </w:pPr>
      <w:r>
        <w:t>Год создания: 2014</w:t>
      </w: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jc w:val="center"/>
        <w:rPr>
          <w:sz w:val="28"/>
        </w:rPr>
      </w:pPr>
    </w:p>
    <w:p w:rsidR="001C444E" w:rsidRDefault="001C444E" w:rsidP="001C444E">
      <w:pPr>
        <w:jc w:val="center"/>
        <w:rPr>
          <w:sz w:val="28"/>
        </w:rPr>
      </w:pPr>
      <w:r w:rsidRPr="00C041C8">
        <w:rPr>
          <w:sz w:val="28"/>
        </w:rPr>
        <w:t>Карточки к уроку  геометрии по теме «</w:t>
      </w:r>
      <w:r w:rsidR="004D5550">
        <w:rPr>
          <w:sz w:val="28"/>
        </w:rPr>
        <w:t>Признаки равенства</w:t>
      </w:r>
      <w:r w:rsidRPr="00C041C8">
        <w:rPr>
          <w:sz w:val="28"/>
        </w:rPr>
        <w:t xml:space="preserve"> треугольников» для учащихся 7 класса</w:t>
      </w: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  <w:r>
        <w:t>Таблица построена по принципу: каждый столбец отвечает определенному типу задач, причем сложность задач в пределах столбца возрастает сверху вниз. Таким образом, шесть строчек таблицы можно рассматривать как дифференцированные варианты</w:t>
      </w:r>
      <w:proofErr w:type="gramStart"/>
      <w:r>
        <w:t xml:space="preserve"> ,</w:t>
      </w:r>
      <w:proofErr w:type="gramEnd"/>
      <w:r>
        <w:t xml:space="preserve"> что позволяет использовать данные карточки не только для тематического закрепления материала, но и для проведения самостоятельных работ.</w:t>
      </w: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Default="001C444E" w:rsidP="001C444E">
      <w:pPr>
        <w:spacing w:after="0"/>
      </w:pPr>
    </w:p>
    <w:p w:rsidR="001C444E" w:rsidRPr="005E6FF2" w:rsidRDefault="001C444E" w:rsidP="001C444E">
      <w:pPr>
        <w:spacing w:after="0"/>
      </w:pPr>
    </w:p>
    <w:tbl>
      <w:tblPr>
        <w:tblStyle w:val="-5"/>
        <w:tblW w:w="0" w:type="auto"/>
        <w:tblLook w:val="04A0"/>
      </w:tblPr>
      <w:tblGrid>
        <w:gridCol w:w="9571"/>
      </w:tblGrid>
      <w:tr w:rsidR="00C041C8" w:rsidTr="00E3099E">
        <w:trPr>
          <w:cnfStyle w:val="100000000000"/>
        </w:trPr>
        <w:tc>
          <w:tcPr>
            <w:cnfStyle w:val="001000000000"/>
            <w:tcW w:w="9571" w:type="dxa"/>
            <w:tcBorders>
              <w:left w:val="single" w:sz="24" w:space="0" w:color="548DD4" w:themeColor="text2" w:themeTint="99"/>
              <w:bottom w:val="single" w:sz="4" w:space="0" w:color="548DD4" w:themeColor="text2" w:themeTint="99"/>
              <w:right w:val="single" w:sz="24" w:space="0" w:color="548DD4" w:themeColor="text2" w:themeTint="99"/>
            </w:tcBorders>
          </w:tcPr>
          <w:p w:rsidR="00C041C8" w:rsidRDefault="00A223E7" w:rsidP="005E6FF2">
            <w:pPr>
              <w:jc w:val="center"/>
            </w:pPr>
            <w:r>
              <w:lastRenderedPageBreak/>
              <w:t>Найти на рисунках равные треугольники и обосновать их равенство</w:t>
            </w:r>
          </w:p>
        </w:tc>
      </w:tr>
      <w:tr w:rsidR="00C041C8" w:rsidTr="00E3099E">
        <w:trPr>
          <w:cnfStyle w:val="000000100000"/>
        </w:trPr>
        <w:tc>
          <w:tcPr>
            <w:cnfStyle w:val="001000000000"/>
            <w:tcW w:w="9571" w:type="dxa"/>
            <w:tcBorders>
              <w:top w:val="single" w:sz="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C041C8" w:rsidRDefault="00E3099E" w:rsidP="00392334">
            <w:pPr>
              <w:jc w:val="center"/>
            </w:pPr>
            <w:r w:rsidRPr="00E3099E">
              <w:rPr>
                <w:noProof/>
                <w:lang w:eastAsia="ru-RU"/>
              </w:rPr>
              <w:drawing>
                <wp:inline distT="0" distB="0" distL="0" distR="0">
                  <wp:extent cx="5838825" cy="3400425"/>
                  <wp:effectExtent l="19050" t="0" r="9525" b="0"/>
                  <wp:docPr id="4" name="Рисунок 1" descr="D:\на учпортфолио\арточки 1 равенство треуг Изображение 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учпортфолио\арточки 1 равенство треуг Изображение 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28" r="2152" b="3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4004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C8" w:rsidTr="00E3099E">
        <w:tc>
          <w:tcPr>
            <w:cnfStyle w:val="001000000000"/>
            <w:tcW w:w="957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C041C8" w:rsidRDefault="00E3099E" w:rsidP="00392334">
            <w:pPr>
              <w:jc w:val="center"/>
            </w:pPr>
            <w:r w:rsidRPr="00E3099E">
              <w:rPr>
                <w:noProof/>
                <w:lang w:eastAsia="ru-RU"/>
              </w:rPr>
              <w:drawing>
                <wp:inline distT="0" distB="0" distL="0" distR="0">
                  <wp:extent cx="5791200" cy="3419475"/>
                  <wp:effectExtent l="19050" t="0" r="0" b="0"/>
                  <wp:docPr id="3" name="Рисунок 2" descr="D:\на учпортфолио\карточки 2 равенство треуг Изображение 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а учпортфолио\карточки 2 равенство треуг Изображение 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40" t="4511" r="4000" b="5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1C8" w:rsidRDefault="00C041C8" w:rsidP="00392334">
      <w:pPr>
        <w:jc w:val="center"/>
      </w:pPr>
    </w:p>
    <w:p w:rsidR="005E4C80" w:rsidRDefault="005E4C80" w:rsidP="00392334">
      <w:pPr>
        <w:jc w:val="center"/>
      </w:pPr>
    </w:p>
    <w:p w:rsidR="005E4C80" w:rsidRDefault="005E4C80" w:rsidP="00392334">
      <w:pPr>
        <w:jc w:val="center"/>
      </w:pPr>
    </w:p>
    <w:p w:rsidR="005E4C80" w:rsidRDefault="005E4C80" w:rsidP="00392334">
      <w:pPr>
        <w:jc w:val="center"/>
      </w:pPr>
    </w:p>
    <w:p w:rsidR="005E4C80" w:rsidRDefault="005E4C80" w:rsidP="00392334">
      <w:pPr>
        <w:jc w:val="center"/>
      </w:pPr>
    </w:p>
    <w:p w:rsidR="005E4C80" w:rsidRDefault="005E4C80" w:rsidP="00392334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4C80" w:rsidTr="005E4C80">
        <w:tc>
          <w:tcPr>
            <w:tcW w:w="9571" w:type="dxa"/>
            <w:gridSpan w:val="3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  <w:shd w:val="clear" w:color="auto" w:fill="92CDDC" w:themeFill="accent5" w:themeFillTint="99"/>
          </w:tcPr>
          <w:p w:rsidR="005E4C80" w:rsidRDefault="005E4C80" w:rsidP="00392334">
            <w:pPr>
              <w:jc w:val="center"/>
            </w:pPr>
            <w:r>
              <w:lastRenderedPageBreak/>
              <w:t>Найдите пары равных треугольников</w:t>
            </w:r>
          </w:p>
        </w:tc>
      </w:tr>
      <w:tr w:rsidR="00E45EC6" w:rsidTr="00E45EC6">
        <w:tc>
          <w:tcPr>
            <w:tcW w:w="319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E45EC6" w:rsidRDefault="00C03B6E" w:rsidP="003923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5048250"/>
                  <wp:effectExtent l="57150" t="38100" r="47625" b="19050"/>
                  <wp:docPr id="7" name="Рисунок 5" descr="D:\на учпортфолио\карточки 4 равенство треуг Изображение 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а учпортфолио\карточки 4 равенство треуг Изображение 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247" r="5844" b="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E45EC6" w:rsidRDefault="00C03B6E" w:rsidP="003923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5048250"/>
                  <wp:effectExtent l="57150" t="38100" r="47625" b="19050"/>
                  <wp:docPr id="8" name="Рисунок 6" descr="D:\на учпортфолио\карточки 5 рав-во треуг Изображение 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а учпортфолио\карточки 5 рав-во треуг Изображение 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049" t="1447" r="6707" b="2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E45EC6" w:rsidRDefault="005E4C80" w:rsidP="003923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5048250"/>
                  <wp:effectExtent l="57150" t="38100" r="47625" b="19050"/>
                  <wp:docPr id="9" name="Рисунок 7" descr="D:\на учпортфолио\карточки рав-во треуг Изображение 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а учпортфолио\карточки рав-во треуг Изображение 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954" r="14935" b="3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EC6" w:rsidRDefault="00E45EC6" w:rsidP="00392334">
      <w:pPr>
        <w:jc w:val="center"/>
      </w:pPr>
    </w:p>
    <w:p w:rsidR="00207EAC" w:rsidRPr="00207EAC" w:rsidRDefault="00207EAC" w:rsidP="00392334">
      <w:pPr>
        <w:jc w:val="center"/>
        <w:rPr>
          <w:b/>
          <w:sz w:val="28"/>
        </w:rPr>
      </w:pPr>
      <w:r w:rsidRPr="00207EAC">
        <w:rPr>
          <w:b/>
          <w:sz w:val="28"/>
        </w:rPr>
        <w:t>Литература</w:t>
      </w:r>
    </w:p>
    <w:p w:rsidR="00207EAC" w:rsidRDefault="00207EAC" w:rsidP="00207EAC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готовых чертежах, 7-9 классы, составитель: М.Р. Рыбникова, 2004 г</w:t>
      </w:r>
    </w:p>
    <w:p w:rsidR="00207EAC" w:rsidRPr="00207EAC" w:rsidRDefault="00207EAC" w:rsidP="00207EAC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Дидактический материал, Таблицы-тренажеры, 5-7 классы, автор-составитель: С.В. Токарева, Волгоград, 2013 г.</w:t>
      </w:r>
    </w:p>
    <w:sectPr w:rsidR="00207EAC" w:rsidRPr="00207EAC" w:rsidSect="0089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C1F"/>
    <w:multiLevelType w:val="hybridMultilevel"/>
    <w:tmpl w:val="FC7A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34"/>
    <w:rsid w:val="001C444E"/>
    <w:rsid w:val="002043E3"/>
    <w:rsid w:val="00207EAC"/>
    <w:rsid w:val="00392334"/>
    <w:rsid w:val="004D5550"/>
    <w:rsid w:val="005E4C80"/>
    <w:rsid w:val="005E6FF2"/>
    <w:rsid w:val="00852DAB"/>
    <w:rsid w:val="00892CF0"/>
    <w:rsid w:val="00A223E7"/>
    <w:rsid w:val="00C03B6E"/>
    <w:rsid w:val="00C041C8"/>
    <w:rsid w:val="00C57677"/>
    <w:rsid w:val="00DF4150"/>
    <w:rsid w:val="00E3099E"/>
    <w:rsid w:val="00E45EC6"/>
    <w:rsid w:val="00F6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70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2043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6">
    <w:name w:val="List Paragraph"/>
    <w:basedOn w:val="a"/>
    <w:uiPriority w:val="34"/>
    <w:qFormat/>
    <w:rsid w:val="0020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2014-08-24T15:32:00Z</dcterms:created>
  <dcterms:modified xsi:type="dcterms:W3CDTF">2014-08-24T17:34:00Z</dcterms:modified>
</cp:coreProperties>
</file>