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B1" w:rsidRDefault="003149B1"/>
    <w:p w:rsidR="003149B1" w:rsidRDefault="003149B1"/>
    <w:p w:rsidR="003149B1" w:rsidRDefault="003149B1"/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Технологическая карта урока по обществознанию в 10 классе по теме</w:t>
      </w: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«Типы экономических систем»</w:t>
      </w: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149B1" w:rsidRDefault="003149B1" w:rsidP="003149B1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3149B1" w:rsidRDefault="003149B1" w:rsidP="003149B1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3149B1" w:rsidRDefault="003149B1" w:rsidP="003149B1">
      <w:pPr>
        <w:spacing w:after="0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Автор материала:</w:t>
      </w: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Склизкова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Ольга Валерьевна,</w:t>
      </w: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истории и обществознания</w:t>
      </w: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первой квалификационной категории,</w:t>
      </w: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МАОУ-СОШ №91 г. Екатеринбурга </w:t>
      </w: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3149B1" w:rsidRDefault="003149B1" w:rsidP="003149B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49B1" w:rsidRDefault="003149B1" w:rsidP="003149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49B1" w:rsidRDefault="003149B1" w:rsidP="003149B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49B1" w:rsidRPr="003149B1" w:rsidRDefault="003149B1" w:rsidP="003149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Екатеринбург, 2015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77"/>
        <w:gridCol w:w="2835"/>
        <w:gridCol w:w="6237"/>
      </w:tblGrid>
      <w:tr w:rsidR="008F3DB4" w:rsidRPr="0003004D" w:rsidTr="008F3DB4">
        <w:trPr>
          <w:trHeight w:val="344"/>
        </w:trPr>
        <w:tc>
          <w:tcPr>
            <w:tcW w:w="151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F3DB4" w:rsidRPr="00283CE6" w:rsidRDefault="008F3DB4" w:rsidP="00314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283CE6"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 xml:space="preserve">Технологическая карта </w:t>
            </w:r>
            <w:r w:rsidR="003149B1">
              <w:rPr>
                <w:rFonts w:ascii="Times New Roman" w:hAnsi="Times New Roman"/>
                <w:b/>
                <w:sz w:val="28"/>
                <w:u w:val="single"/>
              </w:rPr>
              <w:t>урока</w:t>
            </w:r>
            <w:r w:rsidRPr="00283CE6">
              <w:rPr>
                <w:rFonts w:ascii="Times New Roman" w:hAnsi="Times New Roman"/>
                <w:b/>
                <w:sz w:val="28"/>
                <w:u w:val="single"/>
              </w:rPr>
              <w:t xml:space="preserve"> по обществознанию в технологии «Развитие критического мышления».</w:t>
            </w:r>
          </w:p>
          <w:p w:rsidR="008F3DB4" w:rsidRDefault="008F3DB4" w:rsidP="0001017D">
            <w:pPr>
              <w:spacing w:after="0" w:line="240" w:lineRule="auto"/>
              <w:jc w:val="center"/>
              <w:rPr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38"/>
              <w:gridCol w:w="10670"/>
            </w:tblGrid>
            <w:tr w:rsidR="008F3DB4" w:rsidRPr="00D16743" w:rsidTr="0001017D">
              <w:trPr>
                <w:trHeight w:val="411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Обществознание</w:t>
                  </w:r>
                </w:p>
              </w:tc>
            </w:tr>
            <w:tr w:rsidR="008F3DB4" w:rsidRPr="00D16743" w:rsidTr="0001017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8F3DB4" w:rsidRPr="00D16743" w:rsidTr="0001017D">
              <w:trPr>
                <w:trHeight w:val="661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3149B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Типы экономических систем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Обобщение</w:t>
                  </w:r>
                </w:p>
              </w:tc>
            </w:tr>
            <w:tr w:rsidR="008F3DB4" w:rsidRPr="00D16743" w:rsidTr="0001017D">
              <w:trPr>
                <w:trHeight w:val="761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Цель </w:t>
                  </w:r>
                </w:p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6B1D44" w:rsidRDefault="008F3DB4" w:rsidP="008F3DB4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B1D4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создать условия для формирования представления о типах экономических систем и экономической культуры учащихся;</w:t>
                  </w:r>
                </w:p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3DB4" w:rsidRPr="00D16743" w:rsidTr="0001017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3149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Задачи 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8F3DB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83CE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изучить типы экономических систем;</w:t>
                  </w:r>
                </w:p>
                <w:p w:rsidR="008F3DB4" w:rsidRPr="00283CE6" w:rsidRDefault="008F3DB4" w:rsidP="008F3DB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83CE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способствовать формированию навыков практической, самостоятельной, исследовательской деятельности учащихся;</w:t>
                  </w:r>
                </w:p>
                <w:p w:rsidR="008F3DB4" w:rsidRPr="00283CE6" w:rsidRDefault="008F3DB4" w:rsidP="008F3DB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Способствовать развитию коммуникативных качеств старшеклассников;</w:t>
                  </w:r>
                </w:p>
                <w:p w:rsidR="008F3DB4" w:rsidRPr="00283CE6" w:rsidRDefault="008F3DB4" w:rsidP="008F3DB4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Способствовать развитию экономического мышления учащихся.</w:t>
                  </w:r>
                </w:p>
              </w:tc>
            </w:tr>
            <w:tr w:rsidR="008F3DB4" w:rsidRPr="00D16743" w:rsidTr="0001017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Педагогическая технология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Развитие критического мышления  </w:t>
                  </w:r>
                </w:p>
              </w:tc>
            </w:tr>
            <w:tr w:rsidR="008F3DB4" w:rsidRPr="00D16743" w:rsidTr="0001017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Вид конспекта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B4" w:rsidRPr="00283CE6" w:rsidRDefault="008F3DB4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3CE6">
                    <w:rPr>
                      <w:rFonts w:ascii="Times New Roman" w:hAnsi="Times New Roman"/>
                      <w:sz w:val="28"/>
                      <w:szCs w:val="28"/>
                    </w:rPr>
                    <w:t>Технологическая карта, приложение</w:t>
                  </w:r>
                </w:p>
              </w:tc>
            </w:tr>
            <w:tr w:rsidR="00CD0D41" w:rsidRPr="00D16743" w:rsidTr="0001017D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D41" w:rsidRPr="00283CE6" w:rsidRDefault="00CD0D41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Работу выполнила:</w:t>
                  </w:r>
                </w:p>
              </w:tc>
              <w:tc>
                <w:tcPr>
                  <w:tcW w:w="10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D41" w:rsidRDefault="00CD0D41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Учитель истории и обществознания </w:t>
                  </w:r>
                </w:p>
                <w:p w:rsidR="00CD0D41" w:rsidRDefault="00CD0D41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МАОУ-СОШ №91 с углубленным изучением отдельных предметов </w:t>
                  </w:r>
                </w:p>
                <w:p w:rsidR="00CD0D41" w:rsidRDefault="00CD0D41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Склизкова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О.В.</w:t>
                  </w:r>
                </w:p>
                <w:p w:rsidR="00CD0D41" w:rsidRPr="00283CE6" w:rsidRDefault="00CD0D41" w:rsidP="000101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г. Екатеринбург </w:t>
                  </w:r>
                </w:p>
              </w:tc>
            </w:tr>
          </w:tbl>
          <w:p w:rsidR="008F3DB4" w:rsidRDefault="008F3DB4" w:rsidP="0001017D">
            <w:pPr>
              <w:spacing w:after="0" w:line="240" w:lineRule="auto"/>
              <w:jc w:val="center"/>
              <w:rPr>
                <w:sz w:val="28"/>
              </w:rPr>
            </w:pPr>
          </w:p>
          <w:p w:rsidR="008F3DB4" w:rsidRDefault="008F3DB4" w:rsidP="0001017D">
            <w:pPr>
              <w:spacing w:after="0" w:line="240" w:lineRule="auto"/>
              <w:jc w:val="center"/>
              <w:rPr>
                <w:sz w:val="28"/>
              </w:rPr>
            </w:pPr>
          </w:p>
          <w:p w:rsidR="008F3DB4" w:rsidRDefault="008F3DB4" w:rsidP="0001017D">
            <w:pPr>
              <w:spacing w:after="0" w:line="240" w:lineRule="auto"/>
              <w:jc w:val="center"/>
              <w:rPr>
                <w:sz w:val="28"/>
              </w:rPr>
            </w:pPr>
          </w:p>
          <w:p w:rsidR="008F3DB4" w:rsidRDefault="008F3DB4" w:rsidP="0001017D">
            <w:pPr>
              <w:spacing w:after="0" w:line="240" w:lineRule="auto"/>
              <w:rPr>
                <w:sz w:val="28"/>
              </w:rPr>
            </w:pPr>
          </w:p>
          <w:p w:rsidR="008F3DB4" w:rsidRDefault="008F3DB4" w:rsidP="0001017D">
            <w:pPr>
              <w:spacing w:after="0" w:line="240" w:lineRule="auto"/>
              <w:rPr>
                <w:sz w:val="28"/>
              </w:rPr>
            </w:pPr>
          </w:p>
          <w:p w:rsidR="008F3DB4" w:rsidRDefault="008F3DB4" w:rsidP="0001017D">
            <w:pPr>
              <w:spacing w:after="0" w:line="240" w:lineRule="auto"/>
              <w:rPr>
                <w:sz w:val="28"/>
              </w:rPr>
            </w:pPr>
          </w:p>
          <w:p w:rsidR="008F3DB4" w:rsidRDefault="008F3DB4" w:rsidP="008F3DB4">
            <w:pPr>
              <w:tabs>
                <w:tab w:val="left" w:pos="3462"/>
              </w:tabs>
              <w:spacing w:after="0" w:line="240" w:lineRule="auto"/>
              <w:rPr>
                <w:sz w:val="28"/>
              </w:rPr>
            </w:pPr>
          </w:p>
          <w:p w:rsidR="008F3DB4" w:rsidRDefault="008F3DB4" w:rsidP="008F3DB4">
            <w:pPr>
              <w:tabs>
                <w:tab w:val="left" w:pos="3462"/>
              </w:tabs>
              <w:spacing w:after="0" w:line="240" w:lineRule="auto"/>
              <w:rPr>
                <w:sz w:val="28"/>
              </w:rPr>
            </w:pPr>
          </w:p>
          <w:p w:rsidR="008F3DB4" w:rsidRDefault="008F3DB4" w:rsidP="008F3DB4">
            <w:pPr>
              <w:tabs>
                <w:tab w:val="left" w:pos="3462"/>
              </w:tabs>
              <w:spacing w:after="0" w:line="240" w:lineRule="auto"/>
              <w:rPr>
                <w:sz w:val="28"/>
              </w:rPr>
            </w:pPr>
          </w:p>
          <w:p w:rsidR="008F3DB4" w:rsidRDefault="008F3DB4" w:rsidP="008F3DB4">
            <w:pPr>
              <w:tabs>
                <w:tab w:val="left" w:pos="3462"/>
              </w:tabs>
              <w:spacing w:after="0" w:line="240" w:lineRule="auto"/>
              <w:rPr>
                <w:sz w:val="28"/>
              </w:rPr>
            </w:pPr>
          </w:p>
          <w:p w:rsidR="00A233DE" w:rsidRPr="0003004D" w:rsidRDefault="00A233DE" w:rsidP="008F3DB4">
            <w:pPr>
              <w:tabs>
                <w:tab w:val="left" w:pos="3462"/>
              </w:tabs>
              <w:spacing w:after="0" w:line="240" w:lineRule="auto"/>
              <w:rPr>
                <w:sz w:val="28"/>
              </w:rPr>
            </w:pPr>
            <w:bookmarkStart w:id="0" w:name="_GoBack"/>
            <w:bookmarkEnd w:id="0"/>
          </w:p>
        </w:tc>
      </w:tr>
      <w:tr w:rsidR="008F3DB4" w:rsidRPr="00A7098F" w:rsidTr="008F3DB4">
        <w:trPr>
          <w:trHeight w:val="344"/>
        </w:trPr>
        <w:tc>
          <w:tcPr>
            <w:tcW w:w="15134" w:type="dxa"/>
            <w:gridSpan w:val="4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u w:val="single"/>
              </w:rPr>
            </w:pPr>
            <w:r w:rsidRPr="00A7098F">
              <w:rPr>
                <w:rFonts w:ascii="Times New Roman" w:hAnsi="Times New Roman"/>
                <w:b/>
                <w:i/>
                <w:color w:val="FF0000"/>
                <w:sz w:val="28"/>
                <w:u w:val="single"/>
              </w:rPr>
              <w:lastRenderedPageBreak/>
              <w:t>Вызов</w:t>
            </w:r>
          </w:p>
        </w:tc>
      </w:tr>
      <w:tr w:rsidR="008F3DB4" w:rsidRPr="00A7098F" w:rsidTr="008F3DB4">
        <w:trPr>
          <w:trHeight w:val="281"/>
        </w:trPr>
        <w:tc>
          <w:tcPr>
            <w:tcW w:w="3085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A7098F">
              <w:rPr>
                <w:rFonts w:ascii="Times New Roman" w:hAnsi="Times New Roman"/>
                <w:b/>
                <w:i/>
                <w:sz w:val="28"/>
              </w:rPr>
              <w:t>Деятельность учителя</w:t>
            </w:r>
          </w:p>
        </w:tc>
        <w:tc>
          <w:tcPr>
            <w:tcW w:w="2977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A7098F">
              <w:rPr>
                <w:rFonts w:ascii="Times New Roman" w:hAnsi="Times New Roman"/>
                <w:b/>
                <w:i/>
                <w:sz w:val="28"/>
              </w:rPr>
              <w:t>Деятельность ученика</w:t>
            </w:r>
          </w:p>
        </w:tc>
        <w:tc>
          <w:tcPr>
            <w:tcW w:w="2835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A7098F">
              <w:rPr>
                <w:rFonts w:ascii="Times New Roman" w:hAnsi="Times New Roman"/>
                <w:b/>
                <w:i/>
                <w:sz w:val="28"/>
              </w:rPr>
              <w:t>Приёмы</w:t>
            </w:r>
          </w:p>
        </w:tc>
        <w:tc>
          <w:tcPr>
            <w:tcW w:w="6237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A7098F">
              <w:rPr>
                <w:rFonts w:ascii="Times New Roman" w:hAnsi="Times New Roman"/>
                <w:b/>
                <w:i/>
                <w:sz w:val="28"/>
              </w:rPr>
              <w:t>Результаты (УУД)</w:t>
            </w:r>
          </w:p>
        </w:tc>
      </w:tr>
      <w:tr w:rsidR="008F3DB4" w:rsidRPr="00A7098F" w:rsidTr="008F3DB4">
        <w:trPr>
          <w:trHeight w:val="1672"/>
        </w:trPr>
        <w:tc>
          <w:tcPr>
            <w:tcW w:w="3085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color w:val="31849B"/>
                <w:sz w:val="24"/>
                <w:szCs w:val="24"/>
              </w:rPr>
              <w:t>Создает учебную ситуацию, мотивирующую учащихся к учебной деятельности.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Учитель: Один отечественный сатирик задал своим слушателям проблемный вопрос: «Что вы выберите: полный карман денег и пустые прилавки магазинов или полные прилавки магазинов и пустой карман?»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098F">
              <w:rPr>
                <w:rFonts w:ascii="Times New Roman" w:hAnsi="Times New Roman"/>
                <w:color w:val="31849B"/>
                <w:sz w:val="24"/>
                <w:szCs w:val="24"/>
              </w:rPr>
              <w:t>Организует деятельность учащихся по актуализации имеющихся знаний.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Отчего это зависит? </w:t>
            </w: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sz w:val="24"/>
                <w:szCs w:val="24"/>
              </w:rPr>
              <w:t>Предложите, о чем мы с Вами сегодня будем говорить?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sz w:val="24"/>
                <w:szCs w:val="24"/>
              </w:rPr>
              <w:t>Составьте кластер «Экономические системы».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color w:val="31849B"/>
                <w:sz w:val="24"/>
                <w:szCs w:val="24"/>
              </w:rPr>
              <w:t>Участвуют в учебной ситуации, актуализируют имеющиеся знания.</w:t>
            </w:r>
            <w:r w:rsidRPr="00A70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 высказывают свои точки зрения. 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color w:val="31849B"/>
                <w:sz w:val="24"/>
                <w:szCs w:val="24"/>
              </w:rPr>
              <w:t xml:space="preserve">Осознают мотив и цель предстоящей деятельности, озвучивают  варианты темы. 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sz w:val="24"/>
                <w:szCs w:val="24"/>
              </w:rPr>
              <w:t xml:space="preserve">Составляют кластер, где должны быть отражены главные вопросы экономики и условия, по которым выделяют несколько типов экономических систем. </w:t>
            </w:r>
          </w:p>
          <w:p w:rsidR="008A28BB" w:rsidRDefault="008A28BB" w:rsidP="008A2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sz w:val="24"/>
                <w:szCs w:val="24"/>
              </w:rPr>
              <w:t>Приём «Удивляй»</w:t>
            </w:r>
          </w:p>
          <w:p w:rsidR="008F3DB4" w:rsidRPr="00A7098F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(проблемный вопрос)</w:t>
            </w:r>
          </w:p>
          <w:p w:rsidR="008F3DB4" w:rsidRPr="00A7098F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A7098F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hAnsi="Times New Roman"/>
                <w:sz w:val="24"/>
                <w:szCs w:val="24"/>
              </w:rPr>
              <w:t>Создание кластера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 е. установление учащимися связи между целью учебной деятельности и ее мотивом.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175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целеполагание как постановка учебной задачи; 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175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— выделение и осознание учащимся того, что уже усвоено и что еще нужно усвоить.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логической цепи рассуждений.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вопросов — инициативное сотрудничество в поиске и сборе информации;</w:t>
            </w:r>
          </w:p>
          <w:p w:rsidR="008F3DB4" w:rsidRPr="00A7098F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  <w:p w:rsidR="008F3DB4" w:rsidRPr="00A7098F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DB4" w:rsidRPr="00A7098F" w:rsidTr="008F3DB4">
        <w:trPr>
          <w:trHeight w:val="344"/>
        </w:trPr>
        <w:tc>
          <w:tcPr>
            <w:tcW w:w="15134" w:type="dxa"/>
            <w:gridSpan w:val="4"/>
            <w:shd w:val="clear" w:color="auto" w:fill="auto"/>
          </w:tcPr>
          <w:p w:rsidR="008F3DB4" w:rsidRPr="00A7098F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u w:val="single"/>
              </w:rPr>
            </w:pPr>
            <w:r w:rsidRPr="00A7098F">
              <w:rPr>
                <w:rFonts w:ascii="Times New Roman" w:hAnsi="Times New Roman"/>
                <w:b/>
                <w:i/>
                <w:color w:val="FF0000"/>
                <w:sz w:val="28"/>
                <w:u w:val="single"/>
              </w:rPr>
              <w:lastRenderedPageBreak/>
              <w:t>Осмысление</w:t>
            </w:r>
          </w:p>
        </w:tc>
      </w:tr>
      <w:tr w:rsidR="008F3DB4" w:rsidRPr="00671130" w:rsidTr="008F3DB4">
        <w:trPr>
          <w:trHeight w:val="281"/>
        </w:trPr>
        <w:tc>
          <w:tcPr>
            <w:tcW w:w="3085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13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13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130">
              <w:rPr>
                <w:rFonts w:ascii="Times New Roman" w:hAnsi="Times New Roman"/>
                <w:b/>
                <w:i/>
                <w:sz w:val="24"/>
                <w:szCs w:val="24"/>
              </w:rPr>
              <w:t>Приёмы</w:t>
            </w:r>
          </w:p>
        </w:tc>
        <w:tc>
          <w:tcPr>
            <w:tcW w:w="6237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130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(УУД)</w:t>
            </w:r>
          </w:p>
        </w:tc>
      </w:tr>
      <w:tr w:rsidR="008F3DB4" w:rsidRPr="00671130" w:rsidTr="008F3DB4">
        <w:trPr>
          <w:trHeight w:val="266"/>
        </w:trPr>
        <w:tc>
          <w:tcPr>
            <w:tcW w:w="3085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color w:val="31849B"/>
                <w:sz w:val="24"/>
                <w:szCs w:val="24"/>
              </w:rPr>
              <w:t>Организует деятельность учащихся, делит весь класс на три группы;</w:t>
            </w:r>
          </w:p>
          <w:p w:rsidR="008F3DB4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 xml:space="preserve">Каждая группа работает с источником информации готовит анализ одного из типов экономической системы. </w:t>
            </w:r>
          </w:p>
          <w:p w:rsidR="008F3DB4" w:rsidRPr="008A28BB" w:rsidRDefault="00D1697B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hyperlink r:id="rId6" w:history="1">
              <w:r w:rsidR="008F3DB4" w:rsidRPr="008A28BB">
                <w:rPr>
                  <w:rStyle w:val="a5"/>
                  <w:rFonts w:ascii="Times New Roman" w:hAnsi="Times New Roman"/>
                  <w:color w:val="C0504D" w:themeColor="accent2"/>
                  <w:sz w:val="24"/>
                  <w:szCs w:val="24"/>
                  <w:u w:val="none"/>
                </w:rPr>
                <w:t>Приложение 1.</w:t>
              </w:r>
            </w:hyperlink>
            <w:r w:rsidR="008F3DB4" w:rsidRPr="008A28BB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 xml:space="preserve"> </w:t>
            </w:r>
          </w:p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color w:val="31849B"/>
                <w:sz w:val="24"/>
                <w:szCs w:val="24"/>
              </w:rPr>
              <w:t xml:space="preserve">Предлагает обменяться полученной информацией. </w:t>
            </w:r>
          </w:p>
          <w:p w:rsidR="008F3DB4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color w:val="31849B"/>
                <w:sz w:val="24"/>
                <w:szCs w:val="24"/>
              </w:rPr>
              <w:t>Отслеживает степень активности работы;</w:t>
            </w:r>
          </w:p>
          <w:p w:rsidR="008F3DB4" w:rsidRPr="00671130" w:rsidRDefault="008F3DB4" w:rsidP="0001017D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color w:val="31849B"/>
                <w:sz w:val="24"/>
                <w:szCs w:val="24"/>
              </w:rPr>
              <w:t>Консультирует.</w:t>
            </w:r>
          </w:p>
          <w:p w:rsidR="008F3DB4" w:rsidRPr="00671130" w:rsidRDefault="008F3DB4" w:rsidP="0001017D">
            <w:pPr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</w:p>
          <w:p w:rsidR="008F3DB4" w:rsidRDefault="008F3DB4" w:rsidP="0001017D">
            <w:pPr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</w:p>
          <w:p w:rsidR="008F3DB4" w:rsidRPr="00671130" w:rsidRDefault="008F3DB4" w:rsidP="0001017D">
            <w:pPr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color w:val="31849B"/>
                <w:sz w:val="24"/>
                <w:szCs w:val="24"/>
              </w:rPr>
              <w:t xml:space="preserve">Организует проблемную беседу. </w:t>
            </w:r>
            <w:r w:rsidRPr="00671130">
              <w:rPr>
                <w:rFonts w:ascii="Times New Roman" w:hAnsi="Times New Roman"/>
                <w:sz w:val="24"/>
                <w:szCs w:val="24"/>
              </w:rPr>
              <w:t xml:space="preserve">Можно ли говорить о том, что в экономике можно найти идеальное воплощение одной из экономических систем? </w:t>
            </w:r>
          </w:p>
        </w:tc>
        <w:tc>
          <w:tcPr>
            <w:tcW w:w="2977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>Каждая группа работает с текстом и выполняет анализ. Заполняют матрицу  SWOT-анализа.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color w:val="31849B"/>
                <w:sz w:val="24"/>
                <w:szCs w:val="24"/>
              </w:rPr>
              <w:t>Осуществляет контакт с новой информацией;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color w:val="31849B"/>
                <w:sz w:val="24"/>
                <w:szCs w:val="24"/>
              </w:rPr>
              <w:t>Акцентирует внимание на поиске ответов на вопросы;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color w:val="31849B"/>
                <w:sz w:val="24"/>
                <w:szCs w:val="24"/>
              </w:rPr>
              <w:t>Выявляет неясности и ставит новые вопросы;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>Готовятся к анализу и обсуждению прочитанного и услышанного.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Выступление групп.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Анализ и оценивание работы в группах. </w:t>
            </w:r>
          </w:p>
          <w:p w:rsidR="008F3DB4" w:rsidRPr="00671130" w:rsidRDefault="008F3DB4" w:rsidP="0001017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tabs>
                <w:tab w:val="left" w:pos="7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 xml:space="preserve">Проблемная дискуссия, в результате которой учащиеся вводят новый тип экономической системы – смешанной.  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>Совместное запол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71130">
              <w:rPr>
                <w:rFonts w:ascii="Times New Roman" w:hAnsi="Times New Roman"/>
                <w:sz w:val="24"/>
                <w:szCs w:val="24"/>
              </w:rPr>
              <w:t>ение матрицы  SWOT-анализа.</w:t>
            </w:r>
          </w:p>
          <w:p w:rsidR="008F3DB4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67113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hAnsi="Times New Roman"/>
                <w:sz w:val="24"/>
                <w:szCs w:val="24"/>
              </w:rPr>
              <w:t>SWOT-АНАЛИЗ</w:t>
            </w:r>
          </w:p>
          <w:p w:rsidR="008F3DB4" w:rsidRPr="00671130" w:rsidRDefault="008F3DB4" w:rsidP="008A2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 е. установление учащимися связи между целью учебной деятельности и ее мотивом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энергии, к волевому усилию и к преодолению препятствий.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и выделение необходимой информации; применение методов информационного поиска; 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смысловое чтение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8F3DB4" w:rsidRPr="00671130" w:rsidRDefault="008F3DB4" w:rsidP="0001017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объектов с целью выделения признаков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671130" w:rsidRDefault="008F3DB4" w:rsidP="0001017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8F3DB4" w:rsidRPr="00671130" w:rsidRDefault="008F3DB4" w:rsidP="0001017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выдвижение гипотез и их обоснование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3DB4" w:rsidRPr="00671130" w:rsidRDefault="008F3DB4" w:rsidP="000101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поведением партнера — контроль, коррекция, оценка его действий;</w:t>
            </w:r>
          </w:p>
          <w:p w:rsidR="008F3DB4" w:rsidRPr="00671130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F3DB4" w:rsidRPr="00671130" w:rsidTr="008F3DB4">
        <w:trPr>
          <w:trHeight w:val="359"/>
        </w:trPr>
        <w:tc>
          <w:tcPr>
            <w:tcW w:w="15134" w:type="dxa"/>
            <w:gridSpan w:val="4"/>
            <w:shd w:val="clear" w:color="auto" w:fill="auto"/>
          </w:tcPr>
          <w:p w:rsidR="008F3DB4" w:rsidRPr="00671130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67113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lastRenderedPageBreak/>
              <w:t>Рефлексия</w:t>
            </w:r>
          </w:p>
        </w:tc>
      </w:tr>
      <w:tr w:rsidR="008F3DB4" w:rsidRPr="00372360" w:rsidTr="008F3DB4">
        <w:trPr>
          <w:trHeight w:val="266"/>
        </w:trPr>
        <w:tc>
          <w:tcPr>
            <w:tcW w:w="3085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36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36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360">
              <w:rPr>
                <w:rFonts w:ascii="Times New Roman" w:hAnsi="Times New Roman"/>
                <w:b/>
                <w:i/>
                <w:sz w:val="24"/>
                <w:szCs w:val="24"/>
              </w:rPr>
              <w:t>Приёмы</w:t>
            </w:r>
          </w:p>
        </w:tc>
        <w:tc>
          <w:tcPr>
            <w:tcW w:w="6237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360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(УУД)</w:t>
            </w:r>
          </w:p>
        </w:tc>
      </w:tr>
      <w:tr w:rsidR="008F3DB4" w:rsidRPr="00372360" w:rsidTr="008F3DB4">
        <w:trPr>
          <w:trHeight w:val="281"/>
        </w:trPr>
        <w:tc>
          <w:tcPr>
            <w:tcW w:w="3085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color w:val="31849B"/>
                <w:sz w:val="24"/>
                <w:szCs w:val="24"/>
              </w:rPr>
              <w:t xml:space="preserve">Организует рефлексивную деятельность учащихся. </w:t>
            </w:r>
          </w:p>
          <w:p w:rsidR="008F3DB4" w:rsidRPr="008A28BB" w:rsidRDefault="00D1697B" w:rsidP="0001017D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hyperlink r:id="rId7" w:history="1">
              <w:r w:rsidR="008A28BB" w:rsidRPr="008A28BB">
                <w:rPr>
                  <w:rStyle w:val="a5"/>
                  <w:rFonts w:ascii="Times New Roman" w:hAnsi="Times New Roman"/>
                  <w:color w:val="C0504D" w:themeColor="accent2"/>
                  <w:sz w:val="24"/>
                  <w:szCs w:val="24"/>
                  <w:u w:val="none"/>
                </w:rPr>
                <w:t>Приложение 2</w:t>
              </w:r>
              <w:r w:rsidR="008F3DB4" w:rsidRPr="008A28BB">
                <w:rPr>
                  <w:rStyle w:val="a5"/>
                  <w:rFonts w:ascii="Times New Roman" w:hAnsi="Times New Roman"/>
                  <w:color w:val="C0504D" w:themeColor="accent2"/>
                  <w:sz w:val="24"/>
                  <w:szCs w:val="24"/>
                  <w:u w:val="none"/>
                </w:rPr>
                <w:t>.</w:t>
              </w:r>
            </w:hyperlink>
            <w:r w:rsidR="008F3DB4" w:rsidRPr="008A28BB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 xml:space="preserve"> 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372360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723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color w:val="31849B"/>
                <w:sz w:val="24"/>
                <w:szCs w:val="24"/>
              </w:rPr>
              <w:t>Создает условия проведения рефлексии, обмена мнениями;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color w:val="31849B"/>
                <w:sz w:val="24"/>
                <w:szCs w:val="24"/>
              </w:rPr>
              <w:t>Создает условия для соотнесения новой информации и имеющихся знаний, выработки собственной позиции и оценки процесса.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 xml:space="preserve">Напишите эссе на тему: «Наилучшая экономическая система-это та, которая максимально обеспечивает людей тем, в чем они больше нуждаются»                       </w:t>
            </w:r>
            <w:proofErr w:type="spellStart"/>
            <w:r w:rsidRPr="00372360">
              <w:rPr>
                <w:rStyle w:val="a4"/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372360">
              <w:rPr>
                <w:rStyle w:val="a4"/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72360">
              <w:rPr>
                <w:rStyle w:val="a4"/>
                <w:rFonts w:ascii="Times New Roman" w:hAnsi="Times New Roman"/>
                <w:sz w:val="24"/>
                <w:szCs w:val="24"/>
              </w:rPr>
              <w:t>элбрейт</w:t>
            </w:r>
            <w:proofErr w:type="spellEnd"/>
            <w:r w:rsidRPr="00372360">
              <w:rPr>
                <w:rStyle w:val="a4"/>
                <w:rFonts w:ascii="Times New Roman" w:hAnsi="Times New Roman"/>
                <w:sz w:val="24"/>
                <w:szCs w:val="24"/>
              </w:rPr>
              <w:t>, американский экономист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color w:val="31849B"/>
                <w:sz w:val="24"/>
                <w:szCs w:val="24"/>
              </w:rPr>
              <w:t xml:space="preserve">Подведение итогов работы, решение проблемных вопросов. Объединяет ребят  в группы по цвету выбранных шляп. </w:t>
            </w:r>
          </w:p>
        </w:tc>
        <w:tc>
          <w:tcPr>
            <w:tcW w:w="2977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 xml:space="preserve">Работа в группах. Обмениваются мнениями; 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proofErr w:type="spellStart"/>
            <w:r w:rsidRPr="00372360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72360">
              <w:rPr>
                <w:rFonts w:ascii="Times New Roman" w:hAnsi="Times New Roman"/>
                <w:sz w:val="24"/>
                <w:szCs w:val="24"/>
              </w:rPr>
              <w:t xml:space="preserve"> по типам экономических систем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color w:val="31849B"/>
                <w:sz w:val="24"/>
                <w:szCs w:val="24"/>
              </w:rPr>
              <w:t>Систематизируют новую информацию;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>Пишут эссе;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color w:val="31849B"/>
                <w:sz w:val="24"/>
                <w:szCs w:val="24"/>
              </w:rPr>
              <w:t>Самостоятельно выстраивают причинно-следственные связи;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Каждый ученик выбирает одну из шляп по цвету. 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Красная шляпа предполагает выражение своих чувств, без объяснения причин их возникновения.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 Белая – перечень фактов.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 Черная – выявление недостатков и их обоснование (негативное мышление).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 Желтая – позитивное мышление, что было хорошего и почему.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Ученики, выбравшие зеленую шляпу, ищут ответы на вопрос, где и как можно применить изученный материал.</w:t>
            </w:r>
          </w:p>
          <w:p w:rsidR="008F3DB4" w:rsidRPr="00372360" w:rsidRDefault="008F3DB4" w:rsidP="0001017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Синяя шляпа предполагает общий, философский вывод.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>«Задание на соответствие»</w:t>
            </w: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360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723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>Эссе;</w:t>
            </w: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360">
              <w:rPr>
                <w:rFonts w:ascii="Times New Roman" w:hAnsi="Times New Roman"/>
                <w:sz w:val="24"/>
                <w:szCs w:val="24"/>
              </w:rPr>
              <w:t xml:space="preserve"> «Шесть шляп мышления».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3DB4" w:rsidRPr="00372360" w:rsidRDefault="008F3DB4" w:rsidP="00010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372360" w:rsidRDefault="008F3DB4" w:rsidP="008F3DB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т. е. установление учащимися связи между результатом учения и тем, что побуждает деятельность, ради чего она осуществляется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372360" w:rsidRDefault="008F3DB4" w:rsidP="0001017D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8F3DB4" w:rsidRPr="00372360" w:rsidRDefault="008F3DB4" w:rsidP="0001017D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— выделение и осознание учащимся того, что уже усвоено и что еще нужно усвоить, осозн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 качества и уровня усвоения.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37236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F3DB4" w:rsidRPr="00372360" w:rsidRDefault="008F3DB4" w:rsidP="000101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3DB4" w:rsidRPr="00372360" w:rsidRDefault="008F3DB4" w:rsidP="00010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DB4" w:rsidRPr="00372360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поведением партнера — контроль, коррекция, оценка его действий;</w:t>
            </w:r>
          </w:p>
          <w:p w:rsidR="008F3DB4" w:rsidRPr="00372360" w:rsidRDefault="008F3DB4" w:rsidP="0001017D">
            <w:pPr>
              <w:pStyle w:val="a3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</w:tc>
      </w:tr>
    </w:tbl>
    <w:p w:rsidR="008A28BB" w:rsidRPr="0053078D" w:rsidRDefault="008A28BB" w:rsidP="008A28B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 xml:space="preserve">Приложение 1. 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  <w:t xml:space="preserve">Группа 1. 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  <w:t>Административно-командная система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система господствовала ранее в СССР, странах Восточной Европы и ряде азиатских государств. Командно-административная система в большинстве стран возникла в результате прерванной эволюции рыночной экономики.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 отличительная особенность состоит в том, что она основана на общественной, а в реальности — на государственной собственности. Она была создана путем экспроприации частной собственности на землю, национализации в той или иной форме всех промышленных, торговых и других видов предприятий.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Хозяйственный механизм административно-командной системы имеет ряд особенностей. Он предполагает, во-первых, непосредственное управление всеми предприятиями из единого центра — высших эшелонов государственной власти, что сводит на нет самостоятельность хозяйствующих субъектов. Причем это управление базируется на государственном плане, который имеет обязательный (директивный) характер для всех предприятий и отраслей. Во-вторых, государство полностью контролирует не только производство, но и распределение продукции, в результате чего исключаются свободные рыночные взаимосвязи между отдельными предприятиями. В-третьих, государство проводит политику очень невысокой дифференциации в оплате труда, что подрывает материальную заинтересованность в его результатах.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Объем, ассортимент производимой продукции, уровень цен и все другие аспекты хозяйственной деятельности определялись исходя из политических и экономических установок партийно-бюрократической элиты, так называемой номенклатуры. Значительная часть ресурсов направлялась на развитие военно-промышленного комплекса. Система жесткого централизованного планирования не позволяла учесть реальные экономические потребности, что порождало тотальную перманентную дефицитность экономики. Ориентация планирования преимущественно на количественные натуральные показатели делали экономику невосприимчивой к достижениям НТР.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Многочисленные попытки в 1950-1980-х гг. в СССР и других социалистических странах реформировать и усовершенствовать плановую экономику были несовместимы с командно-административной системой и отторгались ею. Неспособность командно- административной системы обеспечить переход к интенсивному типу экономического развития сделала неизбежными коренные социально-экономические преобразования почти во всех социалистических (коммунистических) странах. Стратегия экономических реформ в этих странах определяется основными тенденциями развития мировой цивилизации, в результате чего с большей или меньшей скоростью там строится современная рыночная экономика.</w:t>
      </w:r>
    </w:p>
    <w:p w:rsidR="008A28BB" w:rsidRDefault="008A28BB" w:rsidP="008A28BB"/>
    <w:p w:rsidR="008A28BB" w:rsidRDefault="008A28BB" w:rsidP="008A28BB"/>
    <w:p w:rsidR="008A28BB" w:rsidRDefault="008A28BB" w:rsidP="008A28BB"/>
    <w:p w:rsidR="008A28BB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  <w:t>Рыночная система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  <w:t>Группа 2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ная си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ния, как и любая иная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ская си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ма, имеет свои 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 и 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ки… Как пра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ло, к ос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ным 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ствам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сят, пре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жде всего, её чрез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чай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ную ди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ность и 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ность к са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нию. Бла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ря этому она вос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им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 к 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вве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ям и 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 обес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 быст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рый и эф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 рост, в т.ч. путём пред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ской ак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ния.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ное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также вы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кая 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ность к эф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рас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 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сур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сов, к быст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рой раз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ке и ши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внед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 кон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тех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гий.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нец, сле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тить его жи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честь и при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мость.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числу 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ков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 мно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гие ис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сят 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ное ослаб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и даже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ную лик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цию ос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эле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си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мы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– кон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ции… Дру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гой круп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ток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ме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ит в том, что он не обес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пол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за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и ста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биль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уров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ня цен…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 не ска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зать и об ин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фля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сах, часто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щих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в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ке. Здесь сле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при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мать во вни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ние, что ин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фля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рост цен ока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на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ную жизнь ярко вы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ное де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щее воз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ствие. Оно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ит в том, что де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неж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аг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ты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ют быст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 обес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по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 к 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ным ак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вам…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мнен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ным 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ком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 яв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то, что оно не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зда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ма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сти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лов для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 тех 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 и услуг, 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рые 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к т.н.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ным бла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гам. Оно само по себе не ре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ряд важ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ших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блем. Среди них ор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ция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ступ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здра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охра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ния, 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плат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ния, под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держ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 слабо защищённых слоёв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ния, раз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тие куль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ры, обес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охра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ряд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ка,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наль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обо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 и т.п. 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ме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низм 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зяй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не спо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бен учи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 эти 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ства. 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это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го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 вы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нуж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 обес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из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вод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 об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благ и ока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услуг, про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дя 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щую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вую по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ку.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ноч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эко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ке при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ща вы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кая диф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ция в до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дах на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ния.</w:t>
      </w:r>
    </w:p>
    <w:p w:rsidR="008A28BB" w:rsidRPr="0053078D" w:rsidRDefault="008A28BB" w:rsidP="008A28BB">
      <w:pPr>
        <w:rPr>
          <w:rFonts w:ascii="Times New Roman" w:hAnsi="Times New Roman"/>
          <w:sz w:val="28"/>
          <w:szCs w:val="28"/>
        </w:rPr>
      </w:pPr>
    </w:p>
    <w:p w:rsidR="008A28BB" w:rsidRDefault="008A28BB" w:rsidP="008A28BB">
      <w:pPr>
        <w:rPr>
          <w:rFonts w:ascii="Times New Roman" w:hAnsi="Times New Roman"/>
          <w:sz w:val="28"/>
          <w:szCs w:val="28"/>
        </w:rPr>
      </w:pPr>
    </w:p>
    <w:p w:rsidR="008A28BB" w:rsidRDefault="008A28BB" w:rsidP="008A28BB">
      <w:pPr>
        <w:rPr>
          <w:rFonts w:ascii="Times New Roman" w:hAnsi="Times New Roman"/>
          <w:sz w:val="28"/>
          <w:szCs w:val="28"/>
        </w:rPr>
      </w:pPr>
    </w:p>
    <w:p w:rsidR="008A28BB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lang w:eastAsia="ru-RU"/>
        </w:rPr>
        <w:lastRenderedPageBreak/>
        <w:t>Традиционная экономическая система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</w:pPr>
      <w:r w:rsidRPr="0053078D">
        <w:rPr>
          <w:rFonts w:ascii="Times New Roman" w:eastAsia="Times New Roman" w:hAnsi="Times New Roman"/>
          <w:b/>
          <w:bCs/>
          <w:color w:val="006666"/>
          <w:sz w:val="28"/>
          <w:szCs w:val="28"/>
          <w:u w:val="single"/>
          <w:lang w:eastAsia="ru-RU"/>
        </w:rPr>
        <w:t>Группа 3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Традиционная экономическая система основана на совместной (коллективной) общинной собственности на главный для этой системы ресурс — </w:t>
      </w:r>
      <w:hyperlink r:id="rId8" w:tooltip="Земля" w:history="1">
        <w:r w:rsidRPr="0053078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землю</w:t>
        </w:r>
      </w:hyperlink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Отличительные особенности традиционной экономической системы таковы: крайне примитивная технология, связанная с первичной обработкой природных ресурсов, преобладание ручного труда. Все ключевые экономические проблемы решаются в соответствии с освященными веками обычаями, религиозными, племенными и даже кастовыми традициями. Организация и управление экономической жизнью осуществляются на основе решений совета старейшин, предписаний вождей или феодалов.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Традиционная экономическая система в своем развитии прошла несколько стадий, причем выше описана более примитивная ступень в ее развитии, а феодализм с несколько другими чертами — это более высокая ступень традиционной экономической системы.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0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Традиционная экономическая система господствовала в мире до рыночной системы, но в настоящее время сохранилась в некоторых наиболее отсталых странах Азии и Африки, хотя ее элементы прослеживаются и в странах среднего уровня развития.</w:t>
      </w:r>
    </w:p>
    <w:p w:rsidR="008A28BB" w:rsidRPr="0053078D" w:rsidRDefault="008A28BB" w:rsidP="008A28BB">
      <w:pPr>
        <w:shd w:val="clear" w:color="auto" w:fill="FFFFFF"/>
        <w:spacing w:after="0" w:line="240" w:lineRule="auto"/>
        <w:ind w:firstLine="4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A28BB" w:rsidRPr="00C93980" w:rsidRDefault="008A28BB" w:rsidP="008A2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FF0000"/>
          <w:sz w:val="28"/>
          <w:u w:val="single"/>
        </w:rPr>
        <w:lastRenderedPageBreak/>
        <w:t>Приложение 2</w:t>
      </w:r>
      <w:r w:rsidRPr="00C93980"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</w:p>
    <w:p w:rsidR="008A28BB" w:rsidRPr="00514B5C" w:rsidRDefault="008A28BB" w:rsidP="008A28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28BB" w:rsidRPr="00F157DF" w:rsidRDefault="008A28BB" w:rsidP="008A28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157DF">
        <w:rPr>
          <w:rFonts w:ascii="Times New Roman" w:hAnsi="Times New Roman"/>
          <w:b/>
          <w:sz w:val="28"/>
        </w:rPr>
        <w:t>Определите, к какому типу экономических систем относятся данные утверждения.</w:t>
      </w:r>
    </w:p>
    <w:p w:rsidR="008A28BB" w:rsidRPr="00514B5C" w:rsidRDefault="008A28BB" w:rsidP="008A28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распределение рабочей силы осуществляется по кастам.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основанная на принципах свободной конкуренции.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 централизованная, плановая</w:t>
      </w:r>
      <w:r>
        <w:rPr>
          <w:rFonts w:ascii="Times New Roman" w:hAnsi="Times New Roman"/>
          <w:sz w:val="28"/>
        </w:rPr>
        <w:t xml:space="preserve"> т</w:t>
      </w:r>
      <w:r w:rsidRPr="00514B5C">
        <w:rPr>
          <w:rFonts w:ascii="Times New Roman" w:hAnsi="Times New Roman"/>
          <w:sz w:val="28"/>
        </w:rPr>
        <w:t>оталитарная.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Экономика, сочетающая признаки разных систем.</w:t>
      </w:r>
    </w:p>
    <w:p w:rsidR="008A28BB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решающую роль в решении проблем играют цены и договорные отношения.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Система, в которой действуют высокая централизации функций руководства и директивные методы управления.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государство, и частный сектор играют важную роль в производстве, распределении, обмене и потреблении всех ресурсов и товаров в стране.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0143A0">
        <w:rPr>
          <w:rFonts w:ascii="Times New Roman" w:hAnsi="Times New Roman"/>
          <w:sz w:val="28"/>
        </w:rPr>
        <w:t>Система, в которой основные виды ресурсов и факторов производства находятся в государственной собственности, в руках чиновников.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государство вмешивается в рыночную экономику, но не заменяет регулирующую роль рынка.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 xml:space="preserve">Система, в которой регламентируются сроки начала и окончания </w:t>
      </w:r>
      <w:proofErr w:type="spellStart"/>
      <w:r w:rsidRPr="00514B5C">
        <w:rPr>
          <w:rFonts w:ascii="Times New Roman" w:hAnsi="Times New Roman"/>
          <w:sz w:val="28"/>
        </w:rPr>
        <w:t>сельхозработ</w:t>
      </w:r>
      <w:proofErr w:type="spellEnd"/>
      <w:r w:rsidRPr="00514B5C">
        <w:rPr>
          <w:rFonts w:ascii="Times New Roman" w:hAnsi="Times New Roman"/>
          <w:sz w:val="28"/>
        </w:rPr>
        <w:t>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0143A0">
        <w:rPr>
          <w:rFonts w:ascii="Times New Roman" w:hAnsi="Times New Roman"/>
          <w:sz w:val="28"/>
        </w:rPr>
        <w:t>Система, в которой и правительственные, и частные решения, и традиции определяют структуру распределения ресурсов.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каждый ремесленник копирует приёмы своего учителя</w:t>
      </w:r>
      <w:r>
        <w:rPr>
          <w:rFonts w:ascii="Times New Roman" w:hAnsi="Times New Roman"/>
          <w:sz w:val="28"/>
        </w:rPr>
        <w:t>.</w:t>
      </w:r>
    </w:p>
    <w:p w:rsidR="008A28BB" w:rsidRPr="000143A0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государство не играет никакой роли в распределении ресурсов.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</w:t>
      </w:r>
      <w:r>
        <w:rPr>
          <w:rFonts w:ascii="Times New Roman" w:hAnsi="Times New Roman"/>
          <w:sz w:val="28"/>
        </w:rPr>
        <w:t>, в</w:t>
      </w:r>
      <w:r w:rsidRPr="00514B5C">
        <w:rPr>
          <w:rFonts w:ascii="Times New Roman" w:hAnsi="Times New Roman"/>
          <w:sz w:val="28"/>
        </w:rPr>
        <w:t xml:space="preserve"> которой запрещаются какие-либо нововведения.</w:t>
      </w:r>
    </w:p>
    <w:p w:rsidR="008A28BB" w:rsidRPr="00514B5C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только решения потребителей и поставщиков, владельце частных фирм определяют структуру распределения ресурсов.</w:t>
      </w:r>
    </w:p>
    <w:p w:rsidR="008A28BB" w:rsidRDefault="008A28BB" w:rsidP="008A28BB">
      <w:pPr>
        <w:pStyle w:val="a3"/>
        <w:numPr>
          <w:ilvl w:val="0"/>
          <w:numId w:val="8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Система, в которой проблемы общества решаются специальными плановыми органами по каждому виду продукта и каждому предприятию.</w:t>
      </w:r>
    </w:p>
    <w:p w:rsidR="008A28BB" w:rsidRDefault="008A28BB" w:rsidP="008A28BB">
      <w:pPr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28BB" w:rsidRPr="000143A0" w:rsidRDefault="008A28BB" w:rsidP="008A28BB">
      <w:pPr>
        <w:tabs>
          <w:tab w:val="left" w:pos="10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28BB" w:rsidRPr="00514B5C" w:rsidRDefault="008A28BB" w:rsidP="008A28BB">
      <w:pPr>
        <w:pStyle w:val="a3"/>
        <w:numPr>
          <w:ilvl w:val="0"/>
          <w:numId w:val="9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Традиционная система</w:t>
      </w:r>
    </w:p>
    <w:p w:rsidR="008A28BB" w:rsidRPr="00514B5C" w:rsidRDefault="008A28BB" w:rsidP="008A28BB">
      <w:pPr>
        <w:pStyle w:val="a3"/>
        <w:numPr>
          <w:ilvl w:val="0"/>
          <w:numId w:val="9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Командная система</w:t>
      </w:r>
    </w:p>
    <w:p w:rsidR="008A28BB" w:rsidRPr="00514B5C" w:rsidRDefault="008A28BB" w:rsidP="008A28BB">
      <w:pPr>
        <w:pStyle w:val="a3"/>
        <w:numPr>
          <w:ilvl w:val="0"/>
          <w:numId w:val="9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Рыночная система</w:t>
      </w:r>
    </w:p>
    <w:p w:rsidR="008A28BB" w:rsidRPr="00514B5C" w:rsidRDefault="008A28BB" w:rsidP="008A28BB">
      <w:pPr>
        <w:pStyle w:val="a3"/>
        <w:numPr>
          <w:ilvl w:val="0"/>
          <w:numId w:val="9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Смешанная система</w:t>
      </w:r>
    </w:p>
    <w:p w:rsidR="008C25FC" w:rsidRPr="00D92C2B" w:rsidRDefault="008A28BB" w:rsidP="00D92C2B">
      <w:pPr>
        <w:pStyle w:val="a3"/>
        <w:numPr>
          <w:ilvl w:val="0"/>
          <w:numId w:val="9"/>
        </w:numPr>
        <w:tabs>
          <w:tab w:val="left" w:pos="10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514B5C">
        <w:rPr>
          <w:rFonts w:ascii="Times New Roman" w:hAnsi="Times New Roman"/>
          <w:sz w:val="28"/>
        </w:rPr>
        <w:t>Переходная система</w:t>
      </w:r>
    </w:p>
    <w:sectPr w:rsidR="008C25FC" w:rsidRPr="00D92C2B" w:rsidSect="008F3DB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F72"/>
    <w:multiLevelType w:val="multilevel"/>
    <w:tmpl w:val="7866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5B24"/>
    <w:multiLevelType w:val="hybridMultilevel"/>
    <w:tmpl w:val="64A0D16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7602144"/>
    <w:multiLevelType w:val="hybridMultilevel"/>
    <w:tmpl w:val="7B3E7DEC"/>
    <w:lvl w:ilvl="0" w:tplc="187CD5C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540D"/>
    <w:multiLevelType w:val="hybridMultilevel"/>
    <w:tmpl w:val="74D0B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A09C8"/>
    <w:multiLevelType w:val="hybridMultilevel"/>
    <w:tmpl w:val="C5C8257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C7D96"/>
    <w:multiLevelType w:val="hybridMultilevel"/>
    <w:tmpl w:val="87A8B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4622E"/>
    <w:multiLevelType w:val="hybridMultilevel"/>
    <w:tmpl w:val="87FC592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7A0BD8"/>
    <w:multiLevelType w:val="hybridMultilevel"/>
    <w:tmpl w:val="05D65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84975"/>
    <w:multiLevelType w:val="hybridMultilevel"/>
    <w:tmpl w:val="BD223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DB4"/>
    <w:rsid w:val="00197501"/>
    <w:rsid w:val="002531D0"/>
    <w:rsid w:val="003149B1"/>
    <w:rsid w:val="004B51E6"/>
    <w:rsid w:val="00714708"/>
    <w:rsid w:val="008809A3"/>
    <w:rsid w:val="008A28BB"/>
    <w:rsid w:val="008C25FC"/>
    <w:rsid w:val="008F3DB4"/>
    <w:rsid w:val="00A233DE"/>
    <w:rsid w:val="00CD0D41"/>
    <w:rsid w:val="00D1697B"/>
    <w:rsid w:val="00D92C2B"/>
    <w:rsid w:val="00EB765F"/>
    <w:rsid w:val="00F5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B4"/>
    <w:pPr>
      <w:ind w:left="720"/>
      <w:contextualSpacing/>
    </w:pPr>
  </w:style>
  <w:style w:type="character" w:styleId="a4">
    <w:name w:val="Emphasis"/>
    <w:basedOn w:val="a0"/>
    <w:uiPriority w:val="20"/>
    <w:qFormat/>
    <w:rsid w:val="008F3DB4"/>
    <w:rPr>
      <w:i/>
      <w:iCs/>
    </w:rPr>
  </w:style>
  <w:style w:type="character" w:styleId="a5">
    <w:name w:val="Hyperlink"/>
    <w:basedOn w:val="a0"/>
    <w:uiPriority w:val="99"/>
    <w:unhideWhenUsed/>
    <w:rsid w:val="008F3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zemlya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4;&#1083;&#1103;\Downloads\&#1055;&#1088;&#1080;&#1083;&#1086;&#1078;&#1077;&#1085;&#1080;&#1077;%20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4;&#1083;&#1103;\Downloads\&#1055;&#1088;&#1080;&#1083;&#1086;&#1078;&#1077;&#1085;&#1080;&#1077;%20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4D956-20BE-4D6E-B0A5-689C2DA4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2015-10-11T18:11:00Z</dcterms:created>
  <dcterms:modified xsi:type="dcterms:W3CDTF">2015-10-11T18:11:00Z</dcterms:modified>
</cp:coreProperties>
</file>