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8" w:rsidRPr="007F7D38" w:rsidRDefault="007F7D38" w:rsidP="007F7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38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ДЛЯ </w:t>
      </w:r>
      <w:r>
        <w:rPr>
          <w:rFonts w:ascii="Times New Roman" w:hAnsi="Times New Roman" w:cs="Times New Roman"/>
          <w:b/>
          <w:sz w:val="28"/>
          <w:szCs w:val="28"/>
        </w:rPr>
        <w:t>ИТОГОВОЙ</w:t>
      </w:r>
      <w:r w:rsidRPr="007F7D38">
        <w:rPr>
          <w:rFonts w:ascii="Times New Roman" w:hAnsi="Times New Roman" w:cs="Times New Roman"/>
          <w:b/>
          <w:sz w:val="28"/>
          <w:szCs w:val="28"/>
        </w:rPr>
        <w:t xml:space="preserve"> РАБОТЫ ПО 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  9 </w:t>
      </w:r>
      <w:r w:rsidRPr="007F7D38">
        <w:rPr>
          <w:rFonts w:ascii="Times New Roman" w:hAnsi="Times New Roman" w:cs="Times New Roman"/>
          <w:b/>
          <w:sz w:val="28"/>
          <w:szCs w:val="28"/>
        </w:rPr>
        <w:t xml:space="preserve"> класс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7D38" w:rsidRPr="007F7D38" w:rsidTr="003132F7">
        <w:tc>
          <w:tcPr>
            <w:tcW w:w="4785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7F7D38" w:rsidRPr="007F7D38" w:rsidTr="003132F7">
        <w:tc>
          <w:tcPr>
            <w:tcW w:w="4785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1.Многолетний конфликт между палестинцами и израильтянами, которые длительное время проживают на одной территории, является примером: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внутриличностного</w:t>
            </w:r>
            <w:proofErr w:type="spellEnd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В) межгруппового конфликта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Б) межличностного конфликта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Г) конфликта с внешней средой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2. Верны ли следующие суждения о социальном конфликте: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А. Социальный конфликт всегда оказывает негативное влияние на общество.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Б. Социальный конфликт может являться стимулом развития общества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1. верно только</w:t>
            </w:r>
            <w:proofErr w:type="gram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2. верно только</w:t>
            </w:r>
            <w:proofErr w:type="gram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3. верны оба суждения         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4.оба суждения не верны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3. Конфликт «отцов и детей» является примером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А. межгруппового конфликта                          </w:t>
            </w:r>
            <w:proofErr w:type="spell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В.внутриличностного</w:t>
            </w:r>
            <w:proofErr w:type="spellEnd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Б.межличностного конфликта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Г. конфликта с внешней средой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4. Верны ли следующие суждения о социальном конфликте?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А. Социальный конфликт помогает группе сплотиться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Б.Социальный конфликт служит «выхлопным клапаном» напряжения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1. верно только</w:t>
            </w:r>
            <w:proofErr w:type="gram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2. верно только</w:t>
            </w:r>
            <w:proofErr w:type="gram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3. верны оба суждения         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4.оба суждения не верны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5.Решение конфликта путем взаимных уступо</w:t>
            </w:r>
            <w:proofErr w:type="gramStart"/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к-</w:t>
            </w:r>
            <w:proofErr w:type="gramEnd"/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это: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А.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омпромисс      </w:t>
            </w: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  Б. Конкуренция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В. консенс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            </w:t>
            </w: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Г. интеграция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Верны ли следующие суждения об изменениях в современной семье?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А. К изменениям в современной семье можно отнести увеличение ее размеров и количества детей.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Б. К изменениям в современной семье можно отнести то, что обеспечение материального благосостояния осуществляется преимущественно мужчинами.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1. верно только</w:t>
            </w:r>
            <w:proofErr w:type="gram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2. верно только</w:t>
            </w:r>
            <w:proofErr w:type="gram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3. верны оба суждения         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4.оба суждения не верны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7. Какое из суждений точнее отражает соотношение природы и общества?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А) общество – часть природы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Б) природа – часть общества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В) общество и природа во взаимосвязи образуют единый реальный мир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Г) общество, создав культуру, потеряло связь с природой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8.Верны ли следующие суждения</w:t>
            </w: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7D38" w:rsidRPr="007F7D38" w:rsidRDefault="007F7D38" w:rsidP="007F7D3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Общество – это все человечество в его истории, современности и перспективе.</w:t>
            </w:r>
          </w:p>
          <w:p w:rsidR="007F7D38" w:rsidRPr="007F7D38" w:rsidRDefault="007F7D38" w:rsidP="007F7D3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Общество – это определенная группа людей, объединившихся для общения и совместной деятельности.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А) верно только 1                                  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В) верно и 1 и 2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Б) верно только 2                                   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Г) оба суждения не верны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Полная дееспособность гражданина наступает </w:t>
            </w:r>
            <w:proofErr w:type="gramStart"/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А)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Б) с 18 лет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В) с 16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Г) с 14 лет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10.Согласно Конституции РФ Россия НЕ является: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А) конфедеративным государством                     Б) демократическим государством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правовым государством                                   Г) федеративным государством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1.Конфликт между администрацией предприятия и профсоюзом  является примером: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внутриличностного</w:t>
            </w:r>
            <w:proofErr w:type="spellEnd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В) межгруппового конфликта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Б) межличностного конфликта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Г) конфликта с внешней средой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2. Верны ли следующие суждения о причинах социальных конфликтов: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А. Причиной соц. конфликтов могут стать различия в убеждениях и морально-нравственная несовместимость.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Б. причиной соц. конфликтов могут стать различия в жизненном опыте и в интересах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1. верно только</w:t>
            </w:r>
            <w:proofErr w:type="gram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2. верно только</w:t>
            </w:r>
            <w:proofErr w:type="gram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3. верны оба суждения       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 4.оба суждения не верны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3. Укажите проявления положительной роли соц</w:t>
            </w:r>
            <w:proofErr w:type="gramStart"/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онфликта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А. создание стрессовых ситуаций                    В.стимулирование социальных изменений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Б.разрушение равновесия сил в обществе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Г. нарушение установленного порядка в                                                                                 обществе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4. Верны ли следующие суждения об условиях, способствующих успешному разрешению социальных конфликтов?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А. условием, способствующим успешному разрешению соц. конфликтов, является своевременный и точный диагноз его причин.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Б.Условием, способствующим </w:t>
            </w:r>
            <w:r w:rsidRPr="007F7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успешному разрешению соц. конфликтов, является обоюдная заинтересованность конфликтующих сторон в преодолении противоречий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1. верно только</w:t>
            </w:r>
            <w:proofErr w:type="gram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2. верно только</w:t>
            </w:r>
            <w:proofErr w:type="gram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3. верны оба суждения        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4.оба суждения не верны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5. Обособившаяся от природы, но тесно с ней связанная часть материального мира, которая включает в себя способы взаимодействия людей и формы их объединения – это…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А) культура                                                 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Б) общество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В) цивилизация                                          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Г) стадия развития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6. Верны ли следующие суждения о семье?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А. Семья – это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Б. Семья – это группа лиц, живущих вместе на одной жилой площади, ведущих совместное хозяйство и находящихся в отношениях родства, брака или опекунства.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1. верно только</w:t>
            </w:r>
            <w:proofErr w:type="gram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2. верно только</w:t>
            </w:r>
            <w:proofErr w:type="gramStart"/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3. верны оба суждения        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4.оба суждения не верны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В семье П. жена Оксана </w:t>
            </w:r>
            <w:proofErr w:type="gramStart"/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выполняет роль</w:t>
            </w:r>
            <w:proofErr w:type="gramEnd"/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 и хозяйки, муж Олег ответственен за материальное обеспечение. Знакомые утверждают, что Олег является главой семьи. Это пример семьи: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А. традиционной              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 Б. коллективистской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В. расширенной                                         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 авторитарной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8. Согласно Конституции РФ Россия НЕ является: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А) демократическим государством        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Б) правовым государством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В) федеративным государством             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Г) унитарным государством</w:t>
            </w:r>
          </w:p>
          <w:p w:rsidR="007F7D38" w:rsidRPr="007F7D38" w:rsidRDefault="007F7D38" w:rsidP="003132F7">
            <w:pPr>
              <w:keepNext/>
              <w:keepLines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9. Отклоняющееся поведение всегда</w:t>
            </w:r>
          </w:p>
          <w:tbl>
            <w:tblPr>
              <w:tblW w:w="0" w:type="auto"/>
              <w:tblInd w:w="198" w:type="dxa"/>
              <w:tblLook w:val="0000"/>
            </w:tblPr>
            <w:tblGrid>
              <w:gridCol w:w="394"/>
              <w:gridCol w:w="3978"/>
            </w:tblGrid>
            <w:tr w:rsidR="007F7D38" w:rsidRPr="007F7D38" w:rsidTr="003132F7">
              <w:tc>
                <w:tcPr>
                  <w:tcW w:w="397" w:type="dxa"/>
                </w:tcPr>
                <w:p w:rsidR="007F7D38" w:rsidRPr="007F7D38" w:rsidRDefault="007F7D38" w:rsidP="003132F7">
                  <w:pPr>
                    <w:keepNext/>
                    <w:keepLines/>
                    <w:ind w:left="-57" w:righ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</w:t>
                  </w:r>
                </w:p>
              </w:tc>
              <w:tc>
                <w:tcPr>
                  <w:tcW w:w="8267" w:type="dxa"/>
                </w:tcPr>
                <w:p w:rsidR="007F7D38" w:rsidRPr="007F7D38" w:rsidRDefault="007F7D38" w:rsidP="003132F7">
                  <w:pPr>
                    <w:keepNext/>
                    <w:keepLines/>
                    <w:ind w:left="-57" w:righ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наносит ущерб обществу</w:t>
                  </w:r>
                </w:p>
              </w:tc>
            </w:tr>
            <w:tr w:rsidR="007F7D38" w:rsidRPr="007F7D38" w:rsidTr="003132F7">
              <w:tc>
                <w:tcPr>
                  <w:tcW w:w="397" w:type="dxa"/>
                </w:tcPr>
                <w:p w:rsidR="007F7D38" w:rsidRPr="007F7D38" w:rsidRDefault="007F7D38" w:rsidP="003132F7">
                  <w:pPr>
                    <w:keepNext/>
                    <w:keepLines/>
                    <w:ind w:righ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</w:t>
                  </w:r>
                </w:p>
              </w:tc>
              <w:tc>
                <w:tcPr>
                  <w:tcW w:w="8267" w:type="dxa"/>
                </w:tcPr>
                <w:p w:rsidR="007F7D38" w:rsidRPr="007F7D38" w:rsidRDefault="007F7D38" w:rsidP="003132F7">
                  <w:pPr>
                    <w:keepNext/>
                    <w:keepLines/>
                    <w:ind w:left="-57" w:righ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причиняет вред личности</w:t>
                  </w:r>
                </w:p>
              </w:tc>
            </w:tr>
            <w:tr w:rsidR="007F7D38" w:rsidRPr="007F7D38" w:rsidTr="003132F7">
              <w:tc>
                <w:tcPr>
                  <w:tcW w:w="397" w:type="dxa"/>
                </w:tcPr>
                <w:p w:rsidR="007F7D38" w:rsidRPr="007F7D38" w:rsidRDefault="007F7D38" w:rsidP="003132F7">
                  <w:pPr>
                    <w:keepNext/>
                    <w:keepLines/>
                    <w:ind w:left="-57" w:righ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</w:t>
                  </w:r>
                </w:p>
              </w:tc>
              <w:tc>
                <w:tcPr>
                  <w:tcW w:w="8267" w:type="dxa"/>
                </w:tcPr>
                <w:p w:rsidR="007F7D38" w:rsidRPr="007F7D38" w:rsidRDefault="007F7D38" w:rsidP="003132F7">
                  <w:pPr>
                    <w:keepNext/>
                    <w:keepLines/>
                    <w:ind w:left="-57" w:righ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нарушает нормы права</w:t>
                  </w:r>
                </w:p>
              </w:tc>
            </w:tr>
            <w:tr w:rsidR="007F7D38" w:rsidRPr="007F7D38" w:rsidTr="003132F7">
              <w:tc>
                <w:tcPr>
                  <w:tcW w:w="397" w:type="dxa"/>
                </w:tcPr>
                <w:p w:rsidR="007F7D38" w:rsidRPr="007F7D38" w:rsidRDefault="007F7D38" w:rsidP="003132F7">
                  <w:pPr>
                    <w:keepNext/>
                    <w:keepLines/>
                    <w:ind w:left="-57" w:righ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</w:t>
                  </w:r>
                </w:p>
              </w:tc>
              <w:tc>
                <w:tcPr>
                  <w:tcW w:w="8267" w:type="dxa"/>
                </w:tcPr>
                <w:p w:rsidR="007F7D38" w:rsidRPr="007F7D38" w:rsidRDefault="007F7D38" w:rsidP="003132F7">
                  <w:pPr>
                    <w:keepNext/>
                    <w:keepLines/>
                    <w:ind w:left="-57" w:right="-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соответствует социальным нормам</w:t>
                  </w:r>
                </w:p>
              </w:tc>
            </w:tr>
          </w:tbl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10. К частному праву НЕ относятся отрасли права: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>А) гражданское право       Б) семейное право</w:t>
            </w:r>
          </w:p>
          <w:p w:rsidR="007F7D38" w:rsidRPr="007F7D38" w:rsidRDefault="007F7D38" w:rsidP="003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sz w:val="28"/>
                <w:szCs w:val="28"/>
              </w:rPr>
              <w:t xml:space="preserve">В) уголовное право           Г) трудовое право </w:t>
            </w:r>
          </w:p>
        </w:tc>
      </w:tr>
    </w:tbl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sz w:val="28"/>
          <w:szCs w:val="28"/>
        </w:rPr>
      </w:pPr>
    </w:p>
    <w:p w:rsidR="007F7D38" w:rsidRPr="007F7D38" w:rsidRDefault="007F7D38" w:rsidP="007F7D38">
      <w:pPr>
        <w:rPr>
          <w:rFonts w:ascii="Times New Roman" w:hAnsi="Times New Roman" w:cs="Times New Roman"/>
          <w:b/>
          <w:sz w:val="28"/>
          <w:szCs w:val="28"/>
        </w:rPr>
      </w:pPr>
    </w:p>
    <w:p w:rsidR="007F7D38" w:rsidRPr="007F7D38" w:rsidRDefault="007F7D38" w:rsidP="007F7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38">
        <w:rPr>
          <w:rFonts w:ascii="Times New Roman" w:hAnsi="Times New Roman" w:cs="Times New Roman"/>
          <w:b/>
          <w:sz w:val="28"/>
          <w:szCs w:val="28"/>
        </w:rPr>
        <w:t xml:space="preserve">ОТВЕТЫ НА КОНТРОЛЬНЫЕ ВОПРОСЫ ДЛЯ СРЕЗОВОЙ РАБОТЫ ПО ОБЩЕСТВОЗНАНИЮ  11 класс   </w:t>
      </w:r>
    </w:p>
    <w:p w:rsidR="007F7D38" w:rsidRPr="007F7D38" w:rsidRDefault="007F7D38" w:rsidP="007F7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7D38" w:rsidRPr="007F7D38" w:rsidTr="003132F7">
        <w:tc>
          <w:tcPr>
            <w:tcW w:w="4785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D38" w:rsidRPr="007F7D38" w:rsidTr="003132F7">
        <w:tc>
          <w:tcPr>
            <w:tcW w:w="4785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1-в</w:t>
            </w:r>
          </w:p>
        </w:tc>
        <w:tc>
          <w:tcPr>
            <w:tcW w:w="4786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1-в</w:t>
            </w:r>
          </w:p>
        </w:tc>
      </w:tr>
      <w:tr w:rsidR="007F7D38" w:rsidRPr="007F7D38" w:rsidTr="003132F7">
        <w:tc>
          <w:tcPr>
            <w:tcW w:w="4785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2-2</w:t>
            </w:r>
          </w:p>
        </w:tc>
        <w:tc>
          <w:tcPr>
            <w:tcW w:w="4786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</w:tr>
      <w:tr w:rsidR="007F7D38" w:rsidRPr="007F7D38" w:rsidTr="003132F7">
        <w:tc>
          <w:tcPr>
            <w:tcW w:w="4785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</w:tc>
        <w:tc>
          <w:tcPr>
            <w:tcW w:w="4786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</w:tc>
      </w:tr>
      <w:tr w:rsidR="007F7D38" w:rsidRPr="007F7D38" w:rsidTr="003132F7">
        <w:tc>
          <w:tcPr>
            <w:tcW w:w="4785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4-2</w:t>
            </w:r>
          </w:p>
        </w:tc>
        <w:tc>
          <w:tcPr>
            <w:tcW w:w="4786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4-3</w:t>
            </w:r>
          </w:p>
        </w:tc>
      </w:tr>
      <w:tr w:rsidR="007F7D38" w:rsidRPr="007F7D38" w:rsidTr="003132F7">
        <w:tc>
          <w:tcPr>
            <w:tcW w:w="4785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5-а</w:t>
            </w:r>
          </w:p>
        </w:tc>
        <w:tc>
          <w:tcPr>
            <w:tcW w:w="4786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5-б</w:t>
            </w:r>
          </w:p>
        </w:tc>
      </w:tr>
      <w:tr w:rsidR="007F7D38" w:rsidRPr="007F7D38" w:rsidTr="003132F7">
        <w:tc>
          <w:tcPr>
            <w:tcW w:w="4785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6-4</w:t>
            </w:r>
          </w:p>
        </w:tc>
        <w:tc>
          <w:tcPr>
            <w:tcW w:w="4786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6-3</w:t>
            </w:r>
          </w:p>
        </w:tc>
      </w:tr>
      <w:tr w:rsidR="007F7D38" w:rsidRPr="007F7D38" w:rsidTr="003132F7">
        <w:tc>
          <w:tcPr>
            <w:tcW w:w="4785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7-в</w:t>
            </w:r>
          </w:p>
        </w:tc>
        <w:tc>
          <w:tcPr>
            <w:tcW w:w="4786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7-а</w:t>
            </w:r>
          </w:p>
        </w:tc>
      </w:tr>
      <w:tr w:rsidR="007F7D38" w:rsidRPr="007F7D38" w:rsidTr="003132F7">
        <w:tc>
          <w:tcPr>
            <w:tcW w:w="4785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8-в</w:t>
            </w:r>
          </w:p>
        </w:tc>
        <w:tc>
          <w:tcPr>
            <w:tcW w:w="4786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8-г</w:t>
            </w:r>
          </w:p>
        </w:tc>
      </w:tr>
      <w:tr w:rsidR="007F7D38" w:rsidRPr="007F7D38" w:rsidTr="003132F7">
        <w:tc>
          <w:tcPr>
            <w:tcW w:w="4785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  <w:tc>
          <w:tcPr>
            <w:tcW w:w="4786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9-4</w:t>
            </w:r>
          </w:p>
        </w:tc>
      </w:tr>
      <w:tr w:rsidR="007F7D38" w:rsidRPr="007F7D38" w:rsidTr="003132F7">
        <w:tc>
          <w:tcPr>
            <w:tcW w:w="4785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10-а</w:t>
            </w:r>
          </w:p>
        </w:tc>
        <w:tc>
          <w:tcPr>
            <w:tcW w:w="4786" w:type="dxa"/>
          </w:tcPr>
          <w:p w:rsidR="007F7D38" w:rsidRPr="007F7D38" w:rsidRDefault="007F7D38" w:rsidP="00313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38">
              <w:rPr>
                <w:rFonts w:ascii="Times New Roman" w:hAnsi="Times New Roman" w:cs="Times New Roman"/>
                <w:b/>
                <w:sz w:val="28"/>
                <w:szCs w:val="28"/>
              </w:rPr>
              <w:t>10-в</w:t>
            </w:r>
          </w:p>
        </w:tc>
      </w:tr>
    </w:tbl>
    <w:p w:rsidR="00100534" w:rsidRPr="007F7D38" w:rsidRDefault="00100534">
      <w:pPr>
        <w:rPr>
          <w:rFonts w:ascii="Times New Roman" w:hAnsi="Times New Roman" w:cs="Times New Roman"/>
          <w:sz w:val="28"/>
          <w:szCs w:val="28"/>
        </w:rPr>
      </w:pPr>
    </w:p>
    <w:sectPr w:rsidR="00100534" w:rsidRPr="007F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45B"/>
    <w:multiLevelType w:val="hybridMultilevel"/>
    <w:tmpl w:val="F7449230"/>
    <w:lvl w:ilvl="0" w:tplc="908CD5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F7D38"/>
    <w:rsid w:val="00100534"/>
    <w:rsid w:val="007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D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2016-03-31T11:55:00Z</dcterms:created>
  <dcterms:modified xsi:type="dcterms:W3CDTF">2016-03-31T11:57:00Z</dcterms:modified>
</cp:coreProperties>
</file>