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C" w:rsidRDefault="009D641C" w:rsidP="009D641C">
      <w:pPr>
        <w:pStyle w:val="Textbody"/>
        <w:spacing w:after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Н.Е. Ячменева,</w:t>
      </w:r>
    </w:p>
    <w:p w:rsidR="009D641C" w:rsidRDefault="009D641C" w:rsidP="009D641C">
      <w:pPr>
        <w:pStyle w:val="Textbody"/>
        <w:spacing w:after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русского языка </w:t>
      </w:r>
    </w:p>
    <w:p w:rsidR="009D641C" w:rsidRDefault="009D641C" w:rsidP="009D641C">
      <w:pPr>
        <w:pStyle w:val="Textbody"/>
        <w:spacing w:after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литературы,</w:t>
      </w:r>
    </w:p>
    <w:p w:rsidR="009D641C" w:rsidRDefault="009D641C" w:rsidP="009D641C">
      <w:pPr>
        <w:pStyle w:val="Textbody"/>
        <w:spacing w:after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ГОУ «Центр образования»</w:t>
      </w:r>
    </w:p>
    <w:p w:rsidR="009D641C" w:rsidRDefault="009D641C" w:rsidP="009D641C">
      <w:pPr>
        <w:pStyle w:val="Textbody"/>
        <w:spacing w:after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детей-инвалидов</w:t>
      </w:r>
    </w:p>
    <w:p w:rsidR="009D641C" w:rsidRDefault="009D641C" w:rsidP="009D641C">
      <w:pPr>
        <w:pStyle w:val="Textbody"/>
        <w:spacing w:after="0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9D641C" w:rsidRPr="00BA342B" w:rsidRDefault="009D641C" w:rsidP="009D641C">
      <w:pPr>
        <w:pStyle w:val="Textbody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Чита</w:t>
      </w:r>
    </w:p>
    <w:p w:rsidR="009D641C" w:rsidRDefault="009D641C" w:rsidP="008908A1">
      <w:pPr>
        <w:pStyle w:val="Textbody"/>
        <w:spacing w:after="0" w:line="360" w:lineRule="auto"/>
        <w:ind w:left="567"/>
        <w:jc w:val="both"/>
        <w:rPr>
          <w:b/>
          <w:bCs/>
          <w:sz w:val="28"/>
          <w:szCs w:val="28"/>
        </w:rPr>
      </w:pPr>
    </w:p>
    <w:p w:rsidR="00D025CB" w:rsidRDefault="00D025CB" w:rsidP="009D641C">
      <w:pPr>
        <w:pStyle w:val="Textbody"/>
        <w:spacing w:after="0"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Языковая компетенция как цель обучения русскому языку.</w:t>
      </w:r>
    </w:p>
    <w:p w:rsidR="00D025CB" w:rsidRDefault="00D025CB" w:rsidP="00D025CB">
      <w:pPr>
        <w:pStyle w:val="Textbody"/>
        <w:spacing w:after="0" w:line="360" w:lineRule="auto"/>
        <w:ind w:firstLine="567"/>
        <w:jc w:val="both"/>
      </w:pPr>
      <w:proofErr w:type="gramStart"/>
      <w:r>
        <w:rPr>
          <w:sz w:val="28"/>
          <w:szCs w:val="28"/>
        </w:rPr>
        <w:t xml:space="preserve">Впервые понятие «компетенция» появилось в проекте Федерального базового компонента образования по русскому языку в основной общеобразовательной школе, разработанном Барановым М.Т., В.В. </w:t>
      </w:r>
      <w:proofErr w:type="spellStart"/>
      <w:r>
        <w:rPr>
          <w:sz w:val="28"/>
          <w:szCs w:val="28"/>
        </w:rPr>
        <w:t>Бабайцевой</w:t>
      </w:r>
      <w:proofErr w:type="spellEnd"/>
      <w:r>
        <w:rPr>
          <w:sz w:val="28"/>
          <w:szCs w:val="28"/>
        </w:rPr>
        <w:t xml:space="preserve">, Г.Г. </w:t>
      </w:r>
      <w:proofErr w:type="spellStart"/>
      <w:r>
        <w:rPr>
          <w:sz w:val="28"/>
          <w:szCs w:val="28"/>
        </w:rPr>
        <w:t>Граник</w:t>
      </w:r>
      <w:proofErr w:type="spellEnd"/>
      <w:r>
        <w:rPr>
          <w:sz w:val="28"/>
          <w:szCs w:val="28"/>
        </w:rPr>
        <w:t xml:space="preserve">, С.И. Львовой, Т. М. </w:t>
      </w:r>
      <w:proofErr w:type="spellStart"/>
      <w:r>
        <w:rPr>
          <w:sz w:val="28"/>
          <w:szCs w:val="28"/>
        </w:rPr>
        <w:t>Пахновой</w:t>
      </w:r>
      <w:proofErr w:type="spellEnd"/>
      <w:r>
        <w:rPr>
          <w:sz w:val="28"/>
          <w:szCs w:val="28"/>
        </w:rPr>
        <w:t>, Ю.С. Пичуговым, М. М. Разумовской, Е.Н. Ширяевой под руководст</w:t>
      </w:r>
      <w:r w:rsidR="008908A1">
        <w:rPr>
          <w:sz w:val="28"/>
          <w:szCs w:val="28"/>
        </w:rPr>
        <w:t xml:space="preserve">вом Н.М. </w:t>
      </w:r>
      <w:proofErr w:type="spellStart"/>
      <w:r w:rsidR="008908A1">
        <w:rPr>
          <w:sz w:val="28"/>
          <w:szCs w:val="28"/>
        </w:rPr>
        <w:t>Шанского</w:t>
      </w:r>
      <w:proofErr w:type="spellEnd"/>
      <w:r w:rsidR="008908A1">
        <w:rPr>
          <w:sz w:val="28"/>
          <w:szCs w:val="28"/>
        </w:rPr>
        <w:t xml:space="preserve"> в 1993 г</w:t>
      </w:r>
      <w:r>
        <w:rPr>
          <w:sz w:val="28"/>
          <w:szCs w:val="28"/>
        </w:rPr>
        <w:t>. Это понятие обозначало цель обучения.</w:t>
      </w:r>
      <w:proofErr w:type="gramEnd"/>
      <w:r>
        <w:rPr>
          <w:sz w:val="28"/>
          <w:szCs w:val="28"/>
        </w:rPr>
        <w:t xml:space="preserve"> Формирование компетенции, включающей в себя два компонента: знания и умения, составляло задачу обучения. В следующем проекте Федерального компонента государственного стандарта, созданном под руководством Ю.С. Пичугова, В.И. Капинос (1993г.), компетенция </w:t>
      </w:r>
      <w:proofErr w:type="gramStart"/>
      <w:r>
        <w:rPr>
          <w:sz w:val="28"/>
          <w:szCs w:val="28"/>
        </w:rPr>
        <w:t>определялась</w:t>
      </w:r>
      <w:proofErr w:type="gramEnd"/>
      <w:r>
        <w:rPr>
          <w:sz w:val="28"/>
          <w:szCs w:val="28"/>
        </w:rPr>
        <w:t xml:space="preserve"> как задача обучения и была представлена знаниями, сформированными в виде понятий и способов действия, и умениями. </w:t>
      </w:r>
      <w:proofErr w:type="gramStart"/>
      <w:r>
        <w:rPr>
          <w:sz w:val="28"/>
          <w:szCs w:val="28"/>
        </w:rPr>
        <w:t xml:space="preserve">В третьем проекте названного документа, созданном М.Т. Барановым, </w:t>
      </w:r>
      <w:proofErr w:type="spellStart"/>
      <w:r>
        <w:rPr>
          <w:sz w:val="28"/>
          <w:szCs w:val="28"/>
        </w:rPr>
        <w:t>Н.С.Бачмановой</w:t>
      </w:r>
      <w:proofErr w:type="spellEnd"/>
      <w:r>
        <w:rPr>
          <w:sz w:val="28"/>
          <w:szCs w:val="28"/>
        </w:rPr>
        <w:t xml:space="preserve">, А.И. Власенковым, Г.Г. </w:t>
      </w:r>
      <w:proofErr w:type="spellStart"/>
      <w:r>
        <w:rPr>
          <w:sz w:val="28"/>
          <w:szCs w:val="28"/>
        </w:rPr>
        <w:t>Граник</w:t>
      </w:r>
      <w:proofErr w:type="spellEnd"/>
      <w:r>
        <w:rPr>
          <w:sz w:val="28"/>
          <w:szCs w:val="28"/>
        </w:rPr>
        <w:t xml:space="preserve">, З.П. Крыловой, С.И. Львовой, М.М. Разумовской, Е.Н. Ширяевым под руководством Н.М. </w:t>
      </w:r>
      <w:proofErr w:type="spellStart"/>
      <w:r>
        <w:rPr>
          <w:sz w:val="28"/>
          <w:szCs w:val="28"/>
        </w:rPr>
        <w:t>Шанского</w:t>
      </w:r>
      <w:proofErr w:type="spellEnd"/>
      <w:r>
        <w:rPr>
          <w:sz w:val="28"/>
          <w:szCs w:val="28"/>
        </w:rPr>
        <w:t xml:space="preserve"> и В</w:t>
      </w:r>
      <w:r w:rsidR="008908A1">
        <w:rPr>
          <w:sz w:val="28"/>
          <w:szCs w:val="28"/>
        </w:rPr>
        <w:t xml:space="preserve">.И. Капинос </w:t>
      </w:r>
      <w:r>
        <w:rPr>
          <w:sz w:val="28"/>
          <w:szCs w:val="28"/>
        </w:rPr>
        <w:t xml:space="preserve"> в 1996г., компетенция — понятие целеполагания, а формирование ее — основная задача обучения родному языку.</w:t>
      </w:r>
      <w:proofErr w:type="gramEnd"/>
    </w:p>
    <w:p w:rsidR="00D025CB" w:rsidRDefault="00D025CB" w:rsidP="00D025CB">
      <w:pPr>
        <w:pStyle w:val="Textbody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Л. В. Черепанова, описывая структуру компетенции, в</w:t>
      </w:r>
      <w:r w:rsidR="008908A1">
        <w:rPr>
          <w:sz w:val="28"/>
          <w:szCs w:val="28"/>
        </w:rPr>
        <w:t>ыделяет следующие положения</w:t>
      </w:r>
      <w:r>
        <w:rPr>
          <w:sz w:val="28"/>
          <w:szCs w:val="28"/>
        </w:rPr>
        <w:t>:</w:t>
      </w:r>
    </w:p>
    <w:p w:rsidR="00D025CB" w:rsidRDefault="00D025CB" w:rsidP="00D025CB">
      <w:pPr>
        <w:pStyle w:val="Textbody"/>
        <w:numPr>
          <w:ilvl w:val="0"/>
          <w:numId w:val="9"/>
        </w:num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 должен пониматься как языковая личность, то есть индивид, который обладает разноуровневыми способностями и умениями, обусловливающими создание и восприятие им речевых произведений разной сложности, глубины и точности отражения действительности;</w:t>
      </w:r>
    </w:p>
    <w:p w:rsidR="00D025CB" w:rsidRDefault="00D025CB" w:rsidP="00D025CB">
      <w:pPr>
        <w:pStyle w:val="Textbody"/>
        <w:numPr>
          <w:ilvl w:val="0"/>
          <w:numId w:val="2"/>
        </w:num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важнейших характеристик языковой личности является </w:t>
      </w:r>
      <w:r>
        <w:rPr>
          <w:sz w:val="28"/>
          <w:szCs w:val="28"/>
        </w:rPr>
        <w:lastRenderedPageBreak/>
        <w:t>ее способность к когнитивной деятельности — деятельности, в результате которой она приходит к определенному решению или знанию, ядро которой составляет языковая кониция;</w:t>
      </w:r>
    </w:p>
    <w:p w:rsidR="00D025CB" w:rsidRDefault="00D025CB" w:rsidP="00D025CB">
      <w:pPr>
        <w:pStyle w:val="Textbody"/>
        <w:numPr>
          <w:ilvl w:val="0"/>
          <w:numId w:val="2"/>
        </w:num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 должен пониматься как субъект собственной учебно-познавательной деятельности, что предполагает наличие у него сформированной системы мотивов, наличия определенных позитивных качеств личности, теоретического мышления, критического мышления, развитой рефлексии, нравственных качеств.</w:t>
      </w:r>
    </w:p>
    <w:p w:rsidR="00D025CB" w:rsidRDefault="00D025CB" w:rsidP="00D025CB">
      <w:pPr>
        <w:pStyle w:val="Textbody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основными компонентами в структуре компетенции следует выделить:</w:t>
      </w:r>
    </w:p>
    <w:p w:rsidR="00D025CB" w:rsidRDefault="00D025CB" w:rsidP="00D025CB">
      <w:pPr>
        <w:pStyle w:val="Textbody"/>
        <w:numPr>
          <w:ilvl w:val="0"/>
          <w:numId w:val="3"/>
        </w:num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качества личности:</w:t>
      </w:r>
    </w:p>
    <w:p w:rsidR="00D025CB" w:rsidRDefault="00D025CB" w:rsidP="00D025CB">
      <w:pPr>
        <w:pStyle w:val="Textbody"/>
        <w:spacing w:after="0" w:line="360" w:lineRule="auto"/>
        <w:ind w:left="567" w:firstLine="567"/>
        <w:jc w:val="both"/>
      </w:pPr>
      <w:proofErr w:type="gramStart"/>
      <w:r>
        <w:rPr>
          <w:i/>
          <w:iCs/>
          <w:sz w:val="28"/>
          <w:szCs w:val="28"/>
        </w:rPr>
        <w:t xml:space="preserve">когнитивные: </w:t>
      </w:r>
      <w:r>
        <w:rPr>
          <w:sz w:val="28"/>
          <w:szCs w:val="28"/>
        </w:rPr>
        <w:t>работоспособность, стремление к  познавательной деятельности, любознательность, эрудированность, сообразительность, пытливость и др.;</w:t>
      </w:r>
      <w:proofErr w:type="gramEnd"/>
    </w:p>
    <w:p w:rsidR="00D025CB" w:rsidRDefault="00D025CB" w:rsidP="00D025CB">
      <w:pPr>
        <w:pStyle w:val="Textbody"/>
        <w:spacing w:after="0" w:line="360" w:lineRule="auto"/>
        <w:ind w:left="567" w:firstLine="567"/>
        <w:jc w:val="both"/>
      </w:pPr>
      <w:r>
        <w:rPr>
          <w:i/>
          <w:iCs/>
          <w:sz w:val="28"/>
          <w:szCs w:val="28"/>
        </w:rPr>
        <w:t xml:space="preserve">креативные: </w:t>
      </w:r>
      <w:r>
        <w:rPr>
          <w:sz w:val="28"/>
          <w:szCs w:val="28"/>
        </w:rPr>
        <w:t>формулирование гипотез, конструирование версий, интуиция, способность к интеграции и продуцированию идей и др.;</w:t>
      </w:r>
    </w:p>
    <w:p w:rsidR="00D025CB" w:rsidRDefault="00D025CB" w:rsidP="00D025CB">
      <w:pPr>
        <w:pStyle w:val="Textbody"/>
        <w:spacing w:after="0" w:line="360" w:lineRule="auto"/>
        <w:ind w:left="567" w:firstLine="567"/>
        <w:jc w:val="both"/>
      </w:pPr>
      <w:proofErr w:type="gramStart"/>
      <w:r>
        <w:rPr>
          <w:i/>
          <w:iCs/>
          <w:sz w:val="28"/>
          <w:szCs w:val="28"/>
        </w:rPr>
        <w:t xml:space="preserve">методологические: </w:t>
      </w:r>
      <w:r>
        <w:rPr>
          <w:sz w:val="28"/>
          <w:szCs w:val="28"/>
        </w:rPr>
        <w:t>знание учеником своих возможностей и оптимальных условий занятий каждым предметом, понимание того, в чем он себя в них реализует, организованность и самоорганизованность, рефлексивность и др.;</w:t>
      </w:r>
      <w:proofErr w:type="gramEnd"/>
    </w:p>
    <w:p w:rsidR="00D025CB" w:rsidRDefault="00D025CB" w:rsidP="00D025CB">
      <w:pPr>
        <w:pStyle w:val="Textbody"/>
        <w:numPr>
          <w:ilvl w:val="0"/>
          <w:numId w:val="3"/>
        </w:numPr>
        <w:spacing w:after="0" w:line="360" w:lineRule="auto"/>
        <w:ind w:left="567" w:firstLine="567"/>
        <w:jc w:val="both"/>
      </w:pPr>
      <w:r>
        <w:rPr>
          <w:b/>
          <w:bCs/>
          <w:sz w:val="28"/>
          <w:szCs w:val="28"/>
        </w:rPr>
        <w:t xml:space="preserve">способности, </w:t>
      </w:r>
      <w:r>
        <w:rPr>
          <w:sz w:val="28"/>
          <w:szCs w:val="28"/>
        </w:rPr>
        <w:t>к главным из которых относится языковая способность:</w:t>
      </w:r>
    </w:p>
    <w:p w:rsidR="00D025CB" w:rsidRDefault="00D025CB" w:rsidP="00D025CB">
      <w:pPr>
        <w:pStyle w:val="Textbody"/>
        <w:numPr>
          <w:ilvl w:val="0"/>
          <w:numId w:val="3"/>
        </w:numPr>
        <w:spacing w:after="0" w:line="360" w:lineRule="auto"/>
        <w:ind w:left="567" w:firstLine="567"/>
        <w:jc w:val="both"/>
      </w:pPr>
      <w:r>
        <w:rPr>
          <w:b/>
          <w:bCs/>
          <w:sz w:val="28"/>
          <w:szCs w:val="28"/>
        </w:rPr>
        <w:t xml:space="preserve">готовности, </w:t>
      </w:r>
      <w:r>
        <w:rPr>
          <w:sz w:val="28"/>
          <w:szCs w:val="28"/>
        </w:rPr>
        <w:t>ведущей из которых является готовность к дальнейшему развитию.</w:t>
      </w:r>
    </w:p>
    <w:p w:rsidR="00D025CB" w:rsidRDefault="00D025CB" w:rsidP="00D025CB">
      <w:pPr>
        <w:pStyle w:val="Textbody"/>
        <w:spacing w:after="0"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предполагает выделение следующих компонентов компетенции:</w:t>
      </w:r>
    </w:p>
    <w:p w:rsidR="00D025CB" w:rsidRDefault="00D025CB" w:rsidP="00D025CB">
      <w:pPr>
        <w:pStyle w:val="Textbody"/>
        <w:numPr>
          <w:ilvl w:val="0"/>
          <w:numId w:val="3"/>
        </w:numPr>
        <w:spacing w:after="0" w:line="360" w:lineRule="auto"/>
        <w:ind w:left="567" w:firstLine="567"/>
        <w:jc w:val="both"/>
      </w:pPr>
      <w:r>
        <w:rPr>
          <w:sz w:val="28"/>
          <w:szCs w:val="28"/>
        </w:rPr>
        <w:t xml:space="preserve">компонент, связанный с когнитивной сферой субъекта учения и когнитивным уровнем языковой личности, - </w:t>
      </w:r>
      <w:r>
        <w:rPr>
          <w:b/>
          <w:bCs/>
          <w:i/>
          <w:iCs/>
          <w:sz w:val="28"/>
          <w:szCs w:val="28"/>
        </w:rPr>
        <w:t>когнитивный;</w:t>
      </w:r>
    </w:p>
    <w:p w:rsidR="00D025CB" w:rsidRDefault="00D025CB" w:rsidP="00D025CB">
      <w:pPr>
        <w:pStyle w:val="Textbody"/>
        <w:numPr>
          <w:ilvl w:val="0"/>
          <w:numId w:val="3"/>
        </w:numPr>
        <w:spacing w:after="0" w:line="360" w:lineRule="auto"/>
        <w:ind w:left="567" w:firstLine="567"/>
        <w:jc w:val="both"/>
      </w:pPr>
      <w:r>
        <w:rPr>
          <w:sz w:val="28"/>
          <w:szCs w:val="28"/>
        </w:rPr>
        <w:t>компонент, связанный с регуляторной составляющей субъекта учения,</w:t>
      </w:r>
      <w:r>
        <w:rPr>
          <w:b/>
          <w:bCs/>
          <w:i/>
          <w:iCs/>
          <w:sz w:val="28"/>
          <w:szCs w:val="28"/>
        </w:rPr>
        <w:t xml:space="preserve"> - регуляторный;</w:t>
      </w:r>
    </w:p>
    <w:p w:rsidR="00D025CB" w:rsidRDefault="00D025CB" w:rsidP="00D025CB">
      <w:pPr>
        <w:pStyle w:val="Textbody"/>
        <w:numPr>
          <w:ilvl w:val="0"/>
          <w:numId w:val="3"/>
        </w:numPr>
        <w:spacing w:after="0" w:line="360" w:lineRule="auto"/>
        <w:ind w:left="567" w:firstLine="567"/>
        <w:jc w:val="both"/>
      </w:pPr>
      <w:r>
        <w:rPr>
          <w:sz w:val="28"/>
          <w:szCs w:val="28"/>
        </w:rPr>
        <w:t xml:space="preserve">компонент, связанный с личностно-смысловой сферой субъекта </w:t>
      </w:r>
      <w:r>
        <w:rPr>
          <w:sz w:val="28"/>
          <w:szCs w:val="28"/>
        </w:rPr>
        <w:lastRenderedPageBreak/>
        <w:t xml:space="preserve">учения, прагматическим уровнем языковой личности, - </w:t>
      </w:r>
      <w:r>
        <w:rPr>
          <w:b/>
          <w:bCs/>
          <w:i/>
          <w:iCs/>
          <w:sz w:val="28"/>
          <w:szCs w:val="28"/>
        </w:rPr>
        <w:t>личностно-смысловой.</w:t>
      </w:r>
    </w:p>
    <w:p w:rsidR="00D025CB" w:rsidRDefault="00D025CB" w:rsidP="00D025CB">
      <w:pPr>
        <w:pStyle w:val="Textbody"/>
        <w:spacing w:after="0" w:line="360" w:lineRule="auto"/>
        <w:ind w:firstLine="567"/>
        <w:jc w:val="both"/>
      </w:pPr>
      <w:r>
        <w:rPr>
          <w:b/>
          <w:bCs/>
          <w:sz w:val="28"/>
          <w:szCs w:val="28"/>
        </w:rPr>
        <w:t>Когнитивный компонент</w:t>
      </w:r>
      <w:r>
        <w:rPr>
          <w:sz w:val="28"/>
          <w:szCs w:val="28"/>
        </w:rPr>
        <w:t xml:space="preserve"> представлен двумя составляющими: собственно предметной, включающей совокупность предметных знаний, умения, навыков и способов деятельности и общепредметной, в которую входят знания, умения, навыки и способы деятельности, связанные с познавательной и учебной деятельностью школьника.</w:t>
      </w:r>
    </w:p>
    <w:p w:rsidR="00D025CB" w:rsidRDefault="00D025CB" w:rsidP="00D025CB">
      <w:pPr>
        <w:pStyle w:val="Textbody"/>
        <w:spacing w:after="0" w:line="360" w:lineRule="auto"/>
        <w:ind w:firstLine="567"/>
        <w:jc w:val="both"/>
      </w:pPr>
      <w:r>
        <w:rPr>
          <w:b/>
          <w:bCs/>
          <w:sz w:val="28"/>
          <w:szCs w:val="28"/>
        </w:rPr>
        <w:t>Регуляторный компонент</w:t>
      </w:r>
      <w:r>
        <w:rPr>
          <w:sz w:val="28"/>
          <w:szCs w:val="28"/>
        </w:rPr>
        <w:t xml:space="preserve"> составляют знания, умения и способы деятельности, связанные с управлением школьником собственной учебно-познавательной деятельностью, в частности: знания о приемах рефлексии, самодиагностики причин ошибок и успехов, самооценки и самокоррекции учебно-познавательной деятельности, а также умения рефлексии, самодиагностики, самооценки и самокоррекции.</w:t>
      </w:r>
    </w:p>
    <w:p w:rsidR="00D025CB" w:rsidRDefault="00D025CB" w:rsidP="00D025CB">
      <w:pPr>
        <w:pStyle w:val="Textbody"/>
        <w:spacing w:after="0" w:line="360" w:lineRule="auto"/>
        <w:ind w:firstLine="567"/>
        <w:jc w:val="both"/>
      </w:pPr>
      <w:r>
        <w:rPr>
          <w:b/>
          <w:bCs/>
          <w:sz w:val="28"/>
          <w:szCs w:val="28"/>
        </w:rPr>
        <w:t>Личностно-смысловой</w:t>
      </w:r>
      <w:r>
        <w:rPr>
          <w:sz w:val="28"/>
          <w:szCs w:val="28"/>
        </w:rPr>
        <w:t xml:space="preserve"> компонент включает систему ценностных ориентаций, мотивов учебно-познавательной деятельности и эмоциональную окрашенность учебного материала.</w:t>
      </w:r>
    </w:p>
    <w:p w:rsidR="00D025CB" w:rsidRDefault="00D025CB" w:rsidP="00D025CB">
      <w:pPr>
        <w:pStyle w:val="Textbody"/>
        <w:spacing w:after="0" w:line="360" w:lineRule="auto"/>
        <w:ind w:firstLine="567"/>
        <w:jc w:val="both"/>
      </w:pPr>
      <w:proofErr w:type="gramStart"/>
      <w:r>
        <w:rPr>
          <w:sz w:val="28"/>
          <w:szCs w:val="28"/>
        </w:rPr>
        <w:t xml:space="preserve">Такое структурирование компетенции в контексте современных целей обучения, требований к ученику позволил определить компетенцию </w:t>
      </w:r>
      <w:r>
        <w:rPr>
          <w:bCs/>
          <w:sz w:val="28"/>
          <w:szCs w:val="28"/>
        </w:rPr>
        <w:t>как совокупность предметных и общепредметных знаний, умений, навыков и способов деятельности, а также систему ценностных ориентаций и мотивов деятельности, сформированную у школьников в результате изучения ими предметной области «русский язык» и служащую средством достижения компетентностей как конечной цели образования</w:t>
      </w:r>
      <w:r>
        <w:rPr>
          <w:sz w:val="28"/>
          <w:szCs w:val="28"/>
        </w:rPr>
        <w:t>.</w:t>
      </w:r>
      <w:proofErr w:type="gramEnd"/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Современный Государственный образовательный стандарт основного общего образования по русскому языку определяет формирование лингвистической, коммуникативной, культуроведческой и языковой компетенции как цели обучения русскому языку. Необходимо отметить, что разделение понятий «лингвистическая компетенция» и «языковая компетенция» произошло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Ранее эти определения использовались как синонимы.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>Термин «языковая компет</w:t>
      </w:r>
      <w:r w:rsidR="008908A1">
        <w:rPr>
          <w:sz w:val="28"/>
          <w:szCs w:val="28"/>
        </w:rPr>
        <w:t>енция» был введен Н.Хомским</w:t>
      </w:r>
      <w:r>
        <w:rPr>
          <w:sz w:val="28"/>
          <w:szCs w:val="28"/>
        </w:rPr>
        <w:t xml:space="preserve"> примерно в середине </w:t>
      </w:r>
      <w:proofErr w:type="spellStart"/>
      <w:r>
        <w:rPr>
          <w:sz w:val="28"/>
          <w:szCs w:val="28"/>
        </w:rPr>
        <w:t>XX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 и семантически противопоставлен термину «использование языка». Различие значений этих терминов раскрывалось как разница между знанием «говорящего-слушающего» о языке и применением языка в практике общения и деятельности человека. Стремясь остаться в рамках строго лингвистического исследования, Н.Хомский пытался абстрагироваться от реальных речевых актов и настойчиво подчеркивал, что имеет в виду «идеального говорящего-слушающего», т.е. абстрактно мыслимого носителя языка. Реального же носителя языка со всеми его речевыми особенностями он квалифицировал как объект не лингвистического, а психологического, социологического, дидактического исследования.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В работе «Язык и мышление» Н. Хомский писал: «Мы должны рассматривать языковую компетенцию — знание языка — как абстрактную систему, лежащую в основе поведения, систему, состоящую из правил, которые взаимодействуют с целью задания формы и внутреннего значения потенциально бесконечного числа предлож</w:t>
      </w:r>
      <w:r w:rsidR="00530C98">
        <w:rPr>
          <w:sz w:val="28"/>
          <w:szCs w:val="28"/>
        </w:rPr>
        <w:t>ений»</w:t>
      </w:r>
      <w:r>
        <w:rPr>
          <w:sz w:val="28"/>
          <w:szCs w:val="28"/>
        </w:rPr>
        <w:t>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концу 60-х — началу 70-х гг. последователи Н.Хомского (а с некоторыми оговорками и он сам) начинают понимать под данными терминами «языковую способность», т.е. потенциальное знание языка и о языке его реального носителя, и «языковую активность», т.е. реальную речь в реальных условиях. Содержание этих понятий отчетл</w:t>
      </w:r>
      <w:r w:rsidR="00530C98">
        <w:rPr>
          <w:sz w:val="28"/>
          <w:szCs w:val="28"/>
        </w:rPr>
        <w:t xml:space="preserve">иво сформулировал Д. </w:t>
      </w:r>
      <w:proofErr w:type="spellStart"/>
      <w:r w:rsidR="00530C98">
        <w:rPr>
          <w:sz w:val="28"/>
          <w:szCs w:val="28"/>
        </w:rPr>
        <w:t>Слобин</w:t>
      </w:r>
      <w:proofErr w:type="spellEnd"/>
      <w:r>
        <w:rPr>
          <w:sz w:val="28"/>
          <w:szCs w:val="28"/>
        </w:rPr>
        <w:t>, указав на различие «между тем, что человек теоретически способен говорить и понимать, и тем, что он на самом деле говорит и понимает в конкретных ситуациях».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 короткое время в процессе развития понятия произошел «сдвиг» в сторону так называемого человеческого фактора. Это обострило проблему происхождения и развития языковой компетенции. По Н.Хомскому, в ее основе лежат врожденные знания основных лингвистических категорий (универсалий) и способность ребенка «конструировать для себя грамматику» — правила описания предложений, </w:t>
      </w:r>
      <w:r>
        <w:rPr>
          <w:sz w:val="28"/>
          <w:szCs w:val="28"/>
        </w:rPr>
        <w:lastRenderedPageBreak/>
        <w:t xml:space="preserve">воспринимаемых в языковой среде. Эти знания носят эмпирический характер и функционируют в виде лингвистической интуиции («внутренних представлений» о языке) и языковой интроспекции носителей языка. Что же касается языковой способности, то она признается образованием, имеющим двойную — природную и социальную — обусловленность. Изменение содержания понятия повлекло за собой расширение эмпирических исследований по проблемам генеза доречевых и ранних речевых форм поведения ребенка (С.Ирвин-Трип, </w:t>
      </w:r>
      <w:proofErr w:type="spellStart"/>
      <w:r>
        <w:rPr>
          <w:sz w:val="28"/>
          <w:szCs w:val="28"/>
        </w:rPr>
        <w:t>Д.Слобин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Л.Блум</w:t>
      </w:r>
      <w:proofErr w:type="spellEnd"/>
      <w:r>
        <w:rPr>
          <w:sz w:val="28"/>
          <w:szCs w:val="28"/>
        </w:rPr>
        <w:t xml:space="preserve"> и другие). В нашей науке такие исследования ведутся давно (</w:t>
      </w:r>
      <w:proofErr w:type="spellStart"/>
      <w:r>
        <w:rPr>
          <w:sz w:val="28"/>
          <w:szCs w:val="28"/>
        </w:rPr>
        <w:t>М.И.Лисина</w:t>
      </w:r>
      <w:proofErr w:type="spellEnd"/>
      <w:r>
        <w:rPr>
          <w:sz w:val="28"/>
          <w:szCs w:val="28"/>
        </w:rPr>
        <w:t xml:space="preserve">, А.Г.Рузская, Е.О.Смирнова, </w:t>
      </w:r>
      <w:proofErr w:type="spellStart"/>
      <w:r>
        <w:rPr>
          <w:sz w:val="28"/>
          <w:szCs w:val="28"/>
        </w:rPr>
        <w:t>В.В.Ветрова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Е.И.Исенина</w:t>
      </w:r>
      <w:proofErr w:type="spellEnd"/>
      <w:r>
        <w:rPr>
          <w:sz w:val="28"/>
          <w:szCs w:val="28"/>
        </w:rPr>
        <w:t xml:space="preserve"> и другие).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психологии, психодидактике и частных методиках на сегодняшний день сложилась такая ситуация: концепция Н.Хомского действительно не устраивает специалистов этих областей, но термин «прижился» и используется в нашей науке с иным значением. Языковую компетенцию (языковую способность) у нас раскрывают чаще всего как совокупность конкретных умений, необходимых члену языкового сообщества для речевых контактов с другими и овладения языком как учебной дисциплиной. Перечни выделяемых умений у разных авторов не совпадают и не у всех четко обозначены, что связано с объективно большим количеством этих умений и отсутствием корректной их иерархизации (см., например, такой ряд: владение лексикой, грамматикой, умение адекватно воспринимать и порождать текст).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Д.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 в своей работе «Развитие языковой компетенции шко</w:t>
      </w:r>
      <w:r w:rsidR="00530C98">
        <w:rPr>
          <w:sz w:val="28"/>
          <w:szCs w:val="28"/>
        </w:rPr>
        <w:t>льников: проблемы и подходы»</w:t>
      </w:r>
      <w:r>
        <w:rPr>
          <w:sz w:val="28"/>
          <w:szCs w:val="28"/>
        </w:rPr>
        <w:t xml:space="preserve"> говорит о том, что остаются мало и несистематично исследованными психологические проблемы содержания языковой компетенции, ее развития и измерения.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Первой из них является проблема психологической «ткани» языковой компетенции. Она так и останется загадкой, пока ее будут определять как врожденное знание </w:t>
      </w:r>
      <w:r>
        <w:rPr>
          <w:color w:val="000000"/>
          <w:sz w:val="28"/>
          <w:szCs w:val="28"/>
        </w:rPr>
        <w:t>о языке и/или потенциальное знание языка. 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когда языковую компетенцию сводят к совокупности упорядоченных умений </w:t>
      </w:r>
      <w:r>
        <w:rPr>
          <w:color w:val="000000"/>
          <w:sz w:val="28"/>
          <w:szCs w:val="28"/>
        </w:rPr>
        <w:lastRenderedPageBreak/>
        <w:t>она выступает как результат тех процессов, которые связывают с обучением, образовательным уровнем субъекта</w:t>
      </w:r>
      <w:r>
        <w:rPr>
          <w:color w:val="000000"/>
          <w:sz w:val="40"/>
          <w:szCs w:val="40"/>
        </w:rPr>
        <w:t>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проблема состоит в выявлении факторов и этапов онтогенеза языковой компетенции. С одной стороны, психологические науки располагают обширным материалом о развитии речи детей, о первых годах изучения ими языка, механизмах и особенностях работы детей на уроках русского языка, а с другой — проблематика развития языковой компетенции не была объектом специальной проработки у многих авторов, она фактически сливается с проблематикой развития речи ребенка. Если результаты онтогенеза речи принимать как предпосылки развития языковой компетенции, то снова возникает вопрос, что же такое языковая компетенция в отличие от речи и речевой деятельности? С этим вопросом связаны трудности изучения языковой компетенции.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третью проблему объединяется целый ряд вопросов о возможностях и  ограничениях измерения и оценки языковой компетенции. Известно, по крайней мере, две позиции по отношению к родному языку, которые являются взаимоисключающими.  Согласно одной — нет необходимости измерения компетенции в родном языке, так как все взрослые носители его обладают примерно равной компетенцией. Эта точка зрения спорная. Согласно другой позиции, необходима разработка объективных методов измерения компетенции и в </w:t>
      </w:r>
      <w:proofErr w:type="gramStart"/>
      <w:r>
        <w:rPr>
          <w:color w:val="000000"/>
          <w:sz w:val="28"/>
          <w:szCs w:val="28"/>
        </w:rPr>
        <w:t>родном</w:t>
      </w:r>
      <w:proofErr w:type="gramEnd"/>
      <w:r>
        <w:rPr>
          <w:color w:val="000000"/>
          <w:sz w:val="28"/>
          <w:szCs w:val="28"/>
        </w:rPr>
        <w:t>, и в иностранном языках.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>Изучение всех указанных проблем требует решения двух главных задач: а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писания структуры языковой компетенции; б) прослеживания изменений выделенных компонентов и их связей в онтогенезе. Только решение этих задач позволит ответить на вопросы о содержании языковой компетенции, ее развитии. Это, в свою очередь, даст толчок к решению вопросов о методах и средствах оп</w:t>
      </w:r>
      <w:r w:rsidR="00530C98">
        <w:rPr>
          <w:color w:val="000000"/>
          <w:sz w:val="28"/>
          <w:szCs w:val="28"/>
        </w:rPr>
        <w:t>ределения уровня ее развития</w:t>
      </w:r>
      <w:r>
        <w:rPr>
          <w:color w:val="000000"/>
          <w:sz w:val="28"/>
          <w:szCs w:val="28"/>
        </w:rPr>
        <w:t>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два подхода к описанию структуры языковой компетенции: один имеет лингвистические основания, другой — психологические.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обращении к лингвистическим основаниям, следует помнить, что </w:t>
      </w:r>
      <w:r>
        <w:rPr>
          <w:color w:val="000000"/>
          <w:sz w:val="28"/>
          <w:szCs w:val="28"/>
        </w:rPr>
        <w:lastRenderedPageBreak/>
        <w:t xml:space="preserve">язык представляет собой единство всех его уровней. Значит, в языковой компетенции все эти уровни должны быть задействованы одновременно и во взаимосвязи. Такое изучение языковой компетенции напоминает обыкновенную проекцию со структуры языка. Кроме того, подобный </w:t>
      </w:r>
      <w:proofErr w:type="gramStart"/>
      <w:r>
        <w:rPr>
          <w:color w:val="000000"/>
          <w:sz w:val="28"/>
          <w:szCs w:val="28"/>
        </w:rPr>
        <w:t>подход</w:t>
      </w:r>
      <w:proofErr w:type="gramEnd"/>
      <w:r>
        <w:rPr>
          <w:color w:val="000000"/>
          <w:sz w:val="28"/>
          <w:szCs w:val="28"/>
        </w:rPr>
        <w:t xml:space="preserve"> может быть применим к компетенции взрослого человека, тогда как ребенок овладевает всеми уровнями (подсистемами) неодновременно и неравномерно.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подход строится на основе собранных в психологии материалов об онтогенезе речи, данных социолингвистики, психолингвистики и лингвистики.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Языковая компетенция рассматривается нами как психологическая система, которая включает два основных компонента: речевой опыт, накопленный ребенком в процессе общения, и знания о языке, усвоенные в процессе специального обучения.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понятие психологической системы принимается нами в том содержании, в котором оно было введено Л. С. </w:t>
      </w:r>
      <w:proofErr w:type="spellStart"/>
      <w:r>
        <w:rPr>
          <w:color w:val="000000"/>
          <w:sz w:val="28"/>
          <w:szCs w:val="28"/>
        </w:rPr>
        <w:t>Выготским</w:t>
      </w:r>
      <w:proofErr w:type="spellEnd"/>
      <w:r>
        <w:rPr>
          <w:color w:val="000000"/>
          <w:sz w:val="28"/>
          <w:szCs w:val="28"/>
        </w:rPr>
        <w:t xml:space="preserve">: психологическая система характеризуется как неразложимое образование, каждый компонент которого функционирует и преобразуется только в связи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другим.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остановиться на конкретизации каждого компонента языковой компетенции.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 Д. </w:t>
      </w:r>
      <w:proofErr w:type="spellStart"/>
      <w:r>
        <w:rPr>
          <w:color w:val="000000"/>
          <w:sz w:val="28"/>
          <w:szCs w:val="28"/>
        </w:rPr>
        <w:t>Божович</w:t>
      </w:r>
      <w:proofErr w:type="spellEnd"/>
      <w:r>
        <w:rPr>
          <w:color w:val="000000"/>
          <w:sz w:val="28"/>
          <w:szCs w:val="28"/>
        </w:rPr>
        <w:t xml:space="preserve"> к речевому опыту относит: а) практическое владение родным языком; б) эмпирические обобщения наблюдений над языком, сделанные его носителем независимо от специальных знаний о языке.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знаниям о языке, предусмотренным программами обучения относятся: а) категориальные характеристики языковых единиц разных уровней; б) приемы анализа и описания этих единиц, составляющие элементы метазнания о языке.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речевого опыта и знания представляют собой подсистемы языковой компетенции. При этом в каждой из них еще до начала взаимодействия в обучении уже присутствует </w:t>
      </w:r>
      <w:proofErr w:type="gramStart"/>
      <w:r>
        <w:rPr>
          <w:color w:val="000000"/>
          <w:sz w:val="28"/>
          <w:szCs w:val="28"/>
        </w:rPr>
        <w:t>другая</w:t>
      </w:r>
      <w:proofErr w:type="gramEnd"/>
      <w:r>
        <w:rPr>
          <w:color w:val="000000"/>
          <w:sz w:val="28"/>
          <w:szCs w:val="28"/>
        </w:rPr>
        <w:t xml:space="preserve">: в ходе накопления речевого опыта ребенок получает некоторые эмпирические знания о языке, в </w:t>
      </w:r>
      <w:r>
        <w:rPr>
          <w:color w:val="000000"/>
          <w:sz w:val="28"/>
          <w:szCs w:val="28"/>
        </w:rPr>
        <w:lastRenderedPageBreak/>
        <w:t>то же время в процессе изучения языка как учебного предмета школьники безотчетно начинаю использовать данные речевого опыта.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Остановимся на следующем определении языковой компетенции, данном в Стандарте основного общего об</w:t>
      </w:r>
      <w:r w:rsidR="00530C98">
        <w:rPr>
          <w:sz w:val="28"/>
          <w:szCs w:val="28"/>
        </w:rPr>
        <w:t>разования по русскому языку</w:t>
      </w:r>
      <w:r>
        <w:rPr>
          <w:sz w:val="28"/>
          <w:szCs w:val="28"/>
        </w:rPr>
        <w:t>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b/>
          <w:bCs/>
          <w:sz w:val="28"/>
          <w:szCs w:val="28"/>
        </w:rPr>
        <w:t>Языковая компетенция</w:t>
      </w:r>
      <w:r>
        <w:rPr>
          <w:sz w:val="28"/>
          <w:szCs w:val="28"/>
        </w:rPr>
        <w:t xml:space="preserve"> — овладение основными нормами русского литературного языка, овладение богатством русского языка, обогащение словарного запаса и грамматического строя речи, формирование способности к анализу и оценке языковых явлений и фактов, умение пользоваться различными лингвистическими словарями.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Структур</w:t>
      </w:r>
      <w:r w:rsidR="00530C98">
        <w:rPr>
          <w:sz w:val="28"/>
          <w:szCs w:val="28"/>
        </w:rPr>
        <w:t>а языковой компетенции включает</w:t>
      </w:r>
      <w:r>
        <w:rPr>
          <w:sz w:val="28"/>
          <w:szCs w:val="28"/>
        </w:rPr>
        <w:t>:</w:t>
      </w:r>
    </w:p>
    <w:p w:rsidR="00D025CB" w:rsidRDefault="00D025CB" w:rsidP="00D025CB">
      <w:pPr>
        <w:pStyle w:val="Standard"/>
        <w:numPr>
          <w:ilvl w:val="0"/>
          <w:numId w:val="4"/>
        </w:numPr>
        <w:spacing w:line="360" w:lineRule="auto"/>
        <w:ind w:firstLine="567"/>
        <w:jc w:val="both"/>
      </w:pPr>
      <w:r>
        <w:rPr>
          <w:sz w:val="28"/>
          <w:szCs w:val="28"/>
        </w:rPr>
        <w:t>важнейшие нормы русского литературного языка, лексический минимум и комплекс языковых понятий и формируемых на их основе знаний о системе языка;</w:t>
      </w:r>
    </w:p>
    <w:p w:rsidR="00D025CB" w:rsidRDefault="00D025CB" w:rsidP="00D025CB">
      <w:pPr>
        <w:pStyle w:val="Standard"/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Умение строить свою речь в соответствии с нормами русского литературного языка и важнейшими коммуникативными качествами речи (точность, чистота, логичность, выразительность, разнообразие и др.)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Различной в структуре каждой компетенции является предметная составляющая когнитивного компонента.</w:t>
      </w:r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составляющая когнитивного компонента языковой компетенции включает:</w:t>
      </w:r>
    </w:p>
    <w:p w:rsidR="00D025CB" w:rsidRDefault="00D025CB" w:rsidP="00D025CB">
      <w:pPr>
        <w:pStyle w:val="Standard"/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знание норм русского литературного языка в устной и письменной форме: особенностей функционально-стилистического использования языка в разных сферах и ситуациях общения:</w:t>
      </w:r>
    </w:p>
    <w:p w:rsidR="00D025CB" w:rsidRDefault="00D025CB" w:rsidP="00D025CB">
      <w:pPr>
        <w:pStyle w:val="Standard"/>
        <w:numPr>
          <w:ilvl w:val="0"/>
          <w:numId w:val="5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умения и навыки строить речь в соответствии с нормами русского литературного языка и в соответствии с основными качествами речи (точность, чистота, богатство, коммуникативная целесообразность, выразительность, разнообразие)</w:t>
      </w:r>
    </w:p>
    <w:p w:rsidR="00D025CB" w:rsidRDefault="00D025CB" w:rsidP="00D025CB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умение строить речь в соответствии с нормами русского литературного языка (орфоэпическими, лексическими, фразеологическими, морфологическими, синтаксическими, стилистическими, орфографическими, </w:t>
      </w:r>
      <w:r>
        <w:rPr>
          <w:color w:val="000000"/>
          <w:sz w:val="28"/>
          <w:szCs w:val="28"/>
        </w:rPr>
        <w:lastRenderedPageBreak/>
        <w:t>пунктуационными);</w:t>
      </w:r>
      <w:proofErr w:type="gramEnd"/>
    </w:p>
    <w:p w:rsidR="00D025CB" w:rsidRDefault="00D025CB" w:rsidP="00D025CB">
      <w:pPr>
        <w:pStyle w:val="Standard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формирование языковой компетенции как цели обучения русскому языку должно рассматриваться с позиции того содержания, которое вкладывается в понятие языковой компетенции. Именно точное определение структуры и содержания всего курса развития компетенции позволит определить методы, приемы и средства обучения на протяжении всего курса.  </w:t>
      </w:r>
    </w:p>
    <w:p w:rsidR="00D025CB" w:rsidRDefault="00D025CB" w:rsidP="00D025CB">
      <w:pPr>
        <w:pStyle w:val="Standard"/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Под </w:t>
      </w:r>
      <w:r>
        <w:rPr>
          <w:b/>
          <w:bCs/>
          <w:color w:val="000000"/>
          <w:sz w:val="28"/>
          <w:szCs w:val="28"/>
        </w:rPr>
        <w:t xml:space="preserve">языковой компетенцией </w:t>
      </w:r>
      <w:r>
        <w:rPr>
          <w:color w:val="000000"/>
          <w:sz w:val="28"/>
          <w:szCs w:val="28"/>
        </w:rPr>
        <w:t>будем понимать овладение основными нормами русского литературного языка, овладение богатством русского языка, обогащение словарного запаса и грамматического строя речи, формирование способности к анализу и оценке языковых явлений и фактов, умение пользоваться различными лингвистическими словарями. Таким образом, языковая компетенция включает:</w:t>
      </w:r>
    </w:p>
    <w:p w:rsidR="00D025CB" w:rsidRDefault="00D025CB" w:rsidP="00D025CB">
      <w:pPr>
        <w:pStyle w:val="Standard"/>
        <w:numPr>
          <w:ilvl w:val="0"/>
          <w:numId w:val="7"/>
        </w:num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норм русского литературного языка;</w:t>
      </w:r>
    </w:p>
    <w:p w:rsidR="00D025CB" w:rsidRDefault="00D025CB" w:rsidP="00D025CB">
      <w:pPr>
        <w:pStyle w:val="Standard"/>
        <w:numPr>
          <w:ilvl w:val="0"/>
          <w:numId w:val="7"/>
        </w:num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лексическим минимумом и комплекс языковых понятий и формируемых на их основе знаний о системе языка;</w:t>
      </w:r>
    </w:p>
    <w:p w:rsidR="00D025CB" w:rsidRDefault="00D025CB" w:rsidP="00D025CB">
      <w:pPr>
        <w:pStyle w:val="Standard"/>
        <w:numPr>
          <w:ilvl w:val="0"/>
          <w:numId w:val="7"/>
        </w:num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строить свою речь в соответствии с нормами русского литературного языка и важнейшими коммуникативными качествами речи;</w:t>
      </w:r>
    </w:p>
    <w:p w:rsidR="00D025CB" w:rsidRDefault="00D025CB" w:rsidP="00D025CB">
      <w:pPr>
        <w:pStyle w:val="Standard"/>
        <w:numPr>
          <w:ilvl w:val="0"/>
          <w:numId w:val="7"/>
        </w:num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и умения использования различных словарей русского язык;</w:t>
      </w:r>
    </w:p>
    <w:p w:rsidR="00D025CB" w:rsidRPr="000B4313" w:rsidRDefault="00D025CB" w:rsidP="00D025CB">
      <w:pPr>
        <w:pStyle w:val="Standard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B4313">
        <w:rPr>
          <w:b/>
          <w:color w:val="000000"/>
          <w:sz w:val="28"/>
          <w:szCs w:val="28"/>
        </w:rPr>
        <w:t>Выводы по главе:</w:t>
      </w:r>
    </w:p>
    <w:p w:rsidR="00D025CB" w:rsidRDefault="00D025CB" w:rsidP="00D025CB">
      <w:pPr>
        <w:pStyle w:val="Standard"/>
        <w:numPr>
          <w:ilvl w:val="0"/>
          <w:numId w:val="10"/>
        </w:numPr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>Индивидуально-дифференцированный подход — это такая совокупность приемов и способов деятельности, которая совмещает принцип индивидуализации, предполагающий организацию учебного процесса с учетом индивидуальных особенностей учащегося, признание его главной действующей фигурой  всего образовательного процесса, и принцип дифференциации, предполагающий такое  построение учебного процесса, при котором учебный материал подобран с учетом способностей и возможностей каждого учащегося.</w:t>
      </w:r>
    </w:p>
    <w:p w:rsidR="00D025CB" w:rsidRDefault="00D025CB" w:rsidP="00D025CB">
      <w:pPr>
        <w:pStyle w:val="Standard"/>
        <w:numPr>
          <w:ilvl w:val="0"/>
          <w:numId w:val="8"/>
        </w:numPr>
        <w:spacing w:line="360" w:lineRule="auto"/>
        <w:ind w:firstLine="567"/>
        <w:jc w:val="both"/>
      </w:pPr>
      <w:r>
        <w:rPr>
          <w:sz w:val="28"/>
          <w:szCs w:val="28"/>
        </w:rPr>
        <w:t xml:space="preserve">Индивидуальная образовательная траектория является ведущей формой организации индивидуально-дифференцированного подхода в </w:t>
      </w:r>
      <w:r>
        <w:rPr>
          <w:sz w:val="28"/>
          <w:szCs w:val="28"/>
        </w:rPr>
        <w:lastRenderedPageBreak/>
        <w:t xml:space="preserve">дистанционном обучении и позволяет реализовать на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 xml:space="preserve"> как принцип индивидуализации, так и принцип дифференциации в полной мере.</w:t>
      </w:r>
    </w:p>
    <w:p w:rsidR="00D025CB" w:rsidRDefault="00D025CB" w:rsidP="00D025CB">
      <w:pPr>
        <w:pStyle w:val="Standard"/>
        <w:numPr>
          <w:ilvl w:val="0"/>
          <w:numId w:val="8"/>
        </w:num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Дистанционное обучение как инновационная технология позволяет расширить круг подходов, принципов и приемов обучения за счет специфики организации учебного процесса. Именно благодаря своим специфическим особенностям и сравнительно недавней истории интенсивного развития, дистанционное обучение с уверенностью можно отнести к инновационным педагогическим технологиям, развитие которых приведет к модернизации всей системы образования.</w:t>
      </w:r>
    </w:p>
    <w:p w:rsidR="00D025CB" w:rsidRPr="000B4313" w:rsidRDefault="00D025CB" w:rsidP="00D025CB">
      <w:pPr>
        <w:pStyle w:val="Standard"/>
        <w:numPr>
          <w:ilvl w:val="0"/>
          <w:numId w:val="8"/>
        </w:numPr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>Под языковой компетенцией понимается овладение основными нормами русского литературного языка, овладение богатством русского языка, обогащение словарного запаса и грамматического строя речи, формирование способности к анализу и оценке языковых явлений и фактов, умение пользоваться различными лингвистическими словарями.</w:t>
      </w:r>
    </w:p>
    <w:p w:rsidR="00D025CB" w:rsidRDefault="00D025CB" w:rsidP="00D025CB">
      <w:pPr>
        <w:pStyle w:val="Standard"/>
        <w:numPr>
          <w:ilvl w:val="0"/>
          <w:numId w:val="8"/>
        </w:numPr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Формирование языковой компетенции как цели обучения русскому языку должно рассматриваться с позиции того содержания, которое вкладывается в понятие языковой компетенции. Учет всех компонентов компетенции в образовательном процессе приведет к повышению сформированности у школьников языковой компетенции.   </w:t>
      </w:r>
    </w:p>
    <w:p w:rsidR="00912F9E" w:rsidRDefault="00912F9E"/>
    <w:p w:rsidR="00D025CB" w:rsidRPr="00D16750" w:rsidRDefault="00530C98" w:rsidP="00D025C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D025CB" w:rsidRPr="00D16750" w:rsidRDefault="00D025CB" w:rsidP="00D025CB">
      <w:pPr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Антонова Е.С. Методика преподавания русского языка: </w:t>
      </w:r>
      <w:proofErr w:type="spellStart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коммуникативно-деятельностный</w:t>
      </w:r>
      <w:proofErr w:type="spellEnd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подход: учебное пособие. Москва, 2007.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 xml:space="preserve">464 </w:t>
      </w:r>
      <w:proofErr w:type="gramStart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5CB" w:rsidRPr="00D025CB" w:rsidRDefault="00D025CB" w:rsidP="00D025CB">
      <w:pPr>
        <w:pStyle w:val="Standard"/>
        <w:numPr>
          <w:ilvl w:val="0"/>
          <w:numId w:val="11"/>
        </w:numPr>
        <w:spacing w:line="360" w:lineRule="auto"/>
        <w:ind w:firstLine="567"/>
        <w:contextualSpacing/>
        <w:jc w:val="both"/>
        <w:rPr>
          <w:rStyle w:val="StrongEmphasis"/>
          <w:rFonts w:cs="Times New Roman"/>
          <w:b w:val="0"/>
          <w:bCs w:val="0"/>
          <w:sz w:val="28"/>
          <w:szCs w:val="28"/>
        </w:rPr>
      </w:pPr>
      <w:r w:rsidRPr="00D025CB">
        <w:rPr>
          <w:rStyle w:val="StrongEmphasis"/>
          <w:rFonts w:cs="Times New Roman"/>
          <w:b w:val="0"/>
          <w:sz w:val="28"/>
          <w:szCs w:val="28"/>
        </w:rPr>
        <w:t>Баранов М. Т. Методика преподавания русского языка и ее терминология // Русский язык в школе. - 1980. - №1. - С. 3-8.</w:t>
      </w:r>
    </w:p>
    <w:p w:rsidR="00D025CB" w:rsidRPr="00D16750" w:rsidRDefault="00D025CB" w:rsidP="00D025CB">
      <w:pPr>
        <w:pStyle w:val="Textbody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D16750">
        <w:rPr>
          <w:rFonts w:cs="Times New Roman"/>
          <w:sz w:val="28"/>
          <w:szCs w:val="28"/>
        </w:rPr>
        <w:t>Божович</w:t>
      </w:r>
      <w:proofErr w:type="spellEnd"/>
      <w:r w:rsidRPr="00D16750">
        <w:rPr>
          <w:rFonts w:cs="Times New Roman"/>
          <w:sz w:val="28"/>
          <w:szCs w:val="28"/>
        </w:rPr>
        <w:t xml:space="preserve"> Е.Д. Развитие языковой компетенции школьников: проблемы и подходы. // Вопросы психологии. – 1997. – С. 33-45. </w:t>
      </w:r>
    </w:p>
    <w:p w:rsidR="00D025CB" w:rsidRPr="00D16750" w:rsidRDefault="00D025CB" w:rsidP="00D025CB">
      <w:pPr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Воителева</w:t>
      </w:r>
      <w:proofErr w:type="spellEnd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 xml:space="preserve"> Т.М. Теория и методика обучения русскому языку: учебное пособие для вузов. М.: Дрофа, 2006. – 319,[1] </w:t>
      </w:r>
      <w:proofErr w:type="gramStart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5CB" w:rsidRPr="00D025CB" w:rsidRDefault="00D025CB" w:rsidP="00D025CB">
      <w:pPr>
        <w:pStyle w:val="Standard"/>
        <w:numPr>
          <w:ilvl w:val="0"/>
          <w:numId w:val="11"/>
        </w:numPr>
        <w:spacing w:line="360" w:lineRule="auto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D025CB">
        <w:rPr>
          <w:rStyle w:val="StrongEmphasis"/>
          <w:rFonts w:cs="Times New Roman"/>
          <w:b w:val="0"/>
          <w:sz w:val="28"/>
          <w:szCs w:val="28"/>
        </w:rPr>
        <w:lastRenderedPageBreak/>
        <w:t>Леонтьев А.А. Психологический статус знаний // Язык и речевая деятельность в общей и педагогической психологии. - М., Воронеж, 2001. - С. 334-337.</w:t>
      </w:r>
    </w:p>
    <w:p w:rsidR="00D025CB" w:rsidRPr="00D16750" w:rsidRDefault="00D025CB" w:rsidP="00D025CB">
      <w:pPr>
        <w:pStyle w:val="Textbody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D16750">
        <w:rPr>
          <w:rFonts w:cs="Times New Roman"/>
          <w:sz w:val="28"/>
          <w:szCs w:val="28"/>
        </w:rPr>
        <w:t>Литневская</w:t>
      </w:r>
      <w:proofErr w:type="spellEnd"/>
      <w:r w:rsidRPr="00D16750">
        <w:rPr>
          <w:rFonts w:cs="Times New Roman"/>
          <w:sz w:val="28"/>
          <w:szCs w:val="28"/>
        </w:rPr>
        <w:t xml:space="preserve"> Е.И., </w:t>
      </w:r>
      <w:proofErr w:type="spellStart"/>
      <w:r w:rsidRPr="00D16750">
        <w:rPr>
          <w:rFonts w:cs="Times New Roman"/>
          <w:sz w:val="28"/>
          <w:szCs w:val="28"/>
        </w:rPr>
        <w:t>Багрянцева</w:t>
      </w:r>
      <w:proofErr w:type="spellEnd"/>
      <w:r w:rsidRPr="00D16750">
        <w:rPr>
          <w:rFonts w:cs="Times New Roman"/>
          <w:sz w:val="28"/>
          <w:szCs w:val="28"/>
        </w:rPr>
        <w:t xml:space="preserve"> В.А. Методика преподавания русского языка в средней школе: Учебное пособие для студентов высших учебных заведений. – М. – 2006. – 590</w:t>
      </w:r>
      <w:r>
        <w:rPr>
          <w:rFonts w:cs="Times New Roman"/>
          <w:sz w:val="28"/>
          <w:szCs w:val="28"/>
        </w:rPr>
        <w:t xml:space="preserve"> </w:t>
      </w:r>
      <w:r w:rsidRPr="00D16750">
        <w:rPr>
          <w:rFonts w:cs="Times New Roman"/>
          <w:sz w:val="28"/>
          <w:szCs w:val="28"/>
        </w:rPr>
        <w:t>с.</w:t>
      </w:r>
    </w:p>
    <w:p w:rsidR="00D025CB" w:rsidRPr="00D025CB" w:rsidRDefault="00D025CB" w:rsidP="00D025CB">
      <w:pPr>
        <w:pStyle w:val="Standard"/>
        <w:numPr>
          <w:ilvl w:val="0"/>
          <w:numId w:val="11"/>
        </w:numPr>
        <w:spacing w:line="360" w:lineRule="auto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D025CB">
        <w:rPr>
          <w:rStyle w:val="StrongEmphasis"/>
          <w:rFonts w:cs="Times New Roman"/>
          <w:b w:val="0"/>
          <w:sz w:val="28"/>
          <w:szCs w:val="28"/>
        </w:rPr>
        <w:t>Обучение русскому языку в школе</w:t>
      </w:r>
      <w:proofErr w:type="gramStart"/>
      <w:r w:rsidRPr="00D025CB">
        <w:rPr>
          <w:rStyle w:val="StrongEmphasis"/>
          <w:rFonts w:cs="Times New Roman"/>
          <w:b w:val="0"/>
          <w:sz w:val="28"/>
          <w:szCs w:val="28"/>
        </w:rPr>
        <w:t xml:space="preserve"> / П</w:t>
      </w:r>
      <w:proofErr w:type="gramEnd"/>
      <w:r w:rsidRPr="00D025CB">
        <w:rPr>
          <w:rStyle w:val="StrongEmphasis"/>
          <w:rFonts w:cs="Times New Roman"/>
          <w:b w:val="0"/>
          <w:sz w:val="28"/>
          <w:szCs w:val="28"/>
        </w:rPr>
        <w:t xml:space="preserve">од ред. Е. А. </w:t>
      </w:r>
      <w:proofErr w:type="spellStart"/>
      <w:r w:rsidRPr="00D025CB">
        <w:rPr>
          <w:rStyle w:val="StrongEmphasis"/>
          <w:rFonts w:cs="Times New Roman"/>
          <w:b w:val="0"/>
          <w:sz w:val="28"/>
          <w:szCs w:val="28"/>
        </w:rPr>
        <w:t>Быстровой</w:t>
      </w:r>
      <w:proofErr w:type="spellEnd"/>
      <w:r w:rsidRPr="00D025CB">
        <w:rPr>
          <w:rStyle w:val="StrongEmphasis"/>
          <w:rFonts w:cs="Times New Roman"/>
          <w:b w:val="0"/>
          <w:sz w:val="28"/>
          <w:szCs w:val="28"/>
        </w:rPr>
        <w:t>. - М., 2004. - 237с.</w:t>
      </w:r>
    </w:p>
    <w:p w:rsidR="00D025CB" w:rsidRPr="00D16750" w:rsidRDefault="00D025CB" w:rsidP="00D025CB">
      <w:pPr>
        <w:pStyle w:val="Textbody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D16750">
        <w:rPr>
          <w:rFonts w:cs="Times New Roman"/>
          <w:sz w:val="28"/>
          <w:szCs w:val="28"/>
        </w:rPr>
        <w:t>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учреждениях, реализующих программы среднего (полного) общего образования на 2003/04 учеб</w:t>
      </w:r>
      <w:proofErr w:type="gramStart"/>
      <w:r w:rsidRPr="00D16750">
        <w:rPr>
          <w:rFonts w:cs="Times New Roman"/>
          <w:sz w:val="28"/>
          <w:szCs w:val="28"/>
        </w:rPr>
        <w:t>.</w:t>
      </w:r>
      <w:proofErr w:type="gramEnd"/>
      <w:r w:rsidRPr="00D16750">
        <w:rPr>
          <w:rFonts w:cs="Times New Roman"/>
          <w:sz w:val="28"/>
          <w:szCs w:val="28"/>
        </w:rPr>
        <w:t xml:space="preserve"> </w:t>
      </w:r>
      <w:proofErr w:type="gramStart"/>
      <w:r w:rsidRPr="00D16750">
        <w:rPr>
          <w:rFonts w:cs="Times New Roman"/>
          <w:sz w:val="28"/>
          <w:szCs w:val="28"/>
        </w:rPr>
        <w:t>г</w:t>
      </w:r>
      <w:proofErr w:type="gramEnd"/>
      <w:r w:rsidRPr="00D16750">
        <w:rPr>
          <w:rFonts w:cs="Times New Roman"/>
          <w:sz w:val="28"/>
          <w:szCs w:val="28"/>
        </w:rPr>
        <w:t>од; Письмо МО РФ № 03-</w:t>
      </w:r>
      <w:r>
        <w:rPr>
          <w:rFonts w:cs="Times New Roman"/>
          <w:sz w:val="28"/>
          <w:szCs w:val="28"/>
        </w:rPr>
        <w:t>157 ин/13-03 от 20.08.03 // Народное о</w:t>
      </w:r>
      <w:r w:rsidRPr="00D16750">
        <w:rPr>
          <w:rFonts w:cs="Times New Roman"/>
          <w:sz w:val="28"/>
          <w:szCs w:val="28"/>
        </w:rPr>
        <w:t>бразование. - 2004. - №1. - С. 272-277.</w:t>
      </w:r>
    </w:p>
    <w:p w:rsidR="00D025CB" w:rsidRPr="00D16750" w:rsidRDefault="00D025CB" w:rsidP="00D025CB">
      <w:pPr>
        <w:pStyle w:val="Textbody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D16750">
        <w:rPr>
          <w:rFonts w:cs="Times New Roman"/>
          <w:sz w:val="28"/>
          <w:szCs w:val="28"/>
        </w:rPr>
        <w:t>Стандарт основного общего образования по русскому языку /</w:t>
      </w:r>
      <w:r w:rsidRPr="00DD2137">
        <w:rPr>
          <w:rFonts w:cs="Times New Roman"/>
          <w:sz w:val="28"/>
          <w:szCs w:val="28"/>
        </w:rPr>
        <w:t>/</w:t>
      </w:r>
      <w:r w:rsidRPr="00D16750">
        <w:rPr>
          <w:rFonts w:cs="Times New Roman"/>
          <w:sz w:val="28"/>
          <w:szCs w:val="28"/>
        </w:rPr>
        <w:t xml:space="preserve"> Нар</w:t>
      </w:r>
      <w:r>
        <w:rPr>
          <w:rFonts w:cs="Times New Roman"/>
          <w:sz w:val="28"/>
          <w:szCs w:val="28"/>
        </w:rPr>
        <w:t>одное образование. - №7. – 2004.</w:t>
      </w:r>
      <w:r w:rsidRPr="00D16750">
        <w:rPr>
          <w:rFonts w:cs="Times New Roman"/>
          <w:sz w:val="28"/>
          <w:szCs w:val="28"/>
        </w:rPr>
        <w:t xml:space="preserve"> С. 258-262.</w:t>
      </w:r>
    </w:p>
    <w:p w:rsidR="00D025CB" w:rsidRPr="00D16750" w:rsidRDefault="00D025CB" w:rsidP="00D025CB">
      <w:pPr>
        <w:pStyle w:val="Textbody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D16750">
        <w:rPr>
          <w:rFonts w:cs="Times New Roman"/>
          <w:sz w:val="28"/>
          <w:szCs w:val="28"/>
        </w:rPr>
        <w:t>Хомский Н. Язык и мышление: Публикации отделения структурной и прикладной лингвистики: В 2т. - М., 1972. - 122с.</w:t>
      </w:r>
    </w:p>
    <w:p w:rsidR="00D025CB" w:rsidRPr="00D16750" w:rsidRDefault="00D025CB" w:rsidP="00D025CB">
      <w:pPr>
        <w:pStyle w:val="Textbody"/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D16750">
        <w:rPr>
          <w:rFonts w:cs="Times New Roman"/>
          <w:sz w:val="28"/>
          <w:szCs w:val="28"/>
        </w:rPr>
        <w:t>Черепанова Л.В. Компетентностный подход в обучении русскому языку /</w:t>
      </w:r>
      <w:r w:rsidRPr="00DD2137">
        <w:rPr>
          <w:rFonts w:cs="Times New Roman"/>
          <w:sz w:val="28"/>
          <w:szCs w:val="28"/>
        </w:rPr>
        <w:t>/</w:t>
      </w:r>
      <w:r w:rsidRPr="00D16750">
        <w:rPr>
          <w:rFonts w:cs="Times New Roman"/>
          <w:sz w:val="28"/>
          <w:szCs w:val="28"/>
        </w:rPr>
        <w:t xml:space="preserve"> Проблемы славянской культуры и цивилизации.</w:t>
      </w:r>
    </w:p>
    <w:p w:rsidR="00D025CB" w:rsidRPr="00D16750" w:rsidRDefault="00D025CB" w:rsidP="00D025CB">
      <w:pPr>
        <w:numPr>
          <w:ilvl w:val="0"/>
          <w:numId w:val="1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>Черепанова Л.В. Роль «Языкового портфеля» в формировании лингвистической компетенции школьников 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Русский язык в школе. 2004 № 5. </w:t>
      </w:r>
      <w:r w:rsidRPr="00DD21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16750">
        <w:rPr>
          <w:rFonts w:ascii="Times New Roman" w:eastAsia="Times New Roman" w:hAnsi="Times New Roman"/>
          <w:sz w:val="28"/>
          <w:szCs w:val="28"/>
          <w:lang w:eastAsia="ru-RU"/>
        </w:rPr>
        <w:t xml:space="preserve"> с.41-44.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25CB" w:rsidRPr="00D025CB" w:rsidRDefault="00D025CB" w:rsidP="00D025CB">
      <w:pPr>
        <w:pStyle w:val="Standard"/>
        <w:numPr>
          <w:ilvl w:val="0"/>
          <w:numId w:val="11"/>
        </w:numPr>
        <w:spacing w:line="360" w:lineRule="auto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D025CB">
        <w:rPr>
          <w:rStyle w:val="StrongEmphasis"/>
          <w:rFonts w:cs="Times New Roman"/>
          <w:b w:val="0"/>
          <w:sz w:val="28"/>
          <w:szCs w:val="28"/>
        </w:rPr>
        <w:t>Черепанова Л. В. Формирование лингвистической компетенции при обучении русскому языку. - Новосибирск: Наука, 2006. - С. 192-193. – 324 с.</w:t>
      </w:r>
    </w:p>
    <w:p w:rsidR="00D025CB" w:rsidRPr="00D16750" w:rsidRDefault="00D025CB" w:rsidP="00D025CB">
      <w:pPr>
        <w:pStyle w:val="Textbody"/>
        <w:spacing w:after="0" w:line="360" w:lineRule="auto"/>
        <w:ind w:left="720" w:firstLine="567"/>
        <w:contextualSpacing/>
        <w:jc w:val="both"/>
        <w:rPr>
          <w:rFonts w:cs="Times New Roman"/>
          <w:sz w:val="28"/>
          <w:szCs w:val="28"/>
        </w:rPr>
      </w:pPr>
    </w:p>
    <w:p w:rsidR="00D025CB" w:rsidRPr="00D16750" w:rsidRDefault="00D025CB" w:rsidP="00D025CB">
      <w:pPr>
        <w:pStyle w:val="Textbody"/>
        <w:spacing w:after="0" w:line="360" w:lineRule="auto"/>
        <w:ind w:left="720" w:firstLine="567"/>
        <w:contextualSpacing/>
        <w:jc w:val="both"/>
        <w:rPr>
          <w:rFonts w:cs="Times New Roman"/>
          <w:sz w:val="28"/>
          <w:szCs w:val="28"/>
        </w:rPr>
      </w:pPr>
    </w:p>
    <w:p w:rsidR="00D025CB" w:rsidRDefault="00D025CB"/>
    <w:sectPr w:rsidR="00D025CB" w:rsidSect="0091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5D84"/>
    <w:multiLevelType w:val="multilevel"/>
    <w:tmpl w:val="B792CB1C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6E2685A"/>
    <w:multiLevelType w:val="multilevel"/>
    <w:tmpl w:val="48C06086"/>
    <w:styleLink w:val="WW8Num29"/>
    <w:lvl w:ilvl="0">
      <w:numFmt w:val="bullet"/>
      <w:lvlText w:val=""/>
      <w:lvlJc w:val="left"/>
      <w:rPr>
        <w:rFonts w:ascii="Wingdings 2" w:hAnsi="Wingdings 2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>
    <w:nsid w:val="35280A67"/>
    <w:multiLevelType w:val="multilevel"/>
    <w:tmpl w:val="7E7CCB56"/>
    <w:styleLink w:val="WW8Num15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1EA0099"/>
    <w:multiLevelType w:val="multilevel"/>
    <w:tmpl w:val="24425CD0"/>
    <w:styleLink w:val="WW8Num2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44E70BB8"/>
    <w:multiLevelType w:val="multilevel"/>
    <w:tmpl w:val="756646D8"/>
    <w:styleLink w:val="WW8Num1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>
    <w:nsid w:val="499A6B01"/>
    <w:multiLevelType w:val="multilevel"/>
    <w:tmpl w:val="A920A424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74D323C"/>
    <w:multiLevelType w:val="hybridMultilevel"/>
    <w:tmpl w:val="2BB2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22767"/>
    <w:multiLevelType w:val="multilevel"/>
    <w:tmpl w:val="90D83E86"/>
    <w:styleLink w:val="WW8Num1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8">
    <w:nsid w:val="7DDE086E"/>
    <w:multiLevelType w:val="multilevel"/>
    <w:tmpl w:val="225477BE"/>
    <w:styleLink w:val="WW8Num1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25CB"/>
    <w:rsid w:val="00530C98"/>
    <w:rsid w:val="006A25DB"/>
    <w:rsid w:val="008908A1"/>
    <w:rsid w:val="00912F9E"/>
    <w:rsid w:val="009D641C"/>
    <w:rsid w:val="00A25C5C"/>
    <w:rsid w:val="00BF0C9B"/>
    <w:rsid w:val="00D0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25CB"/>
    <w:pPr>
      <w:spacing w:after="120"/>
    </w:pPr>
  </w:style>
  <w:style w:type="numbering" w:customStyle="1" w:styleId="WW8Num15">
    <w:name w:val="WW8Num15"/>
    <w:basedOn w:val="a2"/>
    <w:rsid w:val="00D025CB"/>
    <w:pPr>
      <w:numPr>
        <w:numId w:val="1"/>
      </w:numPr>
    </w:pPr>
  </w:style>
  <w:style w:type="numbering" w:customStyle="1" w:styleId="WW8Num26">
    <w:name w:val="WW8Num26"/>
    <w:basedOn w:val="a2"/>
    <w:rsid w:val="00D025CB"/>
    <w:pPr>
      <w:numPr>
        <w:numId w:val="2"/>
      </w:numPr>
    </w:pPr>
  </w:style>
  <w:style w:type="numbering" w:customStyle="1" w:styleId="WW8Num27">
    <w:name w:val="WW8Num27"/>
    <w:basedOn w:val="a2"/>
    <w:rsid w:val="00D025CB"/>
    <w:pPr>
      <w:numPr>
        <w:numId w:val="3"/>
      </w:numPr>
    </w:pPr>
  </w:style>
  <w:style w:type="numbering" w:customStyle="1" w:styleId="WW8Num16">
    <w:name w:val="WW8Num16"/>
    <w:basedOn w:val="a2"/>
    <w:rsid w:val="00D025CB"/>
    <w:pPr>
      <w:numPr>
        <w:numId w:val="4"/>
      </w:numPr>
    </w:pPr>
  </w:style>
  <w:style w:type="numbering" w:customStyle="1" w:styleId="WW8Num17">
    <w:name w:val="WW8Num17"/>
    <w:basedOn w:val="a2"/>
    <w:rsid w:val="00D025CB"/>
    <w:pPr>
      <w:numPr>
        <w:numId w:val="5"/>
      </w:numPr>
    </w:pPr>
  </w:style>
  <w:style w:type="numbering" w:customStyle="1" w:styleId="WW8Num19">
    <w:name w:val="WW8Num19"/>
    <w:basedOn w:val="a2"/>
    <w:rsid w:val="00D025CB"/>
    <w:pPr>
      <w:numPr>
        <w:numId w:val="6"/>
      </w:numPr>
    </w:pPr>
  </w:style>
  <w:style w:type="numbering" w:customStyle="1" w:styleId="WW8Num29">
    <w:name w:val="WW8Num29"/>
    <w:basedOn w:val="a2"/>
    <w:rsid w:val="00D025CB"/>
    <w:pPr>
      <w:numPr>
        <w:numId w:val="7"/>
      </w:numPr>
    </w:pPr>
  </w:style>
  <w:style w:type="numbering" w:customStyle="1" w:styleId="WW8Num30">
    <w:name w:val="WW8Num30"/>
    <w:basedOn w:val="a2"/>
    <w:rsid w:val="00D025CB"/>
    <w:pPr>
      <w:numPr>
        <w:numId w:val="8"/>
      </w:numPr>
    </w:pPr>
  </w:style>
  <w:style w:type="character" w:customStyle="1" w:styleId="StrongEmphasis">
    <w:name w:val="Strong Emphasis"/>
    <w:basedOn w:val="a0"/>
    <w:rsid w:val="00D025CB"/>
    <w:rPr>
      <w:b/>
      <w:bCs/>
    </w:rPr>
  </w:style>
  <w:style w:type="character" w:customStyle="1" w:styleId="Internetlink">
    <w:name w:val="Internet link"/>
    <w:rsid w:val="00D025CB"/>
    <w:rPr>
      <w:color w:val="000080"/>
      <w:u w:val="single"/>
    </w:rPr>
  </w:style>
  <w:style w:type="character" w:styleId="a3">
    <w:name w:val="Hyperlink"/>
    <w:basedOn w:val="a0"/>
    <w:uiPriority w:val="99"/>
    <w:semiHidden/>
    <w:unhideWhenUsed/>
    <w:rsid w:val="00D02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2016-03-30T06:45:00Z</cp:lastPrinted>
  <dcterms:created xsi:type="dcterms:W3CDTF">2015-01-28T09:26:00Z</dcterms:created>
  <dcterms:modified xsi:type="dcterms:W3CDTF">2016-04-25T05:44:00Z</dcterms:modified>
</cp:coreProperties>
</file>