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2A2CBC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</w:t>
      </w:r>
      <w:r w:rsidR="00544193">
        <w:rPr>
          <w:rFonts w:ascii="Times New Roman" w:hAnsi="Times New Roman" w:cs="Times New Roman"/>
          <w:b/>
          <w:sz w:val="28"/>
          <w:szCs w:val="28"/>
        </w:rPr>
        <w:t xml:space="preserve">ка к работе и обслуживание </w:t>
      </w:r>
      <w:r w:rsidR="003C372C">
        <w:rPr>
          <w:rFonts w:ascii="Times New Roman" w:hAnsi="Times New Roman" w:cs="Times New Roman"/>
          <w:b/>
          <w:sz w:val="28"/>
          <w:szCs w:val="28"/>
        </w:rPr>
        <w:t>ацетиленовых генераторов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4F6B66">
        <w:rPr>
          <w:rFonts w:ascii="Times New Roman" w:hAnsi="Times New Roman" w:cs="Times New Roman"/>
          <w:b/>
        </w:rPr>
        <w:t xml:space="preserve"> программе: Оборудование и аппаратура для газовой сварки и резки</w:t>
      </w:r>
      <w:r>
        <w:rPr>
          <w:rFonts w:ascii="Times New Roman" w:hAnsi="Times New Roman" w:cs="Times New Roman"/>
          <w:b/>
        </w:rPr>
        <w:t>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2A2CBC">
        <w:rPr>
          <w:rFonts w:ascii="Times New Roman" w:hAnsi="Times New Roman" w:cs="Times New Roman"/>
          <w:b/>
          <w:i/>
        </w:rPr>
        <w:t>Подготовка к работе и</w:t>
      </w:r>
      <w:r w:rsidR="003C372C">
        <w:rPr>
          <w:rFonts w:ascii="Times New Roman" w:hAnsi="Times New Roman" w:cs="Times New Roman"/>
          <w:b/>
          <w:i/>
        </w:rPr>
        <w:t xml:space="preserve"> обслуживание ацетиленовых генераторов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="00F835D0">
        <w:rPr>
          <w:rFonts w:ascii="Times New Roman" w:eastAsia="Calibri" w:hAnsi="Times New Roman" w:cs="Times New Roman"/>
          <w:sz w:val="24"/>
          <w:szCs w:val="24"/>
        </w:rPr>
        <w:t xml:space="preserve"> правильно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выполнять </w:t>
      </w:r>
      <w:r w:rsidR="002A2CBC">
        <w:rPr>
          <w:rFonts w:ascii="Times New Roman" w:eastAsia="Calibri" w:hAnsi="Times New Roman" w:cs="Times New Roman"/>
          <w:sz w:val="24"/>
          <w:szCs w:val="24"/>
        </w:rPr>
        <w:t>подготовку к работе и</w:t>
      </w:r>
      <w:r w:rsidR="003C372C">
        <w:rPr>
          <w:rFonts w:ascii="Times New Roman" w:eastAsia="Calibri" w:hAnsi="Times New Roman" w:cs="Times New Roman"/>
          <w:sz w:val="24"/>
          <w:szCs w:val="24"/>
        </w:rPr>
        <w:t xml:space="preserve"> обслуживание ацетиленовых генераторов</w:t>
      </w:r>
      <w:r w:rsidRPr="00D62384">
        <w:rPr>
          <w:rFonts w:ascii="Times New Roman" w:eastAsia="Calibri" w:hAnsi="Times New Roman" w:cs="Times New Roman"/>
          <w:sz w:val="24"/>
          <w:szCs w:val="24"/>
        </w:rPr>
        <w:t>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372C" w:rsidRDefault="003C372C" w:rsidP="00CE0BEF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C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6C3">
        <w:rPr>
          <w:rFonts w:ascii="Times New Roman" w:hAnsi="Times New Roman" w:cs="Times New Roman"/>
          <w:sz w:val="24"/>
          <w:szCs w:val="24"/>
        </w:rPr>
        <w:t xml:space="preserve">- </w:t>
      </w:r>
      <w:r w:rsidR="002A2CBC">
        <w:rPr>
          <w:rFonts w:ascii="Times New Roman" w:hAnsi="Times New Roman" w:cs="Times New Roman"/>
          <w:sz w:val="24"/>
          <w:szCs w:val="24"/>
        </w:rPr>
        <w:t>проверять техничес</w:t>
      </w:r>
      <w:r w:rsidR="003C372C">
        <w:rPr>
          <w:rFonts w:ascii="Times New Roman" w:hAnsi="Times New Roman" w:cs="Times New Roman"/>
          <w:sz w:val="24"/>
          <w:szCs w:val="24"/>
        </w:rPr>
        <w:t>кое состояние переносных ацетиленовых генераторов с рабочим давлением 0,07 МПа</w:t>
      </w:r>
      <w:r w:rsidR="00544193">
        <w:rPr>
          <w:rFonts w:ascii="Times New Roman" w:hAnsi="Times New Roman" w:cs="Times New Roman"/>
          <w:sz w:val="24"/>
          <w:szCs w:val="24"/>
        </w:rPr>
        <w:t xml:space="preserve"> при подготовке их к работе</w:t>
      </w:r>
      <w:r w:rsidR="002A2CBC">
        <w:rPr>
          <w:rFonts w:ascii="Times New Roman" w:hAnsi="Times New Roman" w:cs="Times New Roman"/>
          <w:sz w:val="24"/>
          <w:szCs w:val="24"/>
        </w:rPr>
        <w:t>;</w:t>
      </w:r>
    </w:p>
    <w:p w:rsidR="008757EF" w:rsidRDefault="002A2CBC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372C">
        <w:rPr>
          <w:rFonts w:ascii="Times New Roman" w:hAnsi="Times New Roman" w:cs="Times New Roman"/>
          <w:sz w:val="24"/>
          <w:szCs w:val="24"/>
        </w:rPr>
        <w:t>подготавливать и включать в работу переносные ацетиленовые генераторы</w:t>
      </w:r>
      <w:r w:rsidR="008757EF">
        <w:rPr>
          <w:rFonts w:ascii="Times New Roman" w:hAnsi="Times New Roman" w:cs="Times New Roman"/>
          <w:sz w:val="24"/>
          <w:szCs w:val="24"/>
        </w:rPr>
        <w:t>;</w:t>
      </w:r>
    </w:p>
    <w:p w:rsidR="00F835D0" w:rsidRPr="00D62384" w:rsidRDefault="003C372C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обслуживать</w:t>
      </w:r>
      <w:r w:rsidR="009A227F">
        <w:rPr>
          <w:rFonts w:ascii="Times New Roman" w:hAnsi="Times New Roman" w:cs="Times New Roman"/>
          <w:sz w:val="24"/>
          <w:szCs w:val="24"/>
        </w:rPr>
        <w:t xml:space="preserve"> в процессе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переносные ацетиленовые генераторы</w:t>
      </w:r>
      <w:r w:rsidR="00F835D0">
        <w:rPr>
          <w:rFonts w:ascii="Times New Roman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E146C3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80"/>
        <w:gridCol w:w="1405"/>
        <w:gridCol w:w="3408"/>
        <w:gridCol w:w="1378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AA0096" w:rsidRDefault="003C372C" w:rsidP="003C37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Ацетиленовый генератор            АСМ-1.25</w:t>
            </w:r>
          </w:p>
          <w:p w:rsidR="003C372C" w:rsidRDefault="003C372C" w:rsidP="003C37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Карбид кальция</w:t>
            </w:r>
          </w:p>
          <w:p w:rsidR="00C91340" w:rsidRPr="00F87A9A" w:rsidRDefault="00C91340" w:rsidP="003C37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рожковых ключей х14, х17, х19, х27</w:t>
            </w:r>
          </w:p>
        </w:tc>
        <w:tc>
          <w:tcPr>
            <w:tcW w:w="1416" w:type="dxa"/>
          </w:tcPr>
          <w:p w:rsidR="003C372C" w:rsidRDefault="003C372C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C91340" w:rsidP="00C91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CE0BEF" w:rsidRDefault="00CE0BEF" w:rsidP="003C37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1340" w:rsidRPr="00EB6793" w:rsidRDefault="00C91340" w:rsidP="003C37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</w:t>
            </w:r>
          </w:p>
        </w:tc>
        <w:tc>
          <w:tcPr>
            <w:tcW w:w="3829" w:type="dxa"/>
          </w:tcPr>
          <w:p w:rsidR="001908B9" w:rsidRDefault="00C91340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0-5 кг</w:t>
            </w:r>
          </w:p>
          <w:p w:rsidR="00C91340" w:rsidRPr="005658D0" w:rsidRDefault="00C91340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Воронка</w:t>
            </w:r>
          </w:p>
        </w:tc>
        <w:tc>
          <w:tcPr>
            <w:tcW w:w="1382" w:type="dxa"/>
          </w:tcPr>
          <w:p w:rsidR="001908B9" w:rsidRDefault="00C91340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91340" w:rsidRPr="005658D0" w:rsidRDefault="00C91340" w:rsidP="00F87A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8E5081" w:rsidRDefault="00F87A9A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«Свойство кислорода и горючих газов для газопламенной обработки металлов</w:t>
      </w:r>
      <w:r w:rsidR="008E5081">
        <w:rPr>
          <w:rFonts w:ascii="Times New Roman" w:hAnsi="Times New Roman" w:cs="Times New Roman"/>
        </w:rPr>
        <w:t>»;</w:t>
      </w:r>
    </w:p>
    <w:p w:rsidR="001908B9" w:rsidRDefault="001908B9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«Газовое пламя и его влияние на свойства сварного соединения»;</w:t>
      </w:r>
    </w:p>
    <w:p w:rsidR="00C91340" w:rsidRDefault="00C91340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«Переносной ацетиленовый генератор АСМ-1,25»;</w:t>
      </w:r>
    </w:p>
    <w:p w:rsidR="000C19F1" w:rsidRDefault="000C19F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газосварщика»;</w:t>
      </w:r>
    </w:p>
    <w:p w:rsidR="00F243C2" w:rsidRDefault="002576F5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техники безопасности при работе со слесарным инструментом газосварщика</w:t>
      </w:r>
      <w:r w:rsidR="00F243C2">
        <w:rPr>
          <w:rFonts w:ascii="Times New Roman" w:hAnsi="Times New Roman" w:cs="Times New Roman"/>
        </w:rPr>
        <w:t>»;</w:t>
      </w:r>
    </w:p>
    <w:p w:rsidR="00BC546F" w:rsidRDefault="00BC546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пожарной безопасности при газопламенных работах»;</w:t>
      </w:r>
    </w:p>
    <w:p w:rsidR="00F243C2" w:rsidRDefault="00413AF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помощи».</w:t>
      </w:r>
    </w:p>
    <w:p w:rsidR="00413AFF" w:rsidRDefault="00413AF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74290B" w:rsidRPr="0074290B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4290B">
        <w:rPr>
          <w:rFonts w:ascii="Times New Roman" w:hAnsi="Times New Roman" w:cs="Times New Roman"/>
        </w:rPr>
        <w:t>Демонстрация практическ</w:t>
      </w:r>
      <w:r w:rsidR="00A66849" w:rsidRPr="0074290B">
        <w:rPr>
          <w:rFonts w:ascii="Times New Roman" w:hAnsi="Times New Roman" w:cs="Times New Roman"/>
        </w:rPr>
        <w:t xml:space="preserve">ого выполнения </w:t>
      </w:r>
      <w:r w:rsidR="00DD6547" w:rsidRPr="0074290B">
        <w:rPr>
          <w:rFonts w:ascii="Times New Roman" w:hAnsi="Times New Roman" w:cs="Times New Roman"/>
        </w:rPr>
        <w:t xml:space="preserve"> </w:t>
      </w:r>
      <w:r w:rsidR="00BC546F" w:rsidRPr="0074290B">
        <w:rPr>
          <w:rFonts w:ascii="Times New Roman" w:hAnsi="Times New Roman" w:cs="Times New Roman"/>
        </w:rPr>
        <w:t>работы по по</w:t>
      </w:r>
      <w:r w:rsidR="00C91340" w:rsidRPr="0074290B">
        <w:rPr>
          <w:rFonts w:ascii="Times New Roman" w:hAnsi="Times New Roman" w:cs="Times New Roman"/>
        </w:rPr>
        <w:t>дготовке к работе и обслуживание ацетиленовых генераторов</w:t>
      </w:r>
      <w:r w:rsidR="00FD32EB" w:rsidRPr="0074290B">
        <w:rPr>
          <w:rFonts w:ascii="Times New Roman" w:hAnsi="Times New Roman" w:cs="Times New Roman"/>
        </w:rPr>
        <w:t>.</w:t>
      </w:r>
      <w:r w:rsidR="00023DA3" w:rsidRPr="0074290B">
        <w:rPr>
          <w:rFonts w:ascii="Times New Roman" w:hAnsi="Times New Roman" w:cs="Times New Roman"/>
        </w:rPr>
        <w:t xml:space="preserve"> Проверка </w:t>
      </w:r>
      <w:r w:rsidR="0074290B" w:rsidRPr="0074290B">
        <w:rPr>
          <w:rFonts w:ascii="Times New Roman" w:hAnsi="Times New Roman" w:cs="Times New Roman"/>
        </w:rPr>
        <w:t>технического состояния переносных генераторов</w:t>
      </w:r>
      <w:r w:rsidR="00BE0676" w:rsidRPr="0074290B">
        <w:rPr>
          <w:rFonts w:ascii="Times New Roman" w:hAnsi="Times New Roman" w:cs="Times New Roman"/>
        </w:rPr>
        <w:t xml:space="preserve">. </w:t>
      </w:r>
      <w:r w:rsidR="0074290B">
        <w:rPr>
          <w:rFonts w:ascii="Times New Roman" w:hAnsi="Times New Roman" w:cs="Times New Roman"/>
        </w:rPr>
        <w:t>Пуск в работу ацетиленового генератора АСМ-1,25.</w:t>
      </w:r>
    </w:p>
    <w:p w:rsidR="00CE0BEF" w:rsidRPr="0074290B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4290B">
        <w:rPr>
          <w:rFonts w:ascii="Times New Roman" w:hAnsi="Times New Roman" w:cs="Times New Roman"/>
        </w:rPr>
        <w:t xml:space="preserve">Ответы на вопросы </w:t>
      </w:r>
      <w:proofErr w:type="gramStart"/>
      <w:r w:rsidRPr="0074290B">
        <w:rPr>
          <w:rFonts w:ascii="Times New Roman" w:hAnsi="Times New Roman" w:cs="Times New Roman"/>
        </w:rPr>
        <w:t>обучающихся</w:t>
      </w:r>
      <w:proofErr w:type="gramEnd"/>
      <w:r w:rsidRPr="0074290B"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</w:t>
      </w:r>
      <w:r w:rsidR="006456C2">
        <w:rPr>
          <w:rFonts w:ascii="Times New Roman" w:hAnsi="Times New Roman" w:cs="Times New Roman"/>
        </w:rPr>
        <w:t>снос</w:t>
      </w:r>
      <w:r w:rsidR="00BE0676">
        <w:rPr>
          <w:rFonts w:ascii="Times New Roman" w:hAnsi="Times New Roman" w:cs="Times New Roman"/>
        </w:rPr>
        <w:t>ти при газопламенных работах</w:t>
      </w:r>
      <w:r w:rsidR="00A66849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6456C2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Проведите проверку технического состояния</w:t>
      </w:r>
      <w:r w:rsidR="0074290B">
        <w:rPr>
          <w:rFonts w:ascii="Times New Roman" w:hAnsi="Times New Roman" w:cs="Times New Roman"/>
          <w:i/>
        </w:rPr>
        <w:t xml:space="preserve"> переносного ацетиленового генератора, выполните подготовительные операции и включите генератор в работу</w:t>
      </w:r>
      <w:r w:rsidR="00A900D4">
        <w:rPr>
          <w:rFonts w:ascii="Times New Roman" w:hAnsi="Times New Roman" w:cs="Times New Roman"/>
          <w:i/>
        </w:rPr>
        <w:t>.</w:t>
      </w:r>
      <w:r w:rsidR="009C5205"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413AFF" w:rsidRDefault="00413AFF" w:rsidP="00D97216">
      <w:pPr>
        <w:rPr>
          <w:rFonts w:ascii="Times New Roman" w:hAnsi="Times New Roman" w:cs="Times New Roman"/>
          <w:b/>
        </w:rPr>
      </w:pPr>
    </w:p>
    <w:p w:rsidR="0074290B" w:rsidRDefault="0074290B" w:rsidP="00D97216">
      <w:pPr>
        <w:rPr>
          <w:rFonts w:ascii="Times New Roman" w:hAnsi="Times New Roman" w:cs="Times New Roman"/>
          <w:b/>
        </w:rPr>
      </w:pPr>
    </w:p>
    <w:p w:rsidR="0074290B" w:rsidRDefault="0074290B" w:rsidP="00D97216">
      <w:pPr>
        <w:rPr>
          <w:rFonts w:ascii="Times New Roman" w:hAnsi="Times New Roman" w:cs="Times New Roman"/>
          <w:b/>
        </w:rPr>
      </w:pPr>
    </w:p>
    <w:p w:rsidR="0074290B" w:rsidRDefault="0074290B" w:rsidP="00D97216">
      <w:pPr>
        <w:rPr>
          <w:rFonts w:ascii="Times New Roman" w:hAnsi="Times New Roman" w:cs="Times New Roman"/>
          <w:b/>
        </w:rPr>
      </w:pPr>
    </w:p>
    <w:p w:rsidR="0074290B" w:rsidRDefault="0074290B" w:rsidP="00D97216">
      <w:pPr>
        <w:rPr>
          <w:rFonts w:ascii="Times New Roman" w:hAnsi="Times New Roman" w:cs="Times New Roman"/>
          <w:b/>
        </w:rPr>
      </w:pPr>
    </w:p>
    <w:p w:rsidR="0074290B" w:rsidRDefault="0074290B" w:rsidP="00D97216">
      <w:pPr>
        <w:rPr>
          <w:rFonts w:ascii="Times New Roman" w:hAnsi="Times New Roman" w:cs="Times New Roman"/>
          <w:b/>
        </w:rPr>
      </w:pPr>
    </w:p>
    <w:p w:rsidR="0074290B" w:rsidRPr="00D97216" w:rsidRDefault="0074290B" w:rsidP="00D97216">
      <w:pPr>
        <w:rPr>
          <w:rFonts w:ascii="Times New Roman" w:hAnsi="Times New Roman" w:cs="Times New Roman"/>
          <w:b/>
        </w:rPr>
      </w:pPr>
    </w:p>
    <w:p w:rsidR="0060330A" w:rsidRDefault="0060330A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lastRenderedPageBreak/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23DA3"/>
    <w:rsid w:val="000838DE"/>
    <w:rsid w:val="000C19F1"/>
    <w:rsid w:val="0019027D"/>
    <w:rsid w:val="001908B9"/>
    <w:rsid w:val="001B7D24"/>
    <w:rsid w:val="002576F5"/>
    <w:rsid w:val="002A2CBC"/>
    <w:rsid w:val="00341B0E"/>
    <w:rsid w:val="003649D5"/>
    <w:rsid w:val="003A5DA1"/>
    <w:rsid w:val="003C372C"/>
    <w:rsid w:val="003D1A21"/>
    <w:rsid w:val="003D2FA1"/>
    <w:rsid w:val="00413AFF"/>
    <w:rsid w:val="0045383B"/>
    <w:rsid w:val="004B776B"/>
    <w:rsid w:val="004D1A9D"/>
    <w:rsid w:val="004E6049"/>
    <w:rsid w:val="004F6B66"/>
    <w:rsid w:val="0053698F"/>
    <w:rsid w:val="00544193"/>
    <w:rsid w:val="00557A7C"/>
    <w:rsid w:val="00591788"/>
    <w:rsid w:val="005B4F0D"/>
    <w:rsid w:val="0060330A"/>
    <w:rsid w:val="006270D8"/>
    <w:rsid w:val="006456C2"/>
    <w:rsid w:val="00650808"/>
    <w:rsid w:val="00681394"/>
    <w:rsid w:val="006D79BE"/>
    <w:rsid w:val="0074290B"/>
    <w:rsid w:val="00753F74"/>
    <w:rsid w:val="007F0813"/>
    <w:rsid w:val="008543ED"/>
    <w:rsid w:val="00873F4C"/>
    <w:rsid w:val="008757EF"/>
    <w:rsid w:val="008E5081"/>
    <w:rsid w:val="008F335B"/>
    <w:rsid w:val="00961D79"/>
    <w:rsid w:val="00990AE2"/>
    <w:rsid w:val="009A227F"/>
    <w:rsid w:val="009C4A0B"/>
    <w:rsid w:val="009C5205"/>
    <w:rsid w:val="009E5BBF"/>
    <w:rsid w:val="009F56F5"/>
    <w:rsid w:val="009F6D30"/>
    <w:rsid w:val="00A60F9E"/>
    <w:rsid w:val="00A62011"/>
    <w:rsid w:val="00A66849"/>
    <w:rsid w:val="00A900D4"/>
    <w:rsid w:val="00A96724"/>
    <w:rsid w:val="00AA0096"/>
    <w:rsid w:val="00AA308A"/>
    <w:rsid w:val="00B05EAA"/>
    <w:rsid w:val="00B20144"/>
    <w:rsid w:val="00BC546F"/>
    <w:rsid w:val="00BD516E"/>
    <w:rsid w:val="00BE0676"/>
    <w:rsid w:val="00C87778"/>
    <w:rsid w:val="00C91340"/>
    <w:rsid w:val="00CE0BEF"/>
    <w:rsid w:val="00D34588"/>
    <w:rsid w:val="00D97216"/>
    <w:rsid w:val="00DD6547"/>
    <w:rsid w:val="00DE211F"/>
    <w:rsid w:val="00DE768E"/>
    <w:rsid w:val="00E146C3"/>
    <w:rsid w:val="00E40229"/>
    <w:rsid w:val="00E46C15"/>
    <w:rsid w:val="00E86118"/>
    <w:rsid w:val="00E94E39"/>
    <w:rsid w:val="00EA6F3E"/>
    <w:rsid w:val="00F243C2"/>
    <w:rsid w:val="00F835D0"/>
    <w:rsid w:val="00F87A9A"/>
    <w:rsid w:val="00FB099F"/>
    <w:rsid w:val="00FD32EB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к работе и обслуживание ацетиленовых генераторов</vt:lpstr>
    </vt:vector>
  </TitlesOfParts>
  <Company>RePack by SPecialiST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 работе и обслуживание ацетиленовых генераторов</dc:title>
  <dc:subject>Оборудование и аппаратура для газовой сварки и резки</dc:subject>
  <dc:creator>Баранов В.И.</dc:creator>
  <cp:keywords/>
  <dc:description/>
  <cp:lastModifiedBy>User</cp:lastModifiedBy>
  <cp:revision>42</cp:revision>
  <dcterms:created xsi:type="dcterms:W3CDTF">2014-11-04T03:56:00Z</dcterms:created>
  <dcterms:modified xsi:type="dcterms:W3CDTF">2014-11-18T03:39:00Z</dcterms:modified>
</cp:coreProperties>
</file>