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9" w:rsidRPr="00314329" w:rsidRDefault="00E66C3A" w:rsidP="0031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БЕРЕЗОВСКАЯ СРЕДНЯЯ ОБЩЕОБРАЗОВАТЕЛЬНАЯ ШКОЛА</w:t>
      </w:r>
    </w:p>
    <w:p w:rsidR="00E13AF0" w:rsidRPr="00314329" w:rsidRDefault="00E13AF0" w:rsidP="00E13AF0">
      <w:pPr>
        <w:pStyle w:val="a5"/>
        <w:rPr>
          <w:rFonts w:ascii="Times New Roman" w:hAnsi="Times New Roman" w:cs="Times New Roman"/>
          <w:sz w:val="20"/>
          <w:szCs w:val="20"/>
        </w:rPr>
      </w:pPr>
      <w:r w:rsidRPr="00314329">
        <w:rPr>
          <w:rFonts w:ascii="Times New Roman" w:hAnsi="Times New Roman" w:cs="Times New Roman"/>
          <w:sz w:val="20"/>
          <w:szCs w:val="20"/>
        </w:rPr>
        <w:t xml:space="preserve">Рассмотрено на                                                                                                  </w:t>
      </w:r>
      <w:r w:rsidR="00314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143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14329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314329">
        <w:rPr>
          <w:rFonts w:ascii="Times New Roman" w:hAnsi="Times New Roman" w:cs="Times New Roman"/>
          <w:sz w:val="20"/>
          <w:szCs w:val="20"/>
        </w:rPr>
        <w:t xml:space="preserve"> директором</w:t>
      </w:r>
    </w:p>
    <w:p w:rsidR="00E13AF0" w:rsidRPr="00314329" w:rsidRDefault="00E13AF0" w:rsidP="00E13AF0">
      <w:pPr>
        <w:pStyle w:val="a5"/>
        <w:rPr>
          <w:rFonts w:ascii="Times New Roman" w:hAnsi="Times New Roman" w:cs="Times New Roman"/>
          <w:sz w:val="20"/>
          <w:szCs w:val="20"/>
        </w:rPr>
      </w:pPr>
      <w:r w:rsidRPr="00314329">
        <w:rPr>
          <w:rFonts w:ascii="Times New Roman" w:hAnsi="Times New Roman" w:cs="Times New Roman"/>
          <w:sz w:val="20"/>
          <w:szCs w:val="20"/>
        </w:rPr>
        <w:t xml:space="preserve">методическом </w:t>
      </w:r>
      <w:proofErr w:type="gramStart"/>
      <w:r w:rsidRPr="00314329">
        <w:rPr>
          <w:rFonts w:ascii="Times New Roman" w:hAnsi="Times New Roman" w:cs="Times New Roman"/>
          <w:sz w:val="20"/>
          <w:szCs w:val="20"/>
        </w:rPr>
        <w:t>совете</w:t>
      </w:r>
      <w:proofErr w:type="gramEnd"/>
      <w:r w:rsidRPr="00314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31432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14329">
        <w:rPr>
          <w:rFonts w:ascii="Times New Roman" w:hAnsi="Times New Roman" w:cs="Times New Roman"/>
          <w:sz w:val="20"/>
          <w:szCs w:val="20"/>
        </w:rPr>
        <w:t>МКОУ Березовская СОШ</w:t>
      </w:r>
    </w:p>
    <w:p w:rsidR="00E13AF0" w:rsidRPr="00314329" w:rsidRDefault="00E13AF0" w:rsidP="00E13AF0">
      <w:pPr>
        <w:pStyle w:val="a5"/>
        <w:rPr>
          <w:rFonts w:ascii="Times New Roman" w:hAnsi="Times New Roman" w:cs="Times New Roman"/>
          <w:sz w:val="20"/>
          <w:szCs w:val="20"/>
        </w:rPr>
      </w:pPr>
      <w:r w:rsidRPr="00314329">
        <w:rPr>
          <w:rFonts w:ascii="Times New Roman" w:hAnsi="Times New Roman" w:cs="Times New Roman"/>
          <w:sz w:val="20"/>
          <w:szCs w:val="20"/>
        </w:rPr>
        <w:t>«__»__________201</w:t>
      </w:r>
      <w:r w:rsidR="00E66C3A">
        <w:rPr>
          <w:rFonts w:ascii="Times New Roman" w:hAnsi="Times New Roman" w:cs="Times New Roman"/>
          <w:sz w:val="20"/>
          <w:szCs w:val="20"/>
        </w:rPr>
        <w:t>4</w:t>
      </w:r>
      <w:r w:rsidRPr="00314329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</w:t>
      </w:r>
      <w:r w:rsidR="0031432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14329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:rsidR="00E13AF0" w:rsidRPr="00314329" w:rsidRDefault="00E13AF0" w:rsidP="00E13AF0">
      <w:pPr>
        <w:pStyle w:val="a5"/>
        <w:rPr>
          <w:rFonts w:ascii="Times New Roman" w:hAnsi="Times New Roman" w:cs="Times New Roman"/>
          <w:sz w:val="20"/>
          <w:szCs w:val="20"/>
        </w:rPr>
      </w:pPr>
      <w:r w:rsidRPr="00314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14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14329">
        <w:rPr>
          <w:rFonts w:ascii="Times New Roman" w:hAnsi="Times New Roman" w:cs="Times New Roman"/>
          <w:sz w:val="20"/>
          <w:szCs w:val="20"/>
        </w:rPr>
        <w:t xml:space="preserve"> «__»__________201</w:t>
      </w:r>
      <w:r w:rsidR="00E66C3A">
        <w:rPr>
          <w:rFonts w:ascii="Times New Roman" w:hAnsi="Times New Roman" w:cs="Times New Roman"/>
          <w:sz w:val="20"/>
          <w:szCs w:val="20"/>
        </w:rPr>
        <w:t>4</w:t>
      </w:r>
      <w:r w:rsidRPr="00314329">
        <w:rPr>
          <w:rFonts w:ascii="Times New Roman" w:hAnsi="Times New Roman" w:cs="Times New Roman"/>
          <w:sz w:val="20"/>
          <w:szCs w:val="20"/>
        </w:rPr>
        <w:t>г.</w:t>
      </w:r>
    </w:p>
    <w:p w:rsidR="00E13AF0" w:rsidRDefault="00E13AF0" w:rsidP="00E13AF0">
      <w:pPr>
        <w:rPr>
          <w:rFonts w:ascii="Times New Roman" w:hAnsi="Times New Roman" w:cs="Times New Roman"/>
          <w:b/>
          <w:sz w:val="32"/>
          <w:szCs w:val="32"/>
        </w:rPr>
      </w:pPr>
    </w:p>
    <w:p w:rsidR="001F4406" w:rsidRPr="003F1A8D" w:rsidRDefault="001F4406" w:rsidP="001F44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406" w:rsidRPr="003F1A8D" w:rsidRDefault="001F4406" w:rsidP="001F44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406" w:rsidRPr="003F1A8D" w:rsidRDefault="00E66C3A" w:rsidP="001F4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Авторская п</w:t>
      </w:r>
      <w:r w:rsidR="00DF287B">
        <w:rPr>
          <w:rFonts w:ascii="Times New Roman" w:hAnsi="Times New Roman" w:cs="Times New Roman"/>
          <w:b/>
          <w:sz w:val="32"/>
          <w:szCs w:val="32"/>
        </w:rPr>
        <w:t>рограмма кружка</w:t>
      </w:r>
    </w:p>
    <w:p w:rsidR="001F4406" w:rsidRPr="003F1A8D" w:rsidRDefault="001F4406" w:rsidP="001F4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A8D">
        <w:rPr>
          <w:rFonts w:ascii="Times New Roman" w:hAnsi="Times New Roman" w:cs="Times New Roman"/>
          <w:b/>
          <w:sz w:val="32"/>
          <w:szCs w:val="32"/>
        </w:rPr>
        <w:t>«Ниточка, иголочка…»</w:t>
      </w:r>
    </w:p>
    <w:p w:rsidR="001F4406" w:rsidRDefault="001F4406" w:rsidP="001F44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329" w:rsidRPr="003F1A8D" w:rsidRDefault="00314329" w:rsidP="001F44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406" w:rsidRDefault="001F4406" w:rsidP="00E13AF0">
      <w:pPr>
        <w:rPr>
          <w:rFonts w:ascii="Times New Roman" w:hAnsi="Times New Roman" w:cs="Times New Roman"/>
          <w:b/>
          <w:sz w:val="24"/>
          <w:szCs w:val="24"/>
        </w:rPr>
      </w:pPr>
    </w:p>
    <w:p w:rsidR="00E13AF0" w:rsidRDefault="00E13AF0" w:rsidP="00E13AF0">
      <w:pPr>
        <w:rPr>
          <w:rFonts w:ascii="Times New Roman" w:hAnsi="Times New Roman" w:cs="Times New Roman"/>
          <w:b/>
          <w:sz w:val="24"/>
          <w:szCs w:val="24"/>
        </w:rPr>
      </w:pPr>
    </w:p>
    <w:p w:rsidR="00E13AF0" w:rsidRDefault="00E13AF0" w:rsidP="00E13AF0">
      <w:pPr>
        <w:rPr>
          <w:rFonts w:ascii="Times New Roman" w:hAnsi="Times New Roman" w:cs="Times New Roman"/>
          <w:b/>
          <w:sz w:val="24"/>
          <w:szCs w:val="24"/>
        </w:rPr>
      </w:pPr>
    </w:p>
    <w:p w:rsidR="001F4406" w:rsidRPr="001F4406" w:rsidRDefault="001F4406" w:rsidP="003F1A8D">
      <w:pPr>
        <w:rPr>
          <w:rFonts w:ascii="Times New Roman" w:hAnsi="Times New Roman" w:cs="Times New Roman"/>
          <w:b/>
          <w:sz w:val="24"/>
          <w:szCs w:val="24"/>
        </w:rPr>
      </w:pPr>
    </w:p>
    <w:p w:rsidR="00151A40" w:rsidRDefault="001F4406" w:rsidP="001F4406">
      <w:pPr>
        <w:jc w:val="right"/>
        <w:rPr>
          <w:rFonts w:ascii="Times New Roman" w:hAnsi="Times New Roman" w:cs="Times New Roman"/>
          <w:sz w:val="28"/>
          <w:szCs w:val="28"/>
        </w:rPr>
      </w:pPr>
      <w:r w:rsidRPr="003F1A8D">
        <w:rPr>
          <w:rFonts w:ascii="Times New Roman" w:hAnsi="Times New Roman" w:cs="Times New Roman"/>
          <w:sz w:val="28"/>
          <w:szCs w:val="28"/>
        </w:rPr>
        <w:t>Автор</w:t>
      </w:r>
      <w:r w:rsidR="00151A40">
        <w:rPr>
          <w:rFonts w:ascii="Times New Roman" w:hAnsi="Times New Roman" w:cs="Times New Roman"/>
          <w:sz w:val="28"/>
          <w:szCs w:val="28"/>
        </w:rPr>
        <w:t>ская разработка</w:t>
      </w:r>
      <w:r w:rsidRPr="003F1A8D">
        <w:rPr>
          <w:rFonts w:ascii="Times New Roman" w:hAnsi="Times New Roman" w:cs="Times New Roman"/>
          <w:sz w:val="28"/>
          <w:szCs w:val="28"/>
        </w:rPr>
        <w:t>:</w:t>
      </w:r>
    </w:p>
    <w:p w:rsidR="001F4406" w:rsidRPr="003F1A8D" w:rsidRDefault="001F4406" w:rsidP="001F4406">
      <w:pPr>
        <w:jc w:val="right"/>
        <w:rPr>
          <w:rFonts w:ascii="Times New Roman" w:hAnsi="Times New Roman" w:cs="Times New Roman"/>
          <w:sz w:val="28"/>
          <w:szCs w:val="28"/>
        </w:rPr>
      </w:pPr>
      <w:r w:rsidRPr="003F1A8D">
        <w:rPr>
          <w:rFonts w:ascii="Times New Roman" w:hAnsi="Times New Roman" w:cs="Times New Roman"/>
          <w:sz w:val="28"/>
          <w:szCs w:val="28"/>
        </w:rPr>
        <w:t>Савкина Юлия Камильевна</w:t>
      </w:r>
    </w:p>
    <w:p w:rsidR="001F4406" w:rsidRPr="003F1A8D" w:rsidRDefault="001F4406" w:rsidP="001F4406">
      <w:pPr>
        <w:jc w:val="right"/>
        <w:rPr>
          <w:rFonts w:ascii="Times New Roman" w:hAnsi="Times New Roman" w:cs="Times New Roman"/>
          <w:sz w:val="28"/>
          <w:szCs w:val="28"/>
        </w:rPr>
      </w:pPr>
      <w:r w:rsidRPr="003F1A8D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1F4406" w:rsidRPr="003F1A8D" w:rsidRDefault="001F4406" w:rsidP="001F4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406" w:rsidRPr="003F1A8D" w:rsidRDefault="001F4406" w:rsidP="001F4406">
      <w:pPr>
        <w:rPr>
          <w:rFonts w:ascii="Times New Roman" w:hAnsi="Times New Roman" w:cs="Times New Roman"/>
          <w:sz w:val="28"/>
          <w:szCs w:val="28"/>
        </w:rPr>
      </w:pPr>
      <w:r w:rsidRPr="003F1A8D">
        <w:rPr>
          <w:rFonts w:ascii="Times New Roman" w:hAnsi="Times New Roman" w:cs="Times New Roman"/>
          <w:sz w:val="28"/>
          <w:szCs w:val="28"/>
        </w:rPr>
        <w:t>Возрастной диапазон начала освоения программы: 7-1</w:t>
      </w:r>
      <w:r w:rsidR="0016313F">
        <w:rPr>
          <w:rFonts w:ascii="Times New Roman" w:hAnsi="Times New Roman" w:cs="Times New Roman"/>
          <w:sz w:val="28"/>
          <w:szCs w:val="28"/>
        </w:rPr>
        <w:t>7</w:t>
      </w:r>
      <w:r w:rsidRPr="003F1A8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F4406" w:rsidRPr="003F1A8D" w:rsidRDefault="001F4406" w:rsidP="001F4406">
      <w:pPr>
        <w:rPr>
          <w:rFonts w:ascii="Times New Roman" w:hAnsi="Times New Roman" w:cs="Times New Roman"/>
          <w:sz w:val="28"/>
          <w:szCs w:val="28"/>
        </w:rPr>
      </w:pPr>
      <w:r w:rsidRPr="003F1A8D">
        <w:rPr>
          <w:rFonts w:ascii="Times New Roman" w:hAnsi="Times New Roman" w:cs="Times New Roman"/>
          <w:sz w:val="28"/>
          <w:szCs w:val="28"/>
        </w:rPr>
        <w:t>Продолжительность реализации: 1 год.</w:t>
      </w:r>
    </w:p>
    <w:p w:rsidR="001F4406" w:rsidRPr="003F1A8D" w:rsidRDefault="001F4406" w:rsidP="001F4406">
      <w:pPr>
        <w:rPr>
          <w:rFonts w:ascii="Times New Roman" w:hAnsi="Times New Roman" w:cs="Times New Roman"/>
          <w:sz w:val="28"/>
          <w:szCs w:val="28"/>
        </w:rPr>
      </w:pPr>
    </w:p>
    <w:p w:rsidR="001F4406" w:rsidRPr="003F1A8D" w:rsidRDefault="001F4406" w:rsidP="001F4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406" w:rsidRPr="003F1A8D" w:rsidRDefault="001F4406" w:rsidP="001F44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1A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A8D">
        <w:rPr>
          <w:rFonts w:ascii="Times New Roman" w:hAnsi="Times New Roman" w:cs="Times New Roman"/>
          <w:sz w:val="28"/>
          <w:szCs w:val="28"/>
        </w:rPr>
        <w:t>. Березовка</w:t>
      </w:r>
    </w:p>
    <w:p w:rsidR="001F4406" w:rsidRPr="003F1A8D" w:rsidRDefault="001F4406" w:rsidP="001F4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8D">
        <w:rPr>
          <w:rFonts w:ascii="Times New Roman" w:hAnsi="Times New Roman" w:cs="Times New Roman"/>
          <w:sz w:val="28"/>
          <w:szCs w:val="28"/>
        </w:rPr>
        <w:t>201</w:t>
      </w:r>
      <w:r w:rsidR="00E66C3A">
        <w:rPr>
          <w:rFonts w:ascii="Times New Roman" w:hAnsi="Times New Roman" w:cs="Times New Roman"/>
          <w:sz w:val="28"/>
          <w:szCs w:val="28"/>
        </w:rPr>
        <w:t>4</w:t>
      </w:r>
      <w:r w:rsidRPr="003F1A8D">
        <w:rPr>
          <w:rFonts w:ascii="Times New Roman" w:hAnsi="Times New Roman" w:cs="Times New Roman"/>
          <w:sz w:val="28"/>
          <w:szCs w:val="28"/>
        </w:rPr>
        <w:t>г.</w:t>
      </w:r>
    </w:p>
    <w:p w:rsidR="001F4406" w:rsidRPr="00837DA4" w:rsidRDefault="001F4406" w:rsidP="001F4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F4406" w:rsidRDefault="00837DA4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является одним из самых любимых и распространенных видов рукоделия. В старину на Руси все женщины владели этим искусством. Вышивка была связана со стародавними обычаями и обрядами русского крестьянства. С помощью иглы и различных нитей русские женщины превращали простую ткань в произведение искусства.</w:t>
      </w:r>
    </w:p>
    <w:p w:rsidR="00837DA4" w:rsidRDefault="00837DA4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вышивания имеет многовековую историю. В далекие времена, </w:t>
      </w:r>
      <w:r w:rsidR="00147DE4">
        <w:rPr>
          <w:rFonts w:ascii="Times New Roman" w:hAnsi="Times New Roman" w:cs="Times New Roman"/>
          <w:sz w:val="24"/>
          <w:szCs w:val="24"/>
        </w:rPr>
        <w:t>когда люди жили разобщенно, каждый народ, а иногда и небольшое селение имели свои особенности в вышивке и других видах народного творчества. С расширением связей между отдельными районами местные особенности обогащали друг друга. Из поколения</w:t>
      </w:r>
      <w:r w:rsidR="00681D43">
        <w:rPr>
          <w:rFonts w:ascii="Times New Roman" w:hAnsi="Times New Roman" w:cs="Times New Roman"/>
          <w:sz w:val="24"/>
          <w:szCs w:val="24"/>
        </w:rPr>
        <w:t xml:space="preserve"> в поколение отрабатывались и улучшались узоры и цветовые решения, создавались образцы вышивки с характерными национальными чертами. Каждый народ в зависимости от местных условий и окружающей природы, особенностей быта, об</w:t>
      </w:r>
      <w:r w:rsidR="00873A95">
        <w:rPr>
          <w:rFonts w:ascii="Times New Roman" w:hAnsi="Times New Roman" w:cs="Times New Roman"/>
          <w:sz w:val="24"/>
          <w:szCs w:val="24"/>
        </w:rPr>
        <w:t>ычаев создавали свои приемы вышивки, мотивы узоров и композиций.</w:t>
      </w:r>
    </w:p>
    <w:p w:rsidR="00681D43" w:rsidRDefault="00873A95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несколько десятилетий назад секреты ручной художественной вышивки передавались в семье от матери к дочери. Сейчас эта связь утрачена, поэтому одна из задач программы кружка – восстанавливать традиции и воспитывать у учащихся интерес к различным видам декоративно-прикладного творчества, самобытной культуре.</w:t>
      </w:r>
    </w:p>
    <w:p w:rsidR="003F1A8D" w:rsidRDefault="003F1A8D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рассматривает простейший способ вышивания – ручной, который является основой вышивания вообще. Программа кружка составлена для учащихся 7-14 лет и предусматривает изучение технологии выполнения основных стежков и швов на их основе.</w:t>
      </w:r>
    </w:p>
    <w:p w:rsidR="00FB7563" w:rsidRDefault="00681D43" w:rsidP="004D2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4D2A4D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  <w:r w:rsidR="003F1A8D" w:rsidRPr="004D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43" w:rsidRPr="004D2A4D" w:rsidRDefault="003F1A8D" w:rsidP="00FB756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4D2A4D">
        <w:rPr>
          <w:rFonts w:ascii="Times New Roman" w:hAnsi="Times New Roman" w:cs="Times New Roman"/>
          <w:sz w:val="24"/>
          <w:szCs w:val="24"/>
        </w:rPr>
        <w:t xml:space="preserve">1. Образовательные – обучить выполнять задания по образцу; сформировать знания по ручной вышивке на уровне применения в сходной ситуации; научить </w:t>
      </w:r>
      <w:r w:rsidR="000234D5" w:rsidRPr="004D2A4D">
        <w:rPr>
          <w:rFonts w:ascii="Times New Roman" w:hAnsi="Times New Roman" w:cs="Times New Roman"/>
          <w:sz w:val="24"/>
          <w:szCs w:val="24"/>
        </w:rPr>
        <w:t>самостоятельно,</w:t>
      </w:r>
      <w:r w:rsidRPr="004D2A4D">
        <w:rPr>
          <w:rFonts w:ascii="Times New Roman" w:hAnsi="Times New Roman" w:cs="Times New Roman"/>
          <w:sz w:val="24"/>
          <w:szCs w:val="24"/>
        </w:rPr>
        <w:t xml:space="preserve"> оценивать результаты работы.</w:t>
      </w:r>
    </w:p>
    <w:p w:rsidR="003F1A8D" w:rsidRPr="004D2A4D" w:rsidRDefault="003F1A8D" w:rsidP="004D2A4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4D2A4D">
        <w:rPr>
          <w:rFonts w:ascii="Times New Roman" w:hAnsi="Times New Roman" w:cs="Times New Roman"/>
          <w:sz w:val="24"/>
          <w:szCs w:val="24"/>
        </w:rPr>
        <w:t>2. Воспитательные – вызвать интерес к культуре и искусству; совершенствовать эстетические взгляды, развивать творческие способности личности.</w:t>
      </w:r>
    </w:p>
    <w:p w:rsidR="003F1A8D" w:rsidRPr="004D2A4D" w:rsidRDefault="003F1A8D" w:rsidP="004D2A4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4D2A4D">
        <w:rPr>
          <w:rFonts w:ascii="Times New Roman" w:hAnsi="Times New Roman" w:cs="Times New Roman"/>
          <w:sz w:val="24"/>
          <w:szCs w:val="24"/>
        </w:rPr>
        <w:t xml:space="preserve">3. Развивающие – улучшить сенсорные и моторные навыки учащихся; ознакомить их с </w:t>
      </w:r>
      <w:r w:rsidR="000234D5" w:rsidRPr="004D2A4D">
        <w:rPr>
          <w:rFonts w:ascii="Times New Roman" w:hAnsi="Times New Roman" w:cs="Times New Roman"/>
          <w:sz w:val="24"/>
          <w:szCs w:val="24"/>
        </w:rPr>
        <w:t>образцами самых популярных видов вышивки.</w:t>
      </w:r>
    </w:p>
    <w:p w:rsidR="000234D5" w:rsidRDefault="000234D5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проходит устно, без ведения записи учениками, при помощи наглядных пособий (инструкционных карт, журналов, старинных и современных образцов) и схематических рисунков учителя на доске.</w:t>
      </w:r>
    </w:p>
    <w:p w:rsidR="000234D5" w:rsidRDefault="000234D5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обучение происходит на образцах (лоскутах ткани 20х20 см) при непосредственном участии учителя и самостоятельно.</w:t>
      </w:r>
      <w:r w:rsidR="000D7C3D">
        <w:rPr>
          <w:rFonts w:ascii="Times New Roman" w:hAnsi="Times New Roman" w:cs="Times New Roman"/>
          <w:sz w:val="24"/>
          <w:szCs w:val="24"/>
        </w:rPr>
        <w:t xml:space="preserve"> Также при выполнении изделия по выбору одним из изученных швов.</w:t>
      </w:r>
    </w:p>
    <w:p w:rsidR="000B3BA8" w:rsidRDefault="000B3BA8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способствует расширению и углублению знаний, умений и навыков для каждого обучающего, дает больше возможностей для творческого развития личности.</w:t>
      </w:r>
    </w:p>
    <w:p w:rsidR="004D2A4D" w:rsidRDefault="004D2A4D" w:rsidP="004D2A4D">
      <w:pPr>
        <w:tabs>
          <w:tab w:val="left" w:pos="3405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D2A4D" w:rsidRPr="004D2A4D" w:rsidRDefault="004D2A4D" w:rsidP="004D2A4D">
      <w:pPr>
        <w:tabs>
          <w:tab w:val="left" w:pos="3405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D2A4D">
        <w:rPr>
          <w:rFonts w:ascii="Times New Roman" w:hAnsi="Times New Roman" w:cs="Times New Roman"/>
          <w:b/>
          <w:sz w:val="28"/>
          <w:szCs w:val="28"/>
        </w:rPr>
        <w:t>Формы контроля.</w:t>
      </w:r>
    </w:p>
    <w:p w:rsidR="004D2A4D" w:rsidRDefault="004D2A4D" w:rsidP="004D2A4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 работы  является необходимым моментом в работе творческого коллектива. Так как дополнительное образование не имеет четких критериев определения результатов практической деятельности обучающихся, то наиболее подходящей формой оценки является совместный просмотр выполненных образцов и изделий, их коллективное обсуждение, выявление лучших работ. Такая форма работы позволяет учащимся критически оценивать не только чужие работы, но и свои.</w:t>
      </w:r>
    </w:p>
    <w:p w:rsidR="004D2A4D" w:rsidRDefault="004D2A4D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C3D" w:rsidRPr="00283242" w:rsidRDefault="000D7C3D" w:rsidP="00147DE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2">
        <w:rPr>
          <w:rFonts w:ascii="Times New Roman" w:hAnsi="Times New Roman" w:cs="Times New Roman"/>
          <w:b/>
          <w:sz w:val="28"/>
          <w:szCs w:val="28"/>
        </w:rPr>
        <w:t>Программа состоит из 3 разделов.</w:t>
      </w:r>
    </w:p>
    <w:p w:rsidR="000D7C3D" w:rsidRPr="00283242" w:rsidRDefault="000D7C3D" w:rsidP="00147D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42">
        <w:rPr>
          <w:rFonts w:ascii="Times New Roman" w:hAnsi="Times New Roman" w:cs="Times New Roman"/>
          <w:b/>
          <w:sz w:val="24"/>
          <w:szCs w:val="24"/>
        </w:rPr>
        <w:t>Раздел 1. Счетные швы</w:t>
      </w:r>
    </w:p>
    <w:p w:rsidR="00C34619" w:rsidRDefault="00C34619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народных вышивках большое распространение получили счетные швы. Популярны они и в наше время. Эти швы назвали так потому, что ими заполняют узор, отсчитывая нити ткани.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основным счетным швам относятся: набор, счетная гладь, «роспись», гобеленовый шов, крест, шов «козлик».</w:t>
      </w:r>
      <w:proofErr w:type="gramEnd"/>
    </w:p>
    <w:p w:rsidR="000D7C3D" w:rsidRPr="00283242" w:rsidRDefault="00C34619" w:rsidP="00147D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42">
        <w:rPr>
          <w:rFonts w:ascii="Times New Roman" w:hAnsi="Times New Roman" w:cs="Times New Roman"/>
          <w:b/>
          <w:sz w:val="24"/>
          <w:szCs w:val="24"/>
        </w:rPr>
        <w:t>Раздел 2. Гладьевые ш</w:t>
      </w:r>
      <w:r w:rsidR="000D7C3D" w:rsidRPr="00283242">
        <w:rPr>
          <w:rFonts w:ascii="Times New Roman" w:hAnsi="Times New Roman" w:cs="Times New Roman"/>
          <w:b/>
          <w:sz w:val="24"/>
          <w:szCs w:val="24"/>
        </w:rPr>
        <w:t>вы.</w:t>
      </w:r>
    </w:p>
    <w:p w:rsidR="00C34619" w:rsidRDefault="00C34619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Вышивки гладью очень разнообразны. Существует много видов гладьевых швов. </w:t>
      </w:r>
      <w:proofErr w:type="gramStart"/>
      <w:r w:rsidR="0035515A">
        <w:rPr>
          <w:rFonts w:ascii="Times New Roman" w:hAnsi="Times New Roman" w:cs="Times New Roman"/>
          <w:sz w:val="24"/>
          <w:szCs w:val="24"/>
        </w:rPr>
        <w:t>Атласная, штриховая, белая, двусторонняя, художественная глади, владимирское шитье, швы «узелки» и «рококо», все это гладьевые швы.</w:t>
      </w:r>
      <w:proofErr w:type="gramEnd"/>
      <w:r w:rsidR="0035515A">
        <w:rPr>
          <w:rFonts w:ascii="Times New Roman" w:hAnsi="Times New Roman" w:cs="Times New Roman"/>
          <w:sz w:val="24"/>
          <w:szCs w:val="24"/>
        </w:rPr>
        <w:t xml:space="preserve"> Гладью называют вышивку прямыми или косыми стежками, проложенными внутри заданных контуров и плотно прилегающими друг к другу.</w:t>
      </w:r>
    </w:p>
    <w:p w:rsidR="000D7C3D" w:rsidRPr="00283242" w:rsidRDefault="000D7C3D" w:rsidP="00147D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4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66C3A">
        <w:rPr>
          <w:rFonts w:ascii="Times New Roman" w:hAnsi="Times New Roman" w:cs="Times New Roman"/>
          <w:b/>
          <w:sz w:val="24"/>
          <w:szCs w:val="24"/>
        </w:rPr>
        <w:t>Вышивка изделий</w:t>
      </w:r>
      <w:r w:rsidRPr="00283242">
        <w:rPr>
          <w:rFonts w:ascii="Times New Roman" w:hAnsi="Times New Roman" w:cs="Times New Roman"/>
          <w:b/>
          <w:sz w:val="24"/>
          <w:szCs w:val="24"/>
        </w:rPr>
        <w:t>.</w:t>
      </w:r>
    </w:p>
    <w:p w:rsidR="0035515A" w:rsidRDefault="00E66C3A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 работы по вышивке изделий одним из изученных швов.</w:t>
      </w:r>
    </w:p>
    <w:p w:rsidR="004D2A4D" w:rsidRPr="00151A40" w:rsidRDefault="004D2A4D">
      <w:pPr>
        <w:rPr>
          <w:rFonts w:ascii="Times New Roman" w:hAnsi="Times New Roman" w:cs="Times New Roman"/>
          <w:b/>
          <w:sz w:val="28"/>
          <w:szCs w:val="28"/>
        </w:rPr>
      </w:pPr>
      <w:r w:rsidRPr="00151A40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D2A4D" w:rsidRPr="00151A40" w:rsidRDefault="004D2A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1A40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исторические сведения по развитию вышитых изделий;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материалах и приспособлениях для вышивки;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знаках и символах русской вышивки;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цветовом сочетании в изделиях;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русские народные праздники.</w:t>
      </w:r>
    </w:p>
    <w:p w:rsidR="004D2A4D" w:rsidRPr="00151A40" w:rsidRDefault="004D2A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1A40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разбираться в схемах и чертежах;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процессе работы ориентироваться на форму и пропорцию изделия;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на качество изделия;</w:t>
      </w:r>
    </w:p>
    <w:p w:rsidR="004D2A4D" w:rsidRDefault="004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в работе ножницы, иглы,  булавки.</w:t>
      </w:r>
    </w:p>
    <w:p w:rsidR="000B3BA8" w:rsidRDefault="000B3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234D5" w:rsidRDefault="000234D5" w:rsidP="000B3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851"/>
        <w:gridCol w:w="992"/>
        <w:gridCol w:w="992"/>
        <w:gridCol w:w="1134"/>
      </w:tblGrid>
      <w:tr w:rsidR="00325EFC" w:rsidTr="00325EFC">
        <w:trPr>
          <w:trHeight w:val="278"/>
        </w:trPr>
        <w:tc>
          <w:tcPr>
            <w:tcW w:w="540" w:type="dxa"/>
            <w:vMerge w:val="restart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раздел.</w:t>
            </w:r>
          </w:p>
        </w:tc>
        <w:tc>
          <w:tcPr>
            <w:tcW w:w="2835" w:type="dxa"/>
            <w:gridSpan w:val="3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5EFC" w:rsidTr="00325EFC">
        <w:trPr>
          <w:trHeight w:val="277"/>
        </w:trPr>
        <w:tc>
          <w:tcPr>
            <w:tcW w:w="540" w:type="dxa"/>
            <w:vMerge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25EFC" w:rsidRPr="00283242" w:rsidRDefault="00325EFC" w:rsidP="00147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242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992" w:type="dxa"/>
          </w:tcPr>
          <w:p w:rsidR="00325EFC" w:rsidRPr="00283242" w:rsidRDefault="00283242" w:rsidP="00147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242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353" w:type="dxa"/>
            <w:gridSpan w:val="2"/>
          </w:tcPr>
          <w:p w:rsidR="00325EFC" w:rsidRPr="00BC3E55" w:rsidRDefault="00325EFC" w:rsidP="00147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Счетные швы</w:t>
            </w:r>
          </w:p>
        </w:tc>
        <w:tc>
          <w:tcPr>
            <w:tcW w:w="851" w:type="dxa"/>
          </w:tcPr>
          <w:p w:rsidR="00325EFC" w:rsidRPr="00340708" w:rsidRDefault="00340708" w:rsidP="00147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ТБ.</w:t>
            </w: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вышивке.</w:t>
            </w: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швы. Классификация.</w:t>
            </w: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набор (брань).</w:t>
            </w: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гладь.</w:t>
            </w: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«</w:t>
            </w:r>
            <w:r w:rsidR="00334015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гладь.</w:t>
            </w:r>
          </w:p>
        </w:tc>
        <w:tc>
          <w:tcPr>
            <w:tcW w:w="851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Гобеленовый шов.</w:t>
            </w:r>
          </w:p>
        </w:tc>
        <w:tc>
          <w:tcPr>
            <w:tcW w:w="851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325EFC" w:rsidRDefault="00334015" w:rsidP="0033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крест.</w:t>
            </w:r>
          </w:p>
        </w:tc>
        <w:tc>
          <w:tcPr>
            <w:tcW w:w="851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33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EFC" w:rsidRDefault="00340708" w:rsidP="0033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334015" w:rsidRDefault="00334015" w:rsidP="00BC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r w:rsidR="00BC3E55">
              <w:rPr>
                <w:rFonts w:ascii="Times New Roman" w:hAnsi="Times New Roman" w:cs="Times New Roman"/>
                <w:sz w:val="24"/>
                <w:szCs w:val="24"/>
              </w:rPr>
              <w:t>«козлик»</w:t>
            </w:r>
          </w:p>
        </w:tc>
        <w:tc>
          <w:tcPr>
            <w:tcW w:w="851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4B2836">
        <w:tc>
          <w:tcPr>
            <w:tcW w:w="5353" w:type="dxa"/>
            <w:gridSpan w:val="2"/>
          </w:tcPr>
          <w:p w:rsidR="00325EFC" w:rsidRPr="00BC3E55" w:rsidRDefault="00325EFC" w:rsidP="00147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Гладьевые швы</w:t>
            </w:r>
          </w:p>
        </w:tc>
        <w:tc>
          <w:tcPr>
            <w:tcW w:w="851" w:type="dxa"/>
          </w:tcPr>
          <w:p w:rsidR="00325EFC" w:rsidRPr="00340708" w:rsidRDefault="00340708" w:rsidP="00147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C" w:rsidTr="00325EFC">
        <w:tc>
          <w:tcPr>
            <w:tcW w:w="540" w:type="dxa"/>
          </w:tcPr>
          <w:p w:rsidR="00325EFC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325EFC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гладьевых швов.</w:t>
            </w:r>
          </w:p>
        </w:tc>
        <w:tc>
          <w:tcPr>
            <w:tcW w:w="851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FC" w:rsidRDefault="00325EFC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владимирского шитья.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гладь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гладь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Штриховая гладь.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«узелок»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«рококо»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334015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гладь.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325EFC">
        <w:tc>
          <w:tcPr>
            <w:tcW w:w="540" w:type="dxa"/>
          </w:tcPr>
          <w:p w:rsidR="00334015" w:rsidRDefault="000D7C3D" w:rsidP="0033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</w:tcPr>
          <w:p w:rsidR="00334015" w:rsidRDefault="00334015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гладь.</w:t>
            </w:r>
          </w:p>
        </w:tc>
        <w:tc>
          <w:tcPr>
            <w:tcW w:w="851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15" w:rsidTr="002F34B5">
        <w:tc>
          <w:tcPr>
            <w:tcW w:w="5353" w:type="dxa"/>
            <w:gridSpan w:val="2"/>
          </w:tcPr>
          <w:p w:rsidR="00334015" w:rsidRPr="00BC3E55" w:rsidRDefault="00334015" w:rsidP="00E66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E66C3A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изделий</w:t>
            </w:r>
            <w:r w:rsidR="00BC3E55" w:rsidRPr="00BC3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4015" w:rsidRPr="00340708" w:rsidRDefault="00BC3E55" w:rsidP="00340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7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15" w:rsidRDefault="00334015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08" w:rsidTr="00325EFC">
        <w:tc>
          <w:tcPr>
            <w:tcW w:w="540" w:type="dxa"/>
          </w:tcPr>
          <w:p w:rsidR="00340708" w:rsidRDefault="000D7C3D" w:rsidP="00E6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4813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  <w:r w:rsidR="00E66C3A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851" w:type="dxa"/>
          </w:tcPr>
          <w:p w:rsidR="00340708" w:rsidRDefault="00E66C3A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708" w:rsidRDefault="00E66C3A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08" w:rsidTr="00325EFC">
        <w:tc>
          <w:tcPr>
            <w:tcW w:w="540" w:type="dxa"/>
          </w:tcPr>
          <w:p w:rsidR="00340708" w:rsidRDefault="00340708" w:rsidP="000D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340708" w:rsidRDefault="00340708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вышитыми изделиями. Окончательная отделка вышитых изделий.</w:t>
            </w:r>
          </w:p>
        </w:tc>
        <w:tc>
          <w:tcPr>
            <w:tcW w:w="851" w:type="dxa"/>
          </w:tcPr>
          <w:p w:rsidR="00340708" w:rsidRDefault="00340708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708" w:rsidRDefault="00340708" w:rsidP="005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08" w:rsidTr="00325EFC">
        <w:tc>
          <w:tcPr>
            <w:tcW w:w="540" w:type="dxa"/>
          </w:tcPr>
          <w:p w:rsidR="00340708" w:rsidRDefault="000D7C3D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3" w:type="dxa"/>
          </w:tcPr>
          <w:p w:rsidR="00340708" w:rsidRDefault="000D7C3D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выполненных работ.</w:t>
            </w:r>
          </w:p>
        </w:tc>
        <w:tc>
          <w:tcPr>
            <w:tcW w:w="851" w:type="dxa"/>
          </w:tcPr>
          <w:p w:rsidR="00340708" w:rsidRDefault="000D7C3D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708" w:rsidRDefault="000D7C3D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08" w:rsidTr="00325EFC">
        <w:tc>
          <w:tcPr>
            <w:tcW w:w="540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40708" w:rsidRPr="000D7C3D" w:rsidRDefault="000D7C3D" w:rsidP="00147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340708" w:rsidRDefault="000D7C3D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40708" w:rsidRDefault="000D7C3D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0708" w:rsidRDefault="000D7C3D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40708" w:rsidRDefault="00340708" w:rsidP="0014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242" w:rsidRDefault="00283242" w:rsidP="00147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242" w:rsidRDefault="0028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658" w:rsidRPr="000B3BA8" w:rsidRDefault="00D75658">
      <w:pPr>
        <w:rPr>
          <w:rFonts w:ascii="Times New Roman" w:hAnsi="Times New Roman" w:cs="Times New Roman"/>
          <w:b/>
          <w:sz w:val="28"/>
          <w:szCs w:val="28"/>
        </w:rPr>
      </w:pPr>
      <w:r w:rsidRPr="000B3B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курса.</w:t>
      </w:r>
    </w:p>
    <w:p w:rsidR="000B3BA8" w:rsidRDefault="000B3BA8" w:rsidP="000B3BA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 в двух направлениях:</w:t>
      </w:r>
    </w:p>
    <w:p w:rsidR="000B3BA8" w:rsidRDefault="000B3BA8" w:rsidP="000B3B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теоретических знаний;</w:t>
      </w:r>
    </w:p>
    <w:p w:rsidR="000B3BA8" w:rsidRDefault="000B3BA8" w:rsidP="000B3B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практических навыков.</w:t>
      </w:r>
    </w:p>
    <w:p w:rsidR="000B3BA8" w:rsidRDefault="000B3BA8" w:rsidP="000B3BA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реализации программы будут использованы такие формы и методы, как рассказ, беседа, объяснение, а также выполнение практических заданий.</w:t>
      </w:r>
    </w:p>
    <w:p w:rsidR="00283242" w:rsidRDefault="00283242" w:rsidP="000B3BA8">
      <w:pPr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4D5" w:rsidRDefault="00283242" w:rsidP="000D7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 литературы:</w:t>
      </w:r>
    </w:p>
    <w:p w:rsidR="00283242" w:rsidRDefault="00C93063" w:rsidP="002832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труда. Макраме. Вышивание: поурочные планы/сост.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Припеченкова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Э.Ю. Глушкова.- Волгоград: Учитель, 2007. – 62.</w:t>
      </w:r>
    </w:p>
    <w:p w:rsidR="00C93063" w:rsidRDefault="00C93063" w:rsidP="002832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крестом./Т.И. Еременко. – Москва: ТОО «Мария Л», 1992. – 112с.</w:t>
      </w:r>
    </w:p>
    <w:p w:rsidR="00C93063" w:rsidRDefault="00C93063" w:rsidP="002832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вышивки./А.А. Иванова. – Москва: ОЛМА Медиа Групп, 2007. – 176 с.</w:t>
      </w:r>
    </w:p>
    <w:p w:rsidR="00C93063" w:rsidRDefault="00C93063" w:rsidP="002832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Вышивка 100 видами крестика./ Н.А. Сотникова.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64с.: ил.</w:t>
      </w:r>
    </w:p>
    <w:p w:rsidR="00C93063" w:rsidRDefault="00D75658" w:rsidP="002832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мастерству рукоделия/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2008. – 137с.</w:t>
      </w:r>
    </w:p>
    <w:p w:rsidR="00D75658" w:rsidRPr="00283242" w:rsidRDefault="00D75658" w:rsidP="002832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прикладному искусству/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2009. – 122с.: ил.</w:t>
      </w:r>
    </w:p>
    <w:sectPr w:rsidR="00D75658" w:rsidRPr="002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780"/>
    <w:multiLevelType w:val="hybridMultilevel"/>
    <w:tmpl w:val="C3D2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06"/>
    <w:rsid w:val="000234D5"/>
    <w:rsid w:val="00076FEF"/>
    <w:rsid w:val="000B3BA8"/>
    <w:rsid w:val="000D7C3D"/>
    <w:rsid w:val="00147DE4"/>
    <w:rsid w:val="00151A40"/>
    <w:rsid w:val="0016313F"/>
    <w:rsid w:val="001F4406"/>
    <w:rsid w:val="00283242"/>
    <w:rsid w:val="00314329"/>
    <w:rsid w:val="00325EFC"/>
    <w:rsid w:val="00334015"/>
    <w:rsid w:val="00340708"/>
    <w:rsid w:val="0035515A"/>
    <w:rsid w:val="003F1A8D"/>
    <w:rsid w:val="00452657"/>
    <w:rsid w:val="004D2A4D"/>
    <w:rsid w:val="00681D43"/>
    <w:rsid w:val="00837DA4"/>
    <w:rsid w:val="00873A95"/>
    <w:rsid w:val="008844A3"/>
    <w:rsid w:val="00A86F3A"/>
    <w:rsid w:val="00A9737B"/>
    <w:rsid w:val="00BC3E55"/>
    <w:rsid w:val="00C34619"/>
    <w:rsid w:val="00C93063"/>
    <w:rsid w:val="00D75658"/>
    <w:rsid w:val="00DF287B"/>
    <w:rsid w:val="00E13AF0"/>
    <w:rsid w:val="00E66C3A"/>
    <w:rsid w:val="00EC1612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242"/>
    <w:pPr>
      <w:ind w:left="720"/>
      <w:contextualSpacing/>
    </w:pPr>
  </w:style>
  <w:style w:type="paragraph" w:styleId="a5">
    <w:name w:val="No Spacing"/>
    <w:uiPriority w:val="1"/>
    <w:qFormat/>
    <w:rsid w:val="00E13A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242"/>
    <w:pPr>
      <w:ind w:left="720"/>
      <w:contextualSpacing/>
    </w:pPr>
  </w:style>
  <w:style w:type="paragraph" w:styleId="a5">
    <w:name w:val="No Spacing"/>
    <w:uiPriority w:val="1"/>
    <w:qFormat/>
    <w:rsid w:val="00E13A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D370-5FC7-4C1E-993E-CCFB37AA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16</cp:revision>
  <cp:lastPrinted>2014-09-14T03:50:00Z</cp:lastPrinted>
  <dcterms:created xsi:type="dcterms:W3CDTF">2012-08-18T12:19:00Z</dcterms:created>
  <dcterms:modified xsi:type="dcterms:W3CDTF">2014-09-14T03:52:00Z</dcterms:modified>
</cp:coreProperties>
</file>