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4" w:rsidRDefault="00901CE4" w:rsidP="00A27168">
      <w:pPr>
        <w:spacing w:line="240" w:lineRule="auto"/>
        <w:ind w:right="20"/>
        <w:rPr>
          <w:rFonts w:eastAsia="Times New Roman"/>
          <w:b/>
          <w:bCs/>
          <w:szCs w:val="28"/>
        </w:rPr>
      </w:pPr>
    </w:p>
    <w:p w:rsidR="00901CE4" w:rsidRDefault="00901CE4" w:rsidP="00901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01CE4" w:rsidRDefault="00901CE4" w:rsidP="00901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1CE4">
        <w:rPr>
          <w:rFonts w:ascii="Times New Roman" w:hAnsi="Times New Roman" w:cs="Times New Roman"/>
          <w:sz w:val="28"/>
          <w:szCs w:val="28"/>
        </w:rPr>
        <w:t>Барабо-Юдинская</w:t>
      </w:r>
      <w:proofErr w:type="spellEnd"/>
      <w:r w:rsidRPr="00901CE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52778" w:rsidRDefault="00152778" w:rsidP="00152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152778" w:rsidRPr="00901CE4" w:rsidRDefault="00152778" w:rsidP="00901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</w:p>
    <w:p w:rsidR="00901CE4" w:rsidRPr="00901CE4" w:rsidRDefault="00901CE4" w:rsidP="00901CE4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                </w:t>
      </w:r>
      <w:r w:rsidR="008737D9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СОГЛАСОВАНО</w:t>
      </w:r>
    </w:p>
    <w:p w:rsidR="00901CE4" w:rsidRPr="00901CE4" w:rsidRDefault="00901CE4" w:rsidP="00901CE4">
      <w:pPr>
        <w:pStyle w:val="ae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>решением методического                                    зам. директора по У.В.</w:t>
      </w:r>
      <w:proofErr w:type="gramStart"/>
      <w:r w:rsidRPr="00901CE4">
        <w:rPr>
          <w:rFonts w:ascii="Times New Roman" w:hAnsi="Times New Roman"/>
          <w:sz w:val="28"/>
        </w:rPr>
        <w:t>Р</w:t>
      </w:r>
      <w:proofErr w:type="gramEnd"/>
      <w:r w:rsidRPr="00901CE4">
        <w:rPr>
          <w:rFonts w:ascii="Times New Roman" w:hAnsi="Times New Roman"/>
          <w:sz w:val="28"/>
        </w:rPr>
        <w:t xml:space="preserve"> </w:t>
      </w:r>
    </w:p>
    <w:p w:rsidR="00901CE4" w:rsidRPr="00901CE4" w:rsidRDefault="00901CE4" w:rsidP="00901CE4">
      <w:pPr>
        <w:pStyle w:val="ae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 xml:space="preserve"> совета учителей                                              _________ Т.Д. Денисова</w:t>
      </w:r>
    </w:p>
    <w:p w:rsidR="00901CE4" w:rsidRPr="00901CE4" w:rsidRDefault="00901CE4" w:rsidP="00901CE4">
      <w:pPr>
        <w:pStyle w:val="ae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 xml:space="preserve">Протокол </w:t>
      </w:r>
      <w:proofErr w:type="gramStart"/>
      <w:r w:rsidRPr="00901CE4">
        <w:rPr>
          <w:rFonts w:ascii="Times New Roman" w:hAnsi="Times New Roman"/>
          <w:sz w:val="28"/>
        </w:rPr>
        <w:t>от</w:t>
      </w:r>
      <w:proofErr w:type="gramEnd"/>
      <w:r w:rsidRPr="00901CE4">
        <w:rPr>
          <w:rFonts w:ascii="Times New Roman" w:hAnsi="Times New Roman"/>
          <w:sz w:val="28"/>
        </w:rPr>
        <w:t>________ №____</w:t>
      </w:r>
    </w:p>
    <w:p w:rsidR="00901CE4" w:rsidRPr="00901CE4" w:rsidRDefault="00901CE4" w:rsidP="00901CE4">
      <w:pPr>
        <w:pStyle w:val="ae"/>
        <w:rPr>
          <w:rFonts w:ascii="Times New Roman" w:hAnsi="Times New Roman"/>
          <w:sz w:val="28"/>
        </w:rPr>
      </w:pPr>
    </w:p>
    <w:p w:rsidR="0033335A" w:rsidRDefault="0033335A" w:rsidP="0033335A">
      <w:pPr>
        <w:pStyle w:val="ae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Внесены изменения                                                   СОГЛАСОВАНО</w:t>
      </w:r>
      <w:proofErr w:type="gramEnd"/>
    </w:p>
    <w:p w:rsidR="008D0EA6" w:rsidRPr="00901CE4" w:rsidRDefault="008D0EA6" w:rsidP="008D0EA6">
      <w:pPr>
        <w:pStyle w:val="ae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>Протокол от________ №____</w:t>
      </w:r>
      <w:r w:rsidRPr="008D0E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</w:t>
      </w:r>
      <w:r w:rsidRPr="00901CE4">
        <w:rPr>
          <w:rFonts w:ascii="Times New Roman" w:hAnsi="Times New Roman"/>
          <w:sz w:val="28"/>
        </w:rPr>
        <w:t>зам. директора по У.В.</w:t>
      </w:r>
      <w:proofErr w:type="gramStart"/>
      <w:r w:rsidRPr="00901CE4">
        <w:rPr>
          <w:rFonts w:ascii="Times New Roman" w:hAnsi="Times New Roman"/>
          <w:sz w:val="28"/>
        </w:rPr>
        <w:t>Р</w:t>
      </w:r>
      <w:proofErr w:type="gramEnd"/>
    </w:p>
    <w:p w:rsidR="0033335A" w:rsidRPr="00892254" w:rsidRDefault="0033335A" w:rsidP="0033335A">
      <w:pPr>
        <w:pStyle w:val="a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8D0EA6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8D0EA6" w:rsidRPr="00901CE4">
        <w:rPr>
          <w:rFonts w:ascii="Times New Roman" w:hAnsi="Times New Roman"/>
          <w:sz w:val="28"/>
        </w:rPr>
        <w:t>_________ Т.Д. Денисова</w:t>
      </w: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:rsidR="0033335A" w:rsidRDefault="0033335A" w:rsidP="0033335A">
      <w:pPr>
        <w:pStyle w:val="ae"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01CE4" w:rsidRPr="00901CE4" w:rsidRDefault="00901CE4" w:rsidP="00901CE4">
      <w:pPr>
        <w:pStyle w:val="ae"/>
        <w:rPr>
          <w:rFonts w:ascii="Times New Roman" w:hAnsi="Times New Roman"/>
          <w:sz w:val="28"/>
        </w:rPr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Default="00901CE4" w:rsidP="00901CE4">
      <w:pPr>
        <w:pStyle w:val="ae"/>
      </w:pPr>
    </w:p>
    <w:p w:rsidR="00901CE4" w:rsidRPr="00003AB1" w:rsidRDefault="00901CE4" w:rsidP="00901CE4">
      <w:pPr>
        <w:pStyle w:val="ae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AB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01CE4" w:rsidRPr="00003AB1" w:rsidRDefault="00901CE4" w:rsidP="00901CE4">
      <w:pPr>
        <w:pStyle w:val="ae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предмета «Алгебра</w:t>
      </w:r>
      <w:r w:rsidRPr="00003AB1">
        <w:rPr>
          <w:rFonts w:ascii="Times New Roman" w:hAnsi="Times New Roman"/>
          <w:b/>
          <w:sz w:val="32"/>
          <w:szCs w:val="32"/>
        </w:rPr>
        <w:t>»</w:t>
      </w:r>
    </w:p>
    <w:p w:rsidR="00901CE4" w:rsidRDefault="00F1372B" w:rsidP="00901CE4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Срок освоения программы: 3 года </w:t>
      </w:r>
      <w:r w:rsidR="001B51D1">
        <w:rPr>
          <w:rFonts w:ascii="Times New Roman" w:hAnsi="Times New Roman"/>
          <w:b/>
          <w:sz w:val="32"/>
          <w:szCs w:val="32"/>
        </w:rPr>
        <w:t>(7; 8; 9 класс</w:t>
      </w:r>
      <w:r w:rsidR="001B51D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901CE4" w:rsidRPr="00152778" w:rsidRDefault="00901CE4" w:rsidP="00901CE4">
      <w:pPr>
        <w:pStyle w:val="ae"/>
        <w:jc w:val="right"/>
        <w:rPr>
          <w:rFonts w:ascii="Times New Roman" w:hAnsi="Times New Roman"/>
          <w:sz w:val="28"/>
          <w:szCs w:val="32"/>
        </w:rPr>
      </w:pPr>
      <w:r w:rsidRPr="00152778">
        <w:rPr>
          <w:rFonts w:ascii="Times New Roman" w:hAnsi="Times New Roman"/>
          <w:sz w:val="28"/>
          <w:szCs w:val="32"/>
        </w:rPr>
        <w:t>Составитель: Суханова Т.Н.</w:t>
      </w:r>
    </w:p>
    <w:p w:rsidR="00901CE4" w:rsidRDefault="00901CE4" w:rsidP="00901CE4">
      <w:pPr>
        <w:pStyle w:val="ae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901CE4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F1372B" w:rsidRDefault="00F1372B" w:rsidP="00BD6712">
      <w:pPr>
        <w:rPr>
          <w:rFonts w:ascii="Times New Roman" w:hAnsi="Times New Roman" w:cs="Times New Roman"/>
          <w:b/>
          <w:sz w:val="28"/>
          <w:szCs w:val="28"/>
        </w:rPr>
      </w:pPr>
    </w:p>
    <w:p w:rsidR="00901CE4" w:rsidRPr="00BD6712" w:rsidRDefault="00901CE4" w:rsidP="0090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12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901CE4" w:rsidRPr="00BD6712" w:rsidRDefault="00901CE4" w:rsidP="00901CE4">
      <w:pPr>
        <w:rPr>
          <w:rFonts w:ascii="Times New Roman" w:hAnsi="Times New Roman" w:cs="Times New Roman"/>
          <w:sz w:val="28"/>
          <w:szCs w:val="28"/>
        </w:rPr>
      </w:pPr>
    </w:p>
    <w:p w:rsidR="00901CE4" w:rsidRPr="00BD6712" w:rsidRDefault="00901CE4" w:rsidP="00901CE4">
      <w:pPr>
        <w:pStyle w:val="af"/>
        <w:rPr>
          <w:sz w:val="24"/>
        </w:rPr>
      </w:pPr>
      <w:r w:rsidRPr="00BD6712">
        <w:t>1</w:t>
      </w:r>
      <w:r w:rsidRPr="00BD6712">
        <w:rPr>
          <w:sz w:val="24"/>
        </w:rPr>
        <w:t>.Планируемые результаты изучения учебного предмета……………. .</w:t>
      </w:r>
      <w:r w:rsidR="001303CE" w:rsidRPr="00BD6712">
        <w:rPr>
          <w:sz w:val="24"/>
        </w:rPr>
        <w:t>3</w:t>
      </w:r>
    </w:p>
    <w:p w:rsidR="00901CE4" w:rsidRPr="00BD6712" w:rsidRDefault="00901CE4" w:rsidP="00901CE4">
      <w:pPr>
        <w:pStyle w:val="af"/>
        <w:rPr>
          <w:sz w:val="24"/>
        </w:rPr>
      </w:pPr>
      <w:r w:rsidRPr="00BD6712">
        <w:rPr>
          <w:sz w:val="24"/>
        </w:rPr>
        <w:t>2.Содержание учебного предмета…</w:t>
      </w:r>
      <w:r w:rsidR="005C5A46" w:rsidRPr="00BD6712">
        <w:rPr>
          <w:sz w:val="24"/>
        </w:rPr>
        <w:t>……………………………</w:t>
      </w:r>
      <w:r w:rsidR="00BD6712">
        <w:rPr>
          <w:sz w:val="24"/>
        </w:rPr>
        <w:t>.</w:t>
      </w:r>
      <w:r w:rsidR="005C5A46" w:rsidRPr="00BD6712">
        <w:rPr>
          <w:sz w:val="24"/>
        </w:rPr>
        <w:t>………1</w:t>
      </w:r>
      <w:r w:rsidR="001303CE" w:rsidRPr="00BD6712">
        <w:rPr>
          <w:sz w:val="24"/>
        </w:rPr>
        <w:t>7</w:t>
      </w:r>
    </w:p>
    <w:p w:rsidR="00901CE4" w:rsidRPr="00BD6712" w:rsidRDefault="00901CE4" w:rsidP="00901CE4">
      <w:pPr>
        <w:pStyle w:val="af"/>
      </w:pPr>
      <w:r w:rsidRPr="00BD6712">
        <w:rPr>
          <w:sz w:val="24"/>
        </w:rPr>
        <w:t xml:space="preserve">3.Тематическое планирование с указанием часов, отведенных на освоение каждой </w:t>
      </w:r>
      <w:r w:rsidR="005C5A46" w:rsidRPr="00BD6712">
        <w:rPr>
          <w:sz w:val="24"/>
        </w:rPr>
        <w:t>темы……………………………………………………………</w:t>
      </w:r>
      <w:r w:rsidR="00BD6712">
        <w:rPr>
          <w:sz w:val="24"/>
        </w:rPr>
        <w:t>……………….</w:t>
      </w:r>
      <w:r w:rsidR="001303CE" w:rsidRPr="00BD6712">
        <w:rPr>
          <w:sz w:val="24"/>
        </w:rPr>
        <w:t>25</w:t>
      </w:r>
    </w:p>
    <w:p w:rsidR="00901CE4" w:rsidRPr="00BD6712" w:rsidRDefault="00901CE4" w:rsidP="00901CE4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F1372B" w:rsidRPr="00BD6712" w:rsidRDefault="00F1372B" w:rsidP="00F1372B">
      <w:pPr>
        <w:pStyle w:val="a6"/>
        <w:numPr>
          <w:ilvl w:val="0"/>
          <w:numId w:val="9"/>
        </w:numPr>
        <w:rPr>
          <w:b/>
          <w:szCs w:val="28"/>
        </w:rPr>
      </w:pPr>
      <w:r w:rsidRPr="00BD6712">
        <w:rPr>
          <w:b/>
          <w:szCs w:val="28"/>
        </w:rPr>
        <w:t>ПЛАНИРУЕМЫЕ РЕЗУЛЬТАТЫ ИЗУЧЕНИЯ УЧЕБНОГО ПРЕДМЕТА</w:t>
      </w:r>
    </w:p>
    <w:p w:rsidR="00DE7152" w:rsidRPr="001303CE" w:rsidRDefault="00DE7152" w:rsidP="00DE715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1" w:name="_Toc284662721"/>
      <w:bookmarkStart w:id="2" w:name="_Toc284663347"/>
      <w:r w:rsidRPr="001303CE">
        <w:rPr>
          <w:rFonts w:ascii="Times New Roman" w:hAnsi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DE7152" w:rsidRPr="00D12CB7" w:rsidRDefault="00DE7152" w:rsidP="00DE7152">
      <w:pPr>
        <w:spacing w:after="0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задавать множества перечислением их элементов;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находить пересечение, объединение, подмножество в простейших ситуациях;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приводить примеры и </w:t>
      </w:r>
      <w:proofErr w:type="spellStart"/>
      <w:r w:rsidRPr="00D12CB7">
        <w:rPr>
          <w:sz w:val="24"/>
          <w:szCs w:val="24"/>
        </w:rPr>
        <w:t>контрпримеры</w:t>
      </w:r>
      <w:proofErr w:type="spellEnd"/>
      <w:r w:rsidRPr="00D12CB7">
        <w:rPr>
          <w:sz w:val="24"/>
          <w:szCs w:val="24"/>
        </w:rPr>
        <w:t xml:space="preserve"> для </w:t>
      </w:r>
      <w:proofErr w:type="spellStart"/>
      <w:r w:rsidRPr="00D12CB7">
        <w:rPr>
          <w:sz w:val="24"/>
          <w:szCs w:val="24"/>
        </w:rPr>
        <w:t>подтвержнения</w:t>
      </w:r>
      <w:proofErr w:type="spellEnd"/>
      <w:r w:rsidRPr="00D12CB7">
        <w:rPr>
          <w:sz w:val="24"/>
          <w:szCs w:val="24"/>
        </w:rPr>
        <w:t xml:space="preserve"> своих высказываний.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D12CB7">
        <w:rPr>
          <w:rFonts w:ascii="Times New Roman" w:hAnsi="Times New Roman"/>
          <w:sz w:val="24"/>
          <w:szCs w:val="24"/>
        </w:rPr>
        <w:t>ств дл</w:t>
      </w:r>
      <w:proofErr w:type="gramEnd"/>
      <w:r w:rsidRPr="00D12CB7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Числа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округление рациональных чисел в соответствии с правилами;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распознавать рациональные и иррациональные числа;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lastRenderedPageBreak/>
        <w:t>сравнивать числа.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оценивать результаты вычислений при решении практических задач;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сравнение чисел в реальных ситуациях;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E7152" w:rsidRPr="00D12CB7" w:rsidRDefault="00DE7152" w:rsidP="00DE715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E7152" w:rsidRPr="00D12CB7" w:rsidRDefault="00DE7152" w:rsidP="00DE715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DE7152" w:rsidRPr="00D12CB7" w:rsidRDefault="00DE7152" w:rsidP="00DE715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DE7152" w:rsidRPr="00D12CB7" w:rsidRDefault="00DE7152" w:rsidP="00DE715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понимать смысл записи числа в стандартном виде; </w:t>
      </w:r>
    </w:p>
    <w:p w:rsidR="00DE7152" w:rsidRPr="00D12CB7" w:rsidRDefault="00DE7152" w:rsidP="00DE7152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оперировать на базовом уровне понятием «стандартная запись числа».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12CB7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D12CB7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D12CB7">
        <w:rPr>
          <w:rFonts w:ascii="Times New Roman" w:hAnsi="Times New Roman"/>
          <w:sz w:val="24"/>
          <w:szCs w:val="24"/>
        </w:rPr>
        <w:t>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D12CB7">
        <w:rPr>
          <w:rFonts w:ascii="Times New Roman" w:hAnsi="Times New Roman"/>
          <w:sz w:val="24"/>
          <w:szCs w:val="24"/>
        </w:rPr>
        <w:t>на</w:t>
      </w:r>
      <w:proofErr w:type="gramEnd"/>
      <w:r w:rsidRPr="00D12CB7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Функции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D12CB7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12CB7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D12CB7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D12CB7">
        <w:rPr>
          <w:rFonts w:ascii="Times New Roman" w:hAnsi="Times New Roman"/>
          <w:sz w:val="24"/>
          <w:szCs w:val="24"/>
        </w:rPr>
        <w:t>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DE7152" w:rsidRPr="00D12CB7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DE7152" w:rsidRPr="00D12CB7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свойства линейной функц</w:t>
      </w:r>
      <w:proofErr w:type="gramStart"/>
      <w:r w:rsidRPr="00D12CB7">
        <w:rPr>
          <w:sz w:val="24"/>
          <w:szCs w:val="24"/>
        </w:rPr>
        <w:t>ии и ее</w:t>
      </w:r>
      <w:proofErr w:type="gramEnd"/>
      <w:r w:rsidRPr="00D12CB7">
        <w:rPr>
          <w:sz w:val="24"/>
          <w:szCs w:val="24"/>
        </w:rPr>
        <w:t xml:space="preserve"> график при решении задач из других учебных предметов.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определять </w:t>
      </w:r>
      <w:r w:rsidRPr="00D12CB7">
        <w:rPr>
          <w:rStyle w:val="dash041e0431044b0447043d044b0439char1"/>
        </w:rPr>
        <w:t>основные статистические характеристики числовых наборов;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оценивать количество возможных вариантов методом перебора;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сравнивать </w:t>
      </w:r>
      <w:r w:rsidRPr="00D12CB7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D12CB7">
        <w:rPr>
          <w:sz w:val="24"/>
          <w:szCs w:val="24"/>
        </w:rPr>
        <w:t xml:space="preserve">; 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составлять план решения задачи; 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выделять этапы решения задачи;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lastRenderedPageBreak/>
        <w:t>знать различие скоростей объекта в стоячей воде, против течения и по течению реки;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решать задачи на нахождение части числа и числа по его части;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решать несложные логические задачи методом рассуждений.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E7152" w:rsidRPr="00D12CB7" w:rsidRDefault="00DE7152" w:rsidP="00DE7152">
      <w:pPr>
        <w:numPr>
          <w:ilvl w:val="0"/>
          <w:numId w:val="11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CB7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DE7152" w:rsidRPr="00D12CB7" w:rsidRDefault="00DE7152" w:rsidP="00DE715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E7152" w:rsidRPr="00D12CB7" w:rsidRDefault="00DE7152" w:rsidP="00DE7152">
      <w:pPr>
        <w:pStyle w:val="a6"/>
        <w:numPr>
          <w:ilvl w:val="0"/>
          <w:numId w:val="11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Выбирать подходящий изученный метод для </w:t>
      </w:r>
      <w:proofErr w:type="gramStart"/>
      <w:r w:rsidRPr="00D12CB7">
        <w:rPr>
          <w:rFonts w:ascii="Times New Roman" w:hAnsi="Times New Roman"/>
          <w:sz w:val="24"/>
          <w:szCs w:val="24"/>
        </w:rPr>
        <w:t>решении</w:t>
      </w:r>
      <w:proofErr w:type="gramEnd"/>
      <w:r w:rsidRPr="00D12CB7">
        <w:rPr>
          <w:rFonts w:ascii="Times New Roman" w:hAnsi="Times New Roman"/>
          <w:sz w:val="24"/>
          <w:szCs w:val="24"/>
        </w:rPr>
        <w:t xml:space="preserve"> изученных типов математических задач;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E7152" w:rsidRPr="001303CE" w:rsidRDefault="00DE7152" w:rsidP="00DE715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3" w:name="_Toc284662722"/>
      <w:bookmarkStart w:id="4" w:name="_Toc284663348"/>
      <w:r w:rsidRPr="001303CE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3"/>
      <w:bookmarkEnd w:id="4"/>
    </w:p>
    <w:p w:rsidR="00DE7152" w:rsidRPr="00D12CB7" w:rsidRDefault="00DE7152" w:rsidP="00DE7152">
      <w:pPr>
        <w:spacing w:after="0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E7152" w:rsidRPr="00DD73A0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D73A0">
        <w:rPr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DE7152" w:rsidRPr="00DD73A0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изображать множества и отношение множеств с помощью кругов Эйлера;</w:t>
      </w:r>
    </w:p>
    <w:p w:rsidR="00DE7152" w:rsidRPr="00DD73A0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DE7152" w:rsidRPr="00DD73A0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DE7152" w:rsidRPr="00DD73A0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D73A0">
        <w:rPr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DE7152" w:rsidRPr="00DD73A0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строить высказывания, отрицания высказываний.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Числа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D73A0">
        <w:rPr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выполнять округление рациональных чисел с заданной точностью;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сравнивать рациональные и иррациональные числа;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представлять рациональное число в виде десятичной дроби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упорядочивать числа, записанные в виде обыкновенной и десятичной дроби;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находить НОД и НОК чисел и использовать их при решении задач.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D73A0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раскладывать на множители квадратный   трёхчлен;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lastRenderedPageBreak/>
        <w:t>выделять квадрат суммы или разности двучлена в выражениях, содержащих квадратные корни;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DE7152" w:rsidRPr="00DD73A0" w:rsidRDefault="00DE7152" w:rsidP="00DE7152">
      <w:pPr>
        <w:pStyle w:val="a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D73A0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DD73A0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DD73A0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DD73A0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DD73A0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решать простейшие иррациональные уравнения вида </w:t>
      </w:r>
      <w:r w:rsidRPr="00DD73A0">
        <w:rPr>
          <w:rFonts w:ascii="Times New Roman" w:hAnsi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21.75pt" o:ole="">
            <v:imagedata r:id="rId8" o:title=""/>
          </v:shape>
          <o:OLEObject Type="Embed" ProgID="Equation.DSMT4" ShapeID="_x0000_i1025" DrawAspect="Content" ObjectID="_1600772493" r:id="rId9"/>
        </w:object>
      </w:r>
      <w:r w:rsidRPr="00DD73A0">
        <w:rPr>
          <w:rFonts w:ascii="Times New Roman" w:hAnsi="Times New Roman"/>
          <w:sz w:val="24"/>
          <w:szCs w:val="24"/>
        </w:rPr>
        <w:t xml:space="preserve">, </w:t>
      </w:r>
      <w:r w:rsidRPr="00DD73A0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6" type="#_x0000_t75" style="width:82.9pt;height:21.75pt" o:ole="">
            <v:imagedata r:id="rId10" o:title=""/>
          </v:shape>
          <o:OLEObject Type="Embed" ProgID="Equation.DSMT4" ShapeID="_x0000_i1026" DrawAspect="Content" ObjectID="_1600772494" r:id="rId11"/>
        </w:object>
      </w:r>
      <w:r w:rsidRPr="00DD73A0">
        <w:rPr>
          <w:rFonts w:ascii="Times New Roman" w:hAnsi="Times New Roman"/>
          <w:sz w:val="24"/>
          <w:szCs w:val="24"/>
        </w:rPr>
        <w:t>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уравнения вида</w:t>
      </w:r>
      <w:r w:rsidRPr="00DD73A0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7" type="#_x0000_t75" style="width:35.15pt;height:18.4pt" o:ole="">
            <v:imagedata r:id="rId12" o:title=""/>
          </v:shape>
          <o:OLEObject Type="Embed" ProgID="Equation.DSMT4" ShapeID="_x0000_i1027" DrawAspect="Content" ObjectID="_1600772495" r:id="rId13"/>
        </w:object>
      </w:r>
      <w:r w:rsidRPr="00DD73A0">
        <w:rPr>
          <w:rFonts w:ascii="Times New Roman" w:hAnsi="Times New Roman"/>
          <w:sz w:val="24"/>
          <w:szCs w:val="24"/>
        </w:rPr>
        <w:t>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DD73A0">
        <w:rPr>
          <w:rFonts w:ascii="Times New Roman" w:hAnsi="Times New Roman"/>
          <w:sz w:val="24"/>
          <w:szCs w:val="24"/>
        </w:rPr>
        <w:t>ств пр</w:t>
      </w:r>
      <w:proofErr w:type="gramEnd"/>
      <w:r w:rsidRPr="00DD73A0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DD73A0">
        <w:rPr>
          <w:rFonts w:ascii="Times New Roman" w:hAnsi="Times New Roman"/>
          <w:sz w:val="24"/>
          <w:szCs w:val="24"/>
        </w:rPr>
        <w:t>ств пр</w:t>
      </w:r>
      <w:proofErr w:type="gramEnd"/>
      <w:r w:rsidRPr="00DD73A0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Функции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DD73A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D73A0">
        <w:rPr>
          <w:rFonts w:ascii="Times New Roman" w:hAnsi="Times New Roman"/>
          <w:sz w:val="24"/>
          <w:szCs w:val="24"/>
        </w:rPr>
        <w:t xml:space="preserve">, монотонность функции, чётность/нечётность функции; 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lastRenderedPageBreak/>
        <w:t xml:space="preserve">строить графики линейной, квадратичной функций, обратной пропорциональности, функции вида: </w:t>
      </w:r>
      <w:r w:rsidRPr="00DD73A0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8" type="#_x0000_t75" style="width:63.65pt;height:31pt" o:ole="">
            <v:imagedata r:id="rId14" o:title=""/>
          </v:shape>
          <o:OLEObject Type="Embed" ProgID="Equation.DSMT4" ShapeID="_x0000_i1028" DrawAspect="Content" ObjectID="_1600772496" r:id="rId15"/>
        </w:object>
      </w:r>
      <w:r w:rsidRPr="00DD73A0">
        <w:rPr>
          <w:rFonts w:ascii="Times New Roman" w:hAnsi="Times New Roman"/>
          <w:sz w:val="24"/>
          <w:szCs w:val="24"/>
        </w:rPr>
        <w:t xml:space="preserve">, </w:t>
      </w:r>
      <w:r w:rsidRPr="00DD73A0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9" type="#_x0000_t75" style="width:39.35pt;height:17.6pt" o:ole="">
            <v:imagedata r:id="rId16" o:title=""/>
          </v:shape>
          <o:OLEObject Type="Embed" ProgID="Equation.DSMT4" ShapeID="_x0000_i1029" DrawAspect="Content" ObjectID="_1600772497" r:id="rId17"/>
        </w:object>
      </w:r>
      <w:r w:rsidR="008B33D2" w:rsidRPr="00DD73A0">
        <w:rPr>
          <w:rFonts w:ascii="Times New Roman" w:hAnsi="Times New Roman"/>
          <w:sz w:val="24"/>
          <w:szCs w:val="24"/>
        </w:rPr>
        <w:fldChar w:fldCharType="begin"/>
      </w:r>
      <w:r w:rsidRPr="00DD73A0">
        <w:rPr>
          <w:rFonts w:ascii="Times New Roman" w:hAnsi="Times New Roman"/>
          <w:sz w:val="24"/>
          <w:szCs w:val="24"/>
        </w:rPr>
        <w:instrText xml:space="preserve"> QUOTE  </w:instrText>
      </w:r>
      <w:r w:rsidR="008B33D2" w:rsidRPr="00DD73A0">
        <w:rPr>
          <w:rFonts w:ascii="Times New Roman" w:hAnsi="Times New Roman"/>
          <w:sz w:val="24"/>
          <w:szCs w:val="24"/>
        </w:rPr>
        <w:fldChar w:fldCharType="end"/>
      </w:r>
      <w:r w:rsidRPr="00DD73A0">
        <w:rPr>
          <w:rFonts w:ascii="Times New Roman" w:hAnsi="Times New Roman"/>
          <w:b/>
          <w:bCs/>
          <w:sz w:val="24"/>
          <w:szCs w:val="24"/>
        </w:rPr>
        <w:t>,</w:t>
      </w:r>
      <w:r w:rsidRPr="00DD73A0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0" type="#_x0000_t75" style="width:36.85pt;height:17.6pt" o:ole="">
            <v:imagedata r:id="rId18" o:title=""/>
          </v:shape>
          <o:OLEObject Type="Embed" ProgID="Equation.DSMT4" ShapeID="_x0000_i1030" DrawAspect="Content" ObjectID="_1600772498" r:id="rId19"/>
        </w:object>
      </w:r>
      <w:fldSimple w:instr="">
        <w:r w:rsidRPr="00DD73A0">
          <w:rPr>
            <w:rFonts w:ascii="Times New Roman" w:eastAsia="Times New Roman" w:hAnsi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76250" cy="247650"/>
              <wp:effectExtent l="19050" t="0" r="0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DD73A0">
        <w:rPr>
          <w:rFonts w:ascii="Times New Roman" w:hAnsi="Times New Roman"/>
          <w:bCs/>
          <w:sz w:val="24"/>
          <w:szCs w:val="24"/>
        </w:rPr>
        <w:t xml:space="preserve">, </w:t>
      </w:r>
      <w:r w:rsidRPr="00DD73A0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1" type="#_x0000_t75" style="width:32.65pt;height:17.6pt" o:ole="">
            <v:imagedata r:id="rId21" o:title=""/>
          </v:shape>
          <o:OLEObject Type="Embed" ProgID="Equation.DSMT4" ShapeID="_x0000_i1031" DrawAspect="Content" ObjectID="_1600772499" r:id="rId22"/>
        </w:object>
      </w:r>
      <w:r w:rsidRPr="00DD73A0">
        <w:rPr>
          <w:rFonts w:ascii="Times New Roman" w:hAnsi="Times New Roman"/>
          <w:bCs/>
          <w:sz w:val="24"/>
          <w:szCs w:val="24"/>
        </w:rPr>
        <w:t>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DD73A0">
        <w:rPr>
          <w:rFonts w:ascii="Times New Roman" w:hAnsi="Times New Roman"/>
          <w:sz w:val="24"/>
          <w:szCs w:val="24"/>
          <w:lang w:val="en-US"/>
        </w:rPr>
        <w:t>y</w:t>
      </w:r>
      <w:r w:rsidRPr="00DD73A0">
        <w:rPr>
          <w:rFonts w:ascii="Times New Roman" w:hAnsi="Times New Roman"/>
          <w:sz w:val="24"/>
          <w:szCs w:val="24"/>
        </w:rPr>
        <w:t>=</w:t>
      </w:r>
      <w:r w:rsidRPr="00DD73A0">
        <w:rPr>
          <w:rFonts w:ascii="Times New Roman" w:hAnsi="Times New Roman"/>
          <w:sz w:val="24"/>
          <w:szCs w:val="24"/>
          <w:lang w:val="en-US"/>
        </w:rPr>
        <w:t>f</w:t>
      </w:r>
      <w:r w:rsidRPr="00DD73A0">
        <w:rPr>
          <w:rFonts w:ascii="Times New Roman" w:hAnsi="Times New Roman"/>
          <w:sz w:val="24"/>
          <w:szCs w:val="24"/>
        </w:rPr>
        <w:t>(</w:t>
      </w:r>
      <w:r w:rsidRPr="00DD73A0">
        <w:rPr>
          <w:rFonts w:ascii="Times New Roman" w:hAnsi="Times New Roman"/>
          <w:sz w:val="24"/>
          <w:szCs w:val="24"/>
          <w:lang w:val="en-US"/>
        </w:rPr>
        <w:t>x</w:t>
      </w:r>
      <w:r w:rsidRPr="00DD73A0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DD73A0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2" type="#_x0000_t75" style="width:87.9pt;height:17.6pt" o:ole="">
            <v:imagedata r:id="rId23" o:title=""/>
          </v:shape>
          <o:OLEObject Type="Embed" ProgID="Equation.DSMT4" ShapeID="_x0000_i1032" DrawAspect="Content" ObjectID="_1600772500" r:id="rId24"/>
        </w:object>
      </w:r>
      <w:r w:rsidRPr="00DD73A0">
        <w:rPr>
          <w:rFonts w:ascii="Times New Roman" w:hAnsi="Times New Roman"/>
          <w:sz w:val="24"/>
          <w:szCs w:val="24"/>
        </w:rPr>
        <w:t xml:space="preserve">; 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исследовать функцию по её графику;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DD73A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D73A0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73A0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D73A0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DD73A0">
        <w:rPr>
          <w:sz w:val="24"/>
          <w:szCs w:val="24"/>
        </w:rPr>
        <w:t>граф-схемы</w:t>
      </w:r>
      <w:proofErr w:type="spellEnd"/>
      <w:proofErr w:type="gramEnd"/>
      <w:r w:rsidRPr="00DD73A0">
        <w:rPr>
          <w:sz w:val="24"/>
          <w:szCs w:val="24"/>
        </w:rPr>
        <w:t>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выделять этапы решения задачи и содержание каждого этапа;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анализировать затруднения при решении задач;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DD73A0">
        <w:rPr>
          <w:sz w:val="24"/>
          <w:szCs w:val="24"/>
        </w:rPr>
        <w:t>из</w:t>
      </w:r>
      <w:proofErr w:type="gramEnd"/>
      <w:r w:rsidRPr="00DD73A0">
        <w:rPr>
          <w:sz w:val="24"/>
          <w:szCs w:val="24"/>
        </w:rPr>
        <w:t xml:space="preserve"> данной, в том числе обратные;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lastRenderedPageBreak/>
        <w:t xml:space="preserve">решать разнообразные задачи «на части», </w:t>
      </w:r>
    </w:p>
    <w:p w:rsidR="00DE7152" w:rsidRPr="00DD73A0" w:rsidRDefault="00DE7152" w:rsidP="00DE7152">
      <w:pPr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E7152" w:rsidRPr="00DD73A0" w:rsidRDefault="00DE7152" w:rsidP="00DE7152">
      <w:pPr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DD73A0">
        <w:rPr>
          <w:rFonts w:ascii="Times New Roman" w:hAnsi="Times New Roman"/>
          <w:sz w:val="24"/>
          <w:szCs w:val="24"/>
        </w:rPr>
        <w:t>.</w:t>
      </w:r>
      <w:proofErr w:type="gramEnd"/>
      <w:r w:rsidRPr="00DD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73A0">
        <w:rPr>
          <w:rFonts w:ascii="Times New Roman" w:hAnsi="Times New Roman"/>
          <w:sz w:val="24"/>
          <w:szCs w:val="24"/>
        </w:rPr>
        <w:t>в</w:t>
      </w:r>
      <w:proofErr w:type="gramEnd"/>
      <w:r w:rsidRPr="00DD73A0">
        <w:rPr>
          <w:rFonts w:ascii="Times New Roman" w:hAnsi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владеть основными методами решения задач на смеси, сплавы, концентрации;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решать несложные задачи по математической статистике;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DD73A0">
        <w:rPr>
          <w:sz w:val="24"/>
          <w:szCs w:val="24"/>
        </w:rPr>
        <w:t>с</w:t>
      </w:r>
      <w:proofErr w:type="gramEnd"/>
      <w:r w:rsidRPr="00DD73A0">
        <w:rPr>
          <w:sz w:val="24"/>
          <w:szCs w:val="24"/>
        </w:rPr>
        <w:t xml:space="preserve"> изученными ситуациях.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D73A0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D73A0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DD73A0">
        <w:rPr>
          <w:rStyle w:val="dash041e0431044b0447043d044b0439char1"/>
        </w:rPr>
        <w:t>представленную в таблицах, на диаграммах, графиках</w:t>
      </w:r>
      <w:r w:rsidRPr="00DD73A0">
        <w:rPr>
          <w:rFonts w:ascii="Times New Roman" w:hAnsi="Times New Roman"/>
          <w:sz w:val="24"/>
          <w:szCs w:val="24"/>
        </w:rPr>
        <w:t>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применять правило произведения при решении комбинаторных задач;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представлять информацию с помощью кругов Эйлера;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lastRenderedPageBreak/>
        <w:t xml:space="preserve">извлекать, интерпретировать и преобразовывать информацию, </w:t>
      </w:r>
      <w:r w:rsidRPr="00DD73A0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DE7152" w:rsidRPr="00DD73A0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DE7152" w:rsidRPr="00DD73A0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Оперировать понятиями геометрических фигур; 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формулировать в простейших случаях свойства и признаки фигур;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доказывать геометрические утверждения;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DE7152" w:rsidRPr="00DD73A0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 xml:space="preserve">использовать свойства геометрических фигур для решения </w:t>
      </w:r>
      <w:r w:rsidRPr="00DD73A0">
        <w:rPr>
          <w:rStyle w:val="dash041e0431044b0447043d044b0439char1"/>
        </w:rPr>
        <w:t>задач практического характера и задач из смежных дисциплин.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73A0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D73A0">
        <w:rPr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DE7152" w:rsidRPr="00DD73A0" w:rsidRDefault="00DE7152" w:rsidP="00DE715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DD73A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E7152" w:rsidRPr="00DD73A0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3A0">
        <w:rPr>
          <w:sz w:val="24"/>
          <w:szCs w:val="24"/>
        </w:rPr>
        <w:t>использовать отношения для решения задач, возникающих в реальной жизни.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73A0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E7152" w:rsidRPr="00DD73A0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DE7152" w:rsidRPr="00DD73A0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DE7152" w:rsidRPr="00DD73A0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73A0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DE7152" w:rsidRPr="00DD73A0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DE7152" w:rsidRPr="00DD73A0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DE7152" w:rsidRPr="00DD73A0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DE7152" w:rsidRPr="00DD73A0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3A0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E7152" w:rsidRPr="001303CE" w:rsidRDefault="00DE7152" w:rsidP="00DE715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5" w:name="_Toc284662723"/>
      <w:bookmarkStart w:id="6" w:name="_Toc284663349"/>
      <w:r w:rsidRPr="001303CE">
        <w:rPr>
          <w:rFonts w:ascii="Times New Roman" w:hAnsi="Times New Roman"/>
          <w:sz w:val="24"/>
          <w:szCs w:val="24"/>
        </w:rPr>
        <w:lastRenderedPageBreak/>
        <w:t xml:space="preserve">Выпускник получит возможность научиться в 7-9 классах для успешного продолжения образования </w:t>
      </w:r>
      <w:r w:rsidRPr="001303CE">
        <w:rPr>
          <w:rFonts w:ascii="Times New Roman" w:hAnsi="Times New Roman"/>
          <w:sz w:val="24"/>
          <w:szCs w:val="24"/>
          <w:u w:val="single"/>
        </w:rPr>
        <w:t>на углублённом уровне</w:t>
      </w:r>
      <w:bookmarkEnd w:id="5"/>
      <w:bookmarkEnd w:id="6"/>
    </w:p>
    <w:p w:rsidR="00DE7152" w:rsidRPr="00D12CB7" w:rsidRDefault="00DE7152" w:rsidP="00DE7152">
      <w:pPr>
        <w:spacing w:after="0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12CB7">
        <w:rPr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задавать множества разными способами;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проверять выполнение характеристического свойства множества;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</w:t>
      </w:r>
      <w:proofErr w:type="spellStart"/>
      <w:r w:rsidRPr="00D12CB7">
        <w:rPr>
          <w:sz w:val="24"/>
          <w:szCs w:val="24"/>
        </w:rPr>
        <w:t>не</w:t>
      </w:r>
      <w:proofErr w:type="gramStart"/>
      <w:r w:rsidRPr="00D12CB7">
        <w:rPr>
          <w:sz w:val="24"/>
          <w:szCs w:val="24"/>
        </w:rPr>
        <w:t>;у</w:t>
      </w:r>
      <w:proofErr w:type="gramEnd"/>
      <w:r w:rsidRPr="00D12CB7">
        <w:rPr>
          <w:sz w:val="24"/>
          <w:szCs w:val="24"/>
        </w:rPr>
        <w:t>словные</w:t>
      </w:r>
      <w:proofErr w:type="spellEnd"/>
      <w:r w:rsidRPr="00D12CB7">
        <w:rPr>
          <w:sz w:val="24"/>
          <w:szCs w:val="24"/>
        </w:rPr>
        <w:t xml:space="preserve"> высказывания (импликации);</w:t>
      </w:r>
    </w:p>
    <w:p w:rsidR="00DE7152" w:rsidRPr="00D12CB7" w:rsidRDefault="00DE7152" w:rsidP="00DE7152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строить высказывания с использованием законов алгебры высказываний.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Числа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D12CB7">
        <w:rPr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D12CB7">
        <w:rPr>
          <w:sz w:val="24"/>
          <w:szCs w:val="24"/>
        </w:rPr>
        <w:t>n</w:t>
      </w:r>
      <w:proofErr w:type="spellEnd"/>
      <w:r w:rsidRPr="00D12CB7">
        <w:rPr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переводить числа из одной системы записи (системы счисления) в другую;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сравнивать действительные числа разными способами;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lastRenderedPageBreak/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доказательство свой</w:t>
      </w:r>
      <w:proofErr w:type="gramStart"/>
      <w:r w:rsidRPr="00D12CB7">
        <w:rPr>
          <w:rFonts w:ascii="Times New Roman" w:hAnsi="Times New Roman"/>
          <w:sz w:val="24"/>
          <w:szCs w:val="24"/>
        </w:rPr>
        <w:t>ств ст</w:t>
      </w:r>
      <w:proofErr w:type="gramEnd"/>
      <w:r w:rsidRPr="00D12CB7">
        <w:rPr>
          <w:rFonts w:ascii="Times New Roman" w:hAnsi="Times New Roman"/>
          <w:sz w:val="24"/>
          <w:szCs w:val="24"/>
        </w:rPr>
        <w:t>епени с целыми и дробными показателями;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D12CB7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D12CB7">
        <w:rPr>
          <w:rFonts w:ascii="Times New Roman" w:hAnsi="Times New Roman"/>
          <w:sz w:val="24"/>
          <w:szCs w:val="24"/>
        </w:rPr>
        <w:t>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r w:rsidRPr="00D12CB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12CB7">
        <w:rPr>
          <w:rFonts w:ascii="Times New Roman" w:hAnsi="Times New Roman"/>
          <w:sz w:val="24"/>
          <w:szCs w:val="24"/>
        </w:rPr>
        <w:t>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модули.</w:t>
      </w:r>
      <w:r w:rsidR="008B33D2" w:rsidRPr="00D12CB7">
        <w:rPr>
          <w:rFonts w:ascii="Times New Roman" w:hAnsi="Times New Roman"/>
          <w:sz w:val="24"/>
          <w:szCs w:val="24"/>
        </w:rPr>
        <w:fldChar w:fldCharType="begin"/>
      </w:r>
      <w:r w:rsidRPr="00D12CB7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3D2" w:rsidRPr="00D12CB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3D2" w:rsidRPr="00D12CB7">
        <w:rPr>
          <w:rFonts w:ascii="Times New Roman" w:hAnsi="Times New Roman"/>
          <w:sz w:val="24"/>
          <w:szCs w:val="24"/>
        </w:rPr>
        <w:fldChar w:fldCharType="end"/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DE7152" w:rsidRPr="00D12CB7" w:rsidRDefault="00DE7152" w:rsidP="00DE7152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DE7152" w:rsidRPr="00D12CB7" w:rsidRDefault="00DE7152" w:rsidP="00DE7152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E7152" w:rsidRPr="00D12CB7" w:rsidRDefault="00DE7152" w:rsidP="00DE7152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D12CB7">
        <w:rPr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lastRenderedPageBreak/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Функции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12CB7">
        <w:rPr>
          <w:rFonts w:ascii="Times New Roman" w:hAnsi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D12CB7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12CB7">
        <w:rPr>
          <w:rFonts w:ascii="Times New Roman" w:hAnsi="Times New Roman"/>
          <w:sz w:val="24"/>
          <w:szCs w:val="24"/>
        </w:rPr>
        <w:t xml:space="preserve"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D12CB7">
        <w:rPr>
          <w:rFonts w:ascii="Times New Roman" w:hAnsi="Times New Roman"/>
          <w:sz w:val="24"/>
          <w:szCs w:val="24"/>
        </w:rPr>
        <w:t xml:space="preserve">, </w:t>
      </w:r>
      <w:r w:rsidRPr="00D12CB7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3" type="#_x0000_t75" style="width:32.65pt;height:17.6pt" o:ole="">
            <v:imagedata r:id="rId21" o:title=""/>
          </v:shape>
          <o:OLEObject Type="Embed" ProgID="Equation.DSMT4" ShapeID="_x0000_i1033" DrawAspect="Content" ObjectID="_1600772501" r:id="rId26"/>
        </w:object>
      </w:r>
      <w:r w:rsidRPr="00D12CB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D12CB7">
        <w:rPr>
          <w:rFonts w:ascii="Times New Roman" w:hAnsi="Times New Roman"/>
          <w:position w:val="-12"/>
          <w:sz w:val="24"/>
          <w:szCs w:val="24"/>
        </w:rPr>
        <w:object w:dxaOrig="960" w:dyaOrig="380">
          <v:shape id="_x0000_i1034" type="#_x0000_t75" style="width:46.9pt;height:17.6pt" o:ole="">
            <v:imagedata r:id="rId27" o:title=""/>
          </v:shape>
          <o:OLEObject Type="Embed" ProgID="Equation.DSMT4" ShapeID="_x0000_i1034" DrawAspect="Content" ObjectID="_1600772502" r:id="rId28"/>
        </w:object>
      </w:r>
      <w:r w:rsidRPr="00D12CB7">
        <w:rPr>
          <w:rFonts w:ascii="Times New Roman" w:hAnsi="Times New Roman"/>
          <w:sz w:val="24"/>
          <w:szCs w:val="24"/>
        </w:rPr>
        <w:t xml:space="preserve"> для построения графиков функций </w:t>
      </w:r>
      <w:r w:rsidRPr="00D12CB7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5" type="#_x0000_t75" style="width:87.9pt;height:17.6pt" o:ole="">
            <v:imagedata r:id="rId23" o:title=""/>
          </v:shape>
          <o:OLEObject Type="Embed" ProgID="Equation.DSMT4" ShapeID="_x0000_i1035" DrawAspect="Content" ObjectID="_1600772503" r:id="rId29"/>
        </w:object>
      </w:r>
      <w:r w:rsidRPr="00D12CB7">
        <w:rPr>
          <w:rFonts w:ascii="Times New Roman" w:hAnsi="Times New Roman"/>
          <w:sz w:val="24"/>
          <w:szCs w:val="24"/>
        </w:rPr>
        <w:t xml:space="preserve">; 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12CB7">
        <w:rPr>
          <w:rFonts w:ascii="Times New Roman" w:hAnsi="Times New Roman"/>
          <w:sz w:val="24"/>
          <w:szCs w:val="24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lastRenderedPageBreak/>
        <w:t>использовать графики зависимостей для исследования реальных процессов и явлений;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выбирать наиболее удобный способ представления информации, адекватный её свойствам и целям анализа;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вычислять числовые характеристики выборки;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DE7152" w:rsidRPr="00D12CB7" w:rsidRDefault="00DE7152" w:rsidP="00DE7152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DE7152" w:rsidRPr="00D12CB7" w:rsidRDefault="00DE7152" w:rsidP="00DE7152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DE7152" w:rsidRPr="00D12CB7" w:rsidRDefault="00DE7152" w:rsidP="00DE7152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решать задачи на вычисление </w:t>
      </w:r>
      <w:proofErr w:type="gramStart"/>
      <w:r w:rsidRPr="00D12CB7">
        <w:rPr>
          <w:rFonts w:ascii="Times New Roman" w:hAnsi="Times New Roman"/>
          <w:sz w:val="24"/>
          <w:szCs w:val="24"/>
        </w:rPr>
        <w:t>вероятности</w:t>
      </w:r>
      <w:proofErr w:type="gramEnd"/>
      <w:r w:rsidRPr="00D12CB7">
        <w:rPr>
          <w:rFonts w:ascii="Times New Roman" w:hAnsi="Times New Roman"/>
          <w:sz w:val="24"/>
          <w:szCs w:val="24"/>
        </w:rPr>
        <w:t xml:space="preserve"> в том числе с использованием формул.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DE7152" w:rsidRPr="00D12CB7" w:rsidRDefault="00DE7152" w:rsidP="00DE7152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D12CB7">
        <w:rPr>
          <w:rStyle w:val="dash041e0431044b0447043d044b0439char1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D12CB7">
        <w:rPr>
          <w:rFonts w:ascii="Times New Roman" w:hAnsi="Times New Roman"/>
          <w:sz w:val="24"/>
          <w:szCs w:val="24"/>
        </w:rPr>
        <w:t>;</w:t>
      </w:r>
    </w:p>
    <w:p w:rsidR="00DE7152" w:rsidRPr="00D12CB7" w:rsidRDefault="00DE7152" w:rsidP="00DE7152">
      <w:pPr>
        <w:pStyle w:val="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комбинированный</w:t>
      </w:r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>);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граф-схемы</w:t>
      </w:r>
      <w:proofErr w:type="spellEnd"/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>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из</w:t>
      </w:r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 xml:space="preserve"> данной, в том числе обратные;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.п</w:t>
      </w:r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решать разнообразные задачи «на части»;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D12CB7">
        <w:rPr>
          <w:sz w:val="24"/>
          <w:szCs w:val="24"/>
        </w:rPr>
        <w:t>изученным</w:t>
      </w:r>
      <w:proofErr w:type="gramEnd"/>
      <w:r w:rsidRPr="00D12CB7">
        <w:rPr>
          <w:sz w:val="24"/>
          <w:szCs w:val="24"/>
        </w:rPr>
        <w:t xml:space="preserve"> в процессе обучения;</w:t>
      </w:r>
    </w:p>
    <w:p w:rsidR="00DE7152" w:rsidRPr="00D12CB7" w:rsidRDefault="00DE7152" w:rsidP="00DE7152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D12CB7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D12CB7">
        <w:rPr>
          <w:rFonts w:ascii="Times New Roman" w:hAnsi="Times New Roman"/>
          <w:sz w:val="24"/>
          <w:szCs w:val="24"/>
          <w:lang w:eastAsia="en-US"/>
        </w:rPr>
        <w:t xml:space="preserve"> изученными ситуациях.</w:t>
      </w:r>
    </w:p>
    <w:p w:rsidR="00DE7152" w:rsidRPr="00D12CB7" w:rsidRDefault="00DE7152" w:rsidP="00DE7152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lastRenderedPageBreak/>
        <w:t>решать задачи на движение по реке, рассматривая разные системы отсчёта;</w:t>
      </w:r>
    </w:p>
    <w:p w:rsidR="00DE7152" w:rsidRPr="00D12CB7" w:rsidRDefault="00DE7152" w:rsidP="00DE7152">
      <w:pPr>
        <w:pStyle w:val="a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12CB7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 xml:space="preserve">Владеть понятием отношения как </w:t>
      </w:r>
      <w:proofErr w:type="spellStart"/>
      <w:r w:rsidRPr="00D12CB7">
        <w:rPr>
          <w:sz w:val="24"/>
          <w:szCs w:val="24"/>
        </w:rPr>
        <w:t>метапредметным</w:t>
      </w:r>
      <w:proofErr w:type="spellEnd"/>
      <w:r w:rsidRPr="00D12CB7">
        <w:rPr>
          <w:sz w:val="24"/>
          <w:szCs w:val="24"/>
        </w:rPr>
        <w:t>;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12CB7">
        <w:rPr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свойства подобия и равенства фигур при решении задач.</w:t>
      </w:r>
    </w:p>
    <w:p w:rsidR="00DE7152" w:rsidRPr="00D12CB7" w:rsidRDefault="00DE7152" w:rsidP="00DE7152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D12CB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E7152" w:rsidRPr="00D12CB7" w:rsidRDefault="00DE7152" w:rsidP="00DE7152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E7152" w:rsidRPr="00D12CB7" w:rsidRDefault="00DE7152" w:rsidP="00DE7152">
      <w:pPr>
        <w:pStyle w:val="a6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12CB7">
        <w:rPr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DE7152" w:rsidRPr="00D12CB7" w:rsidRDefault="00DE7152" w:rsidP="00DE7152">
      <w:pPr>
        <w:pStyle w:val="a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DE7152" w:rsidRPr="00D12CB7" w:rsidRDefault="00DE7152" w:rsidP="00DE71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2CB7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12CB7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DE7152" w:rsidRPr="00D12CB7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D12CB7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D12CB7">
        <w:rPr>
          <w:rFonts w:ascii="Times New Roman" w:hAnsi="Times New Roman"/>
          <w:sz w:val="24"/>
          <w:szCs w:val="24"/>
        </w:rPr>
        <w:t xml:space="preserve"> подходящих для решения задач изученных методов или их комбинаций</w:t>
      </w:r>
      <w:r w:rsidRPr="00D12CB7">
        <w:rPr>
          <w:rFonts w:ascii="Times New Roman" w:hAnsi="Times New Roman"/>
          <w:bCs/>
          <w:iCs/>
          <w:sz w:val="24"/>
          <w:szCs w:val="24"/>
        </w:rPr>
        <w:t>;</w:t>
      </w:r>
    </w:p>
    <w:p w:rsidR="00DE7152" w:rsidRDefault="00DE7152" w:rsidP="00DE715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5C5A46" w:rsidRPr="00D12CB7" w:rsidRDefault="005C5A46" w:rsidP="005C5A4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168" w:rsidRPr="00A27168" w:rsidRDefault="00A27168" w:rsidP="00A2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68" w:rsidRDefault="00A27168" w:rsidP="00DE7152">
      <w:pPr>
        <w:pStyle w:val="a6"/>
        <w:numPr>
          <w:ilvl w:val="0"/>
          <w:numId w:val="9"/>
        </w:numPr>
        <w:tabs>
          <w:tab w:val="left" w:pos="2640"/>
        </w:tabs>
        <w:spacing w:line="240" w:lineRule="auto"/>
        <w:rPr>
          <w:b/>
          <w:bCs/>
          <w:szCs w:val="24"/>
        </w:rPr>
      </w:pPr>
      <w:r w:rsidRPr="00046AE7">
        <w:rPr>
          <w:b/>
          <w:bCs/>
          <w:szCs w:val="24"/>
        </w:rPr>
        <w:t>СОДЕРЖАНИЕ УЧЕБНОГО ПРЕДМЕТА</w:t>
      </w:r>
    </w:p>
    <w:p w:rsidR="001303CE" w:rsidRDefault="001303CE" w:rsidP="00046AE7">
      <w:pPr>
        <w:pStyle w:val="a6"/>
        <w:tabs>
          <w:tab w:val="left" w:pos="2640"/>
        </w:tabs>
        <w:spacing w:line="240" w:lineRule="auto"/>
        <w:rPr>
          <w:b/>
          <w:bCs/>
          <w:szCs w:val="24"/>
        </w:rPr>
      </w:pPr>
    </w:p>
    <w:p w:rsidR="00046AE7" w:rsidRPr="001303CE" w:rsidRDefault="00046AE7" w:rsidP="001303CE">
      <w:pPr>
        <w:pStyle w:val="a6"/>
        <w:tabs>
          <w:tab w:val="left" w:pos="2640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7 класс</w:t>
      </w:r>
    </w:p>
    <w:p w:rsidR="00046AE7" w:rsidRPr="00DC17E7" w:rsidRDefault="00046AE7" w:rsidP="00046AE7">
      <w:pPr>
        <w:shd w:val="clear" w:color="auto" w:fill="FFFFFF"/>
        <w:spacing w:before="77" w:after="0" w:line="240" w:lineRule="auto"/>
        <w:jc w:val="both"/>
        <w:rPr>
          <w:rFonts w:ascii="Times New Roman" w:hAnsi="Times New Roman"/>
          <w:b/>
          <w:color w:val="000000"/>
          <w:sz w:val="24"/>
          <w:szCs w:val="19"/>
        </w:rPr>
      </w:pPr>
      <w:r w:rsidRPr="00DC17E7">
        <w:rPr>
          <w:rFonts w:ascii="Times New Roman" w:hAnsi="Times New Roman"/>
          <w:b/>
          <w:color w:val="000000"/>
          <w:sz w:val="24"/>
          <w:szCs w:val="21"/>
        </w:rPr>
        <w:t xml:space="preserve">Выражения, тождества, уравнения </w:t>
      </w:r>
    </w:p>
    <w:p w:rsidR="00046AE7" w:rsidRPr="00DC17E7" w:rsidRDefault="00046AE7" w:rsidP="00046AE7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9"/>
        </w:rPr>
      </w:pPr>
      <w:r w:rsidRPr="00BD6712">
        <w:rPr>
          <w:rFonts w:ascii="Times New Roman" w:hAnsi="Times New Roman"/>
          <w:i/>
          <w:color w:val="000000"/>
          <w:spacing w:val="20"/>
          <w:sz w:val="24"/>
        </w:rPr>
        <w:t xml:space="preserve">     Основная цель</w:t>
      </w:r>
      <w:r w:rsidRPr="00DC17E7">
        <w:rPr>
          <w:rFonts w:ascii="Times New Roman" w:hAnsi="Times New Roman"/>
          <w:color w:val="000000"/>
          <w:sz w:val="24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</w:t>
      </w:r>
      <w:r w:rsidRPr="00DC17E7">
        <w:rPr>
          <w:rFonts w:ascii="Times New Roman" w:hAnsi="Times New Roman"/>
          <w:color w:val="000000"/>
          <w:sz w:val="24"/>
        </w:rPr>
        <w:lastRenderedPageBreak/>
        <w:t>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>
        <w:rPr>
          <w:rFonts w:ascii="Times New Roman" w:hAnsi="Times New Roman"/>
          <w:noProof/>
          <w:color w:val="000000"/>
          <w:position w:val="-4"/>
          <w:sz w:val="24"/>
        </w:rPr>
        <w:drawing>
          <wp:inline distT="0" distB="0" distL="0" distR="0">
            <wp:extent cx="123825" cy="1524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E7"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noProof/>
          <w:color w:val="000000"/>
          <w:position w:val="-4"/>
          <w:sz w:val="24"/>
        </w:rPr>
        <w:drawing>
          <wp:inline distT="0" distB="0" distL="0" distR="0">
            <wp:extent cx="123825" cy="1524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E7">
        <w:rPr>
          <w:rFonts w:ascii="Times New Roman" w:hAnsi="Times New Roman"/>
          <w:color w:val="000000"/>
          <w:sz w:val="24"/>
        </w:rPr>
        <w:t xml:space="preserve"> дается понятие о двойных неравенствах.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DC17E7">
        <w:rPr>
          <w:rFonts w:ascii="Times New Roman" w:hAnsi="Times New Roman"/>
          <w:color w:val="000000"/>
          <w:sz w:val="24"/>
        </w:rPr>
        <w:t>раскрываться</w:t>
      </w:r>
      <w:proofErr w:type="gramEnd"/>
      <w:r w:rsidRPr="00DC17E7">
        <w:rPr>
          <w:rFonts w:ascii="Times New Roman" w:hAnsi="Times New Roman"/>
          <w:color w:val="000000"/>
          <w:sz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ах = </w:t>
      </w:r>
      <w:proofErr w:type="gramStart"/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при различных значениях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а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и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046AE7" w:rsidRPr="00BD6712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1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19"/>
        </w:rPr>
      </w:pPr>
      <w:r w:rsidRPr="00DC17E7">
        <w:rPr>
          <w:rFonts w:ascii="Times New Roman" w:hAnsi="Times New Roman"/>
          <w:b/>
          <w:color w:val="000000"/>
          <w:sz w:val="24"/>
          <w:szCs w:val="21"/>
        </w:rPr>
        <w:t xml:space="preserve">Функции 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</w:rPr>
      </w:pPr>
      <w:r w:rsidRPr="00BD6712">
        <w:rPr>
          <w:rFonts w:ascii="Times New Roman" w:hAnsi="Times New Roman"/>
          <w:i/>
          <w:color w:val="000000"/>
          <w:spacing w:val="20"/>
          <w:sz w:val="24"/>
        </w:rPr>
        <w:t>Основная цел</w:t>
      </w:r>
      <w:proofErr w:type="gramStart"/>
      <w:r w:rsidRPr="00BD6712">
        <w:rPr>
          <w:rFonts w:ascii="Times New Roman" w:hAnsi="Times New Roman"/>
          <w:i/>
          <w:color w:val="000000"/>
          <w:spacing w:val="20"/>
          <w:sz w:val="24"/>
        </w:rPr>
        <w:t>ь</w:t>
      </w:r>
      <w:r w:rsidRPr="00DC17E7">
        <w:rPr>
          <w:rFonts w:ascii="Times New Roman" w:hAnsi="Times New Roman"/>
          <w:color w:val="000000"/>
          <w:sz w:val="24"/>
          <w:szCs w:val="21"/>
        </w:rPr>
        <w:t>-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46AE7" w:rsidRPr="00DC17E7" w:rsidRDefault="00046AE7" w:rsidP="0004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1"/>
        </w:rPr>
      </w:pPr>
      <w:r w:rsidRPr="00DC17E7">
        <w:rPr>
          <w:rFonts w:ascii="Times New Roman" w:hAnsi="Times New Roman"/>
          <w:sz w:val="24"/>
          <w:szCs w:val="21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</w:rPr>
        <w:t>ии и ее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= 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k</w:t>
      </w:r>
      <w:proofErr w:type="spellStart"/>
      <w:proofErr w:type="gramEnd"/>
      <w:r w:rsidRPr="00DC17E7">
        <w:rPr>
          <w:rFonts w:ascii="Times New Roman" w:hAnsi="Times New Roman"/>
          <w:iCs/>
          <w:color w:val="000000"/>
          <w:sz w:val="24"/>
          <w:szCs w:val="21"/>
        </w:rPr>
        <w:t>х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,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где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k</w:t>
      </w:r>
      <w:r w:rsidRPr="00DC17E7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B9"/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0, как зависит от значений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k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и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взаимное расположение графиков двух функций вида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=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k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х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1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z w:val="24"/>
          <w:szCs w:val="19"/>
        </w:rPr>
      </w:pPr>
      <w:r w:rsidRPr="00DC17E7">
        <w:rPr>
          <w:rFonts w:ascii="Times New Roman" w:hAnsi="Times New Roman"/>
          <w:b/>
          <w:bCs/>
          <w:color w:val="000000"/>
          <w:sz w:val="24"/>
          <w:szCs w:val="21"/>
        </w:rPr>
        <w:t xml:space="preserve">Степень с натуральным показателем 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Степень с натуральным показателем и ее свойства. Одночлен. Функции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=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х</w:t>
      </w:r>
      <w:proofErr w:type="gramStart"/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proofErr w:type="gram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, у </w:t>
      </w:r>
      <w:r w:rsidRPr="00DC17E7">
        <w:rPr>
          <w:rFonts w:ascii="Times New Roman" w:hAnsi="Times New Roman"/>
          <w:color w:val="000000"/>
          <w:sz w:val="24"/>
          <w:szCs w:val="21"/>
        </w:rPr>
        <w:t>=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>и их графики.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</w:rPr>
      </w:pPr>
      <w:r w:rsidRPr="00BD6712">
        <w:rPr>
          <w:rFonts w:ascii="Times New Roman" w:hAnsi="Times New Roman"/>
          <w:i/>
          <w:color w:val="000000"/>
          <w:spacing w:val="20"/>
          <w:sz w:val="24"/>
        </w:rPr>
        <w:lastRenderedPageBreak/>
        <w:t>Основная цель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— 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</w:rPr>
        <w:t>вы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>работать умение выполнять действия над степенями с натуральными показателями.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val="en-US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•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val="en-US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=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m+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val="en-US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,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m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: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n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=а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m-n</w:t>
      </w:r>
      <w:r w:rsidRPr="00DC17E7">
        <w:rPr>
          <w:rFonts w:ascii="Times New Roman" w:hAnsi="Times New Roman"/>
          <w:color w:val="000000"/>
          <w:sz w:val="24"/>
          <w:szCs w:val="21"/>
        </w:rPr>
        <w:t>где</w:t>
      </w:r>
      <w:proofErr w:type="spellEnd"/>
      <w:r w:rsidRPr="00DC17E7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&gt;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, (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m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>)</w:t>
      </w:r>
      <w:proofErr w:type="spellStart"/>
      <w:proofErr w:type="gramStart"/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п</w:t>
      </w:r>
      <w:proofErr w:type="spellEnd"/>
      <w:proofErr w:type="gram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=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mn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>, (а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)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п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=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n</w:t>
      </w:r>
      <w:r w:rsidRPr="00DC17E7">
        <w:rPr>
          <w:rFonts w:ascii="Times New Roman" w:hAnsi="Times New Roman"/>
          <w:color w:val="000000"/>
          <w:sz w:val="24"/>
          <w:szCs w:val="21"/>
        </w:rPr>
        <w:t>учащиеся</w:t>
      </w:r>
      <w:proofErr w:type="spellEnd"/>
      <w:r w:rsidRPr="00DC17E7">
        <w:rPr>
          <w:rFonts w:ascii="Times New Roman" w:hAnsi="Times New Roman"/>
          <w:color w:val="000000"/>
          <w:sz w:val="24"/>
          <w:szCs w:val="21"/>
        </w:rPr>
        <w:t xml:space="preserve">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Рассмотрение функций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у = х</w:t>
      </w:r>
      <w:proofErr w:type="gramStart"/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proofErr w:type="gramEnd"/>
      <w:r w:rsidRPr="00DC17E7">
        <w:rPr>
          <w:rFonts w:ascii="Times New Roman" w:hAnsi="Times New Roman"/>
          <w:iCs/>
          <w:color w:val="000000"/>
          <w:sz w:val="24"/>
          <w:szCs w:val="21"/>
        </w:rPr>
        <w:t>, у =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=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proofErr w:type="gramStart"/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:</w:t>
      </w:r>
      <w:proofErr w:type="gram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график проходит через начало координат, ось </w:t>
      </w:r>
      <w:proofErr w:type="spellStart"/>
      <w:r w:rsidRPr="00DC17E7">
        <w:rPr>
          <w:rFonts w:ascii="Times New Roman" w:hAnsi="Times New Roman"/>
          <w:iCs/>
          <w:color w:val="000000"/>
          <w:sz w:val="24"/>
          <w:szCs w:val="21"/>
        </w:rPr>
        <w:t>Оу</w:t>
      </w:r>
      <w:proofErr w:type="spellEnd"/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</w:rPr>
        <w:t>является его осью симметрии, график расположен в верхней полуплоскости.</w:t>
      </w:r>
    </w:p>
    <w:p w:rsidR="00046AE7" w:rsidRPr="00BD6712" w:rsidRDefault="00046AE7" w:rsidP="00046AE7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1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Умение строить графики функций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у =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и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=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>используется для ознакомления учащихся с графическим способом решения уравнений.</w:t>
      </w:r>
    </w:p>
    <w:p w:rsidR="00046AE7" w:rsidRPr="00DC17E7" w:rsidRDefault="00046AE7" w:rsidP="00046A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9"/>
        </w:rPr>
      </w:pPr>
      <w:r w:rsidRPr="00DC17E7">
        <w:rPr>
          <w:rFonts w:ascii="Times New Roman" w:hAnsi="Times New Roman"/>
          <w:b/>
          <w:color w:val="000000"/>
          <w:sz w:val="24"/>
          <w:szCs w:val="19"/>
        </w:rPr>
        <w:t xml:space="preserve">Многочлены 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19"/>
        </w:rPr>
      </w:pPr>
      <w:r w:rsidRPr="00BD6712">
        <w:rPr>
          <w:rFonts w:ascii="Times New Roman" w:hAnsi="Times New Roman"/>
          <w:i/>
          <w:color w:val="000000"/>
          <w:spacing w:val="20"/>
          <w:sz w:val="24"/>
        </w:rPr>
        <w:t xml:space="preserve">      Основная цель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— 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</w:rPr>
        <w:t>вы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>работать умение выполнять сложение, вычитание, умножение многочленов и разложение многочленов на множители.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046AE7" w:rsidRPr="00BD6712" w:rsidRDefault="00046AE7" w:rsidP="00BD6712">
      <w:pPr>
        <w:shd w:val="clear" w:color="auto" w:fill="FFFFFF"/>
        <w:spacing w:after="206" w:line="240" w:lineRule="auto"/>
        <w:ind w:right="34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19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19"/>
        </w:rPr>
      </w:pPr>
      <w:r w:rsidRPr="00DC17E7">
        <w:rPr>
          <w:rFonts w:ascii="Times New Roman" w:hAnsi="Times New Roman"/>
          <w:b/>
          <w:bCs/>
          <w:color w:val="000000"/>
          <w:sz w:val="24"/>
          <w:szCs w:val="21"/>
        </w:rPr>
        <w:t xml:space="preserve">  Формулы сокращенного умножения 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Формулы (а ±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</w:rPr>
        <w:t>= а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2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 ±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2а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,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(а ±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± 3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Ь + За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, (а ±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) (а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4"/>
        </w:rPr>
        <w:sym w:font="Symbol" w:char="F0B1"/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) </w:t>
      </w:r>
      <w:r w:rsidRPr="00DC17E7">
        <w:rPr>
          <w:rFonts w:ascii="Times New Roman" w:hAnsi="Times New Roman"/>
          <w:color w:val="000000"/>
          <w:sz w:val="24"/>
          <w:szCs w:val="21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±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>. Применение формул сокращенного умножения в преобразованиях выражений.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BD6712">
        <w:rPr>
          <w:rFonts w:ascii="Times New Roman" w:hAnsi="Times New Roman"/>
          <w:i/>
          <w:color w:val="000000"/>
          <w:spacing w:val="20"/>
          <w:sz w:val="24"/>
        </w:rPr>
        <w:t xml:space="preserve">      Основная цель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— 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</w:rPr>
        <w:t>вы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>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lastRenderedPageBreak/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) (а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+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) </w:t>
      </w:r>
      <w:r w:rsidRPr="00DC17E7">
        <w:rPr>
          <w:rFonts w:ascii="Times New Roman" w:hAnsi="Times New Roman"/>
          <w:color w:val="000000"/>
          <w:sz w:val="24"/>
          <w:szCs w:val="21"/>
        </w:rPr>
        <w:t>= а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2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 -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Ь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, (а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+</w:t>
      </w:r>
      <w:r w:rsidRPr="00DC17E7">
        <w:rPr>
          <w:rFonts w:ascii="Times New Roman" w:hAnsi="Times New Roman"/>
          <w:iCs/>
          <w:color w:val="000000"/>
          <w:sz w:val="24"/>
          <w:szCs w:val="24"/>
        </w:rPr>
        <w:sym w:font="Symbol" w:char="F0B1"/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2а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+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Наряду с указанными рассматриваются также формулы (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a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±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</w:rPr>
        <w:t>)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± За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За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, </w:t>
      </w:r>
      <w:r w:rsidRPr="00DC17E7">
        <w:rPr>
          <w:rFonts w:ascii="Times New Roman" w:hAnsi="Times New Roman"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±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 = (а +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</w:rPr>
        <w:t>) (а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  <w:vertAlign w:val="superscript"/>
        </w:rPr>
        <w:t>2</w:t>
      </w:r>
      <w:proofErr w:type="gramEnd"/>
      <w:r w:rsidRPr="00DC17E7">
        <w:rPr>
          <w:rFonts w:ascii="Times New Roman" w:hAnsi="Times New Roman"/>
          <w:iCs/>
          <w:color w:val="000000"/>
          <w:sz w:val="24"/>
          <w:szCs w:val="24"/>
        </w:rPr>
        <w:sym w:font="Symbol" w:char="F0B1"/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).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Однако они находят меньшее применение в курсе, поэтому не следует излишне увлекаться выполнением упражнений на </w:t>
      </w:r>
      <w:r w:rsidRPr="00DC17E7">
        <w:rPr>
          <w:rFonts w:ascii="Times New Roman" w:hAnsi="Times New Roman"/>
          <w:bCs/>
          <w:color w:val="000000"/>
          <w:sz w:val="24"/>
          <w:szCs w:val="21"/>
        </w:rPr>
        <w:t xml:space="preserve">их </w:t>
      </w:r>
      <w:r w:rsidRPr="00DC17E7">
        <w:rPr>
          <w:rFonts w:ascii="Times New Roman" w:hAnsi="Times New Roman"/>
          <w:color w:val="000000"/>
          <w:sz w:val="24"/>
          <w:szCs w:val="21"/>
        </w:rPr>
        <w:t>использование.</w:t>
      </w:r>
    </w:p>
    <w:p w:rsidR="00046AE7" w:rsidRPr="00BD6712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1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19"/>
        </w:rPr>
      </w:pPr>
      <w:r w:rsidRPr="00DC17E7">
        <w:rPr>
          <w:rFonts w:ascii="Times New Roman" w:hAnsi="Times New Roman"/>
          <w:b/>
          <w:bCs/>
          <w:color w:val="000000"/>
          <w:sz w:val="24"/>
          <w:szCs w:val="21"/>
        </w:rPr>
        <w:t xml:space="preserve"> Системы линейных уравнений 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46AE7" w:rsidRPr="00DC17E7" w:rsidRDefault="00046AE7" w:rsidP="0004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1"/>
        </w:rPr>
      </w:pPr>
      <w:r w:rsidRPr="00BD6712">
        <w:rPr>
          <w:rFonts w:ascii="Times New Roman" w:hAnsi="Times New Roman"/>
          <w:i/>
          <w:spacing w:val="20"/>
          <w:sz w:val="24"/>
          <w:szCs w:val="21"/>
        </w:rPr>
        <w:t xml:space="preserve">     Основная цел</w:t>
      </w:r>
      <w:proofErr w:type="gramStart"/>
      <w:r w:rsidRPr="00BD6712">
        <w:rPr>
          <w:rFonts w:ascii="Times New Roman" w:hAnsi="Times New Roman"/>
          <w:i/>
          <w:spacing w:val="20"/>
          <w:sz w:val="24"/>
          <w:szCs w:val="21"/>
        </w:rPr>
        <w:t>ь</w:t>
      </w:r>
      <w:r w:rsidRPr="00DC17E7">
        <w:rPr>
          <w:rFonts w:ascii="Times New Roman" w:hAnsi="Times New Roman"/>
          <w:sz w:val="24"/>
          <w:szCs w:val="21"/>
        </w:rPr>
        <w:t>-</w:t>
      </w:r>
      <w:proofErr w:type="gramEnd"/>
      <w:r w:rsidRPr="00DC17E7">
        <w:rPr>
          <w:rFonts w:ascii="Times New Roman" w:hAnsi="Times New Roman"/>
          <w:sz w:val="24"/>
          <w:szCs w:val="21"/>
        </w:rPr>
        <w:t xml:space="preserve">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</w:rPr>
        <w:t>системы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 и рассматриваются системы линейных уравнений.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Формируется умение строить график </w:t>
      </w:r>
      <w:proofErr w:type="gramStart"/>
      <w:r w:rsidRPr="00DC17E7">
        <w:rPr>
          <w:rFonts w:ascii="Times New Roman" w:hAnsi="Times New Roman"/>
          <w:color w:val="000000"/>
          <w:sz w:val="24"/>
          <w:szCs w:val="21"/>
        </w:rPr>
        <w:t>уравнения</w:t>
      </w:r>
      <w:proofErr w:type="gramEnd"/>
      <w:r w:rsidRPr="00DC17E7">
        <w:rPr>
          <w:rFonts w:ascii="Times New Roman" w:hAnsi="Times New Roman"/>
          <w:color w:val="000000"/>
          <w:sz w:val="24"/>
          <w:szCs w:val="21"/>
        </w:rPr>
        <w:t xml:space="preserve"> а +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у = с, </w:t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где а </w:t>
      </w:r>
      <w:r w:rsidRPr="00DC17E7">
        <w:rPr>
          <w:rFonts w:ascii="Times New Roman" w:hAnsi="Times New Roman"/>
          <w:color w:val="000000"/>
          <w:sz w:val="24"/>
          <w:szCs w:val="24"/>
        </w:rPr>
        <w:sym w:font="Symbol" w:char="F0B9"/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0 или 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Ь </w:t>
      </w:r>
      <w:r w:rsidRPr="00DC17E7">
        <w:rPr>
          <w:rFonts w:ascii="Times New Roman" w:hAnsi="Times New Roman"/>
          <w:color w:val="000000"/>
          <w:sz w:val="24"/>
          <w:szCs w:val="24"/>
        </w:rPr>
        <w:sym w:font="Symbol" w:char="F0B9"/>
      </w:r>
      <w:r w:rsidRPr="00DC17E7">
        <w:rPr>
          <w:rFonts w:ascii="Times New Roman" w:hAnsi="Times New Roman"/>
          <w:color w:val="000000"/>
          <w:sz w:val="24"/>
          <w:szCs w:val="21"/>
        </w:rPr>
        <w:t xml:space="preserve">0, при различных значениях а, </w:t>
      </w:r>
      <w:r w:rsidRPr="00DC17E7">
        <w:rPr>
          <w:rFonts w:ascii="Times New Roman" w:hAnsi="Times New Roman"/>
          <w:color w:val="000000"/>
          <w:sz w:val="24"/>
          <w:szCs w:val="21"/>
          <w:lang w:val="en-US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</w:rPr>
        <w:t xml:space="preserve">, с. </w:t>
      </w:r>
      <w:r w:rsidRPr="00DC17E7">
        <w:rPr>
          <w:rFonts w:ascii="Times New Roman" w:hAnsi="Times New Roman"/>
          <w:color w:val="000000"/>
          <w:sz w:val="24"/>
          <w:szCs w:val="21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046AE7" w:rsidRPr="00DC17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1"/>
        </w:rPr>
      </w:pPr>
      <w:r w:rsidRPr="00DC17E7">
        <w:rPr>
          <w:rFonts w:ascii="Times New Roman" w:hAnsi="Times New Roman"/>
          <w:color w:val="000000"/>
          <w:sz w:val="24"/>
          <w:szCs w:val="21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046A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4"/>
          <w:szCs w:val="21"/>
        </w:rPr>
      </w:pPr>
      <w:r w:rsidRPr="00DC17E7">
        <w:rPr>
          <w:rFonts w:ascii="Times New Roman" w:hAnsi="Times New Roman"/>
          <w:b/>
          <w:color w:val="000000"/>
          <w:sz w:val="24"/>
          <w:szCs w:val="21"/>
        </w:rPr>
        <w:t xml:space="preserve">Повторение </w:t>
      </w:r>
    </w:p>
    <w:p w:rsidR="00046AE7" w:rsidRDefault="00046AE7" w:rsidP="00046A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4"/>
          <w:szCs w:val="21"/>
        </w:rPr>
      </w:pPr>
    </w:p>
    <w:p w:rsidR="00046AE7" w:rsidRPr="001303CE" w:rsidRDefault="00046AE7" w:rsidP="00046AE7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1"/>
        </w:rPr>
      </w:pPr>
      <w:r w:rsidRPr="001303CE">
        <w:rPr>
          <w:rFonts w:ascii="Times New Roman" w:hAnsi="Times New Roman"/>
          <w:b/>
          <w:color w:val="000000"/>
          <w:sz w:val="28"/>
          <w:szCs w:val="21"/>
        </w:rPr>
        <w:t>8 класс</w:t>
      </w:r>
    </w:p>
    <w:p w:rsidR="00046AE7" w:rsidRPr="008F0BFC" w:rsidRDefault="001303CE" w:rsidP="00046AE7">
      <w:pPr>
        <w:pStyle w:val="a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Рациональные дроби 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Рациональная дробь. Основное свойство дроби, сокращение дробей.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Тождественные преобразования рациональных выражений. Функция </w:t>
      </w:r>
      <w:r w:rsidRPr="008F0BFC">
        <w:rPr>
          <w:rFonts w:ascii="Times New Roman" w:hAnsi="Times New Roman"/>
          <w:position w:val="-18"/>
        </w:rPr>
        <w:object w:dxaOrig="620" w:dyaOrig="620">
          <v:shape id="_x0000_i1036" type="#_x0000_t75" style="width:31pt;height:31pt" o:ole="" filled="t">
            <v:fill color2="black"/>
            <v:imagedata r:id="rId32" o:title=""/>
          </v:shape>
          <o:OLEObject Type="Embed" ProgID="Equation.3" ShapeID="_x0000_i1036" DrawAspect="Content" ObjectID="_1600772504" r:id="rId33"/>
        </w:object>
      </w:r>
      <w:r w:rsidRPr="008F0BFC">
        <w:rPr>
          <w:rFonts w:ascii="Times New Roman" w:hAnsi="Times New Roman"/>
        </w:rPr>
        <w:t>и ее график.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BD6712">
        <w:rPr>
          <w:rFonts w:ascii="Times New Roman" w:hAnsi="Times New Roman"/>
          <w:i/>
        </w:rPr>
        <w:t>Основная цель</w:t>
      </w:r>
      <w:r w:rsidRPr="008F0BFC">
        <w:rPr>
          <w:rFonts w:ascii="Times New Roman" w:hAnsi="Times New Roman"/>
        </w:rPr>
        <w:t xml:space="preserve"> – выработать умение выполнять тождественные преобразования рациональных выражений.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</w:t>
      </w:r>
      <w:r w:rsidRPr="008F0BFC">
        <w:rPr>
          <w:rFonts w:ascii="Times New Roman" w:hAnsi="Times New Roman"/>
        </w:rPr>
        <w:lastRenderedPageBreak/>
        <w:t>громоздкими и трудоемкими.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Изучение темы завершается рассмотрением свой</w:t>
      </w:r>
      <w:proofErr w:type="gramStart"/>
      <w:r w:rsidRPr="008F0BFC">
        <w:rPr>
          <w:rFonts w:ascii="Times New Roman" w:hAnsi="Times New Roman"/>
        </w:rPr>
        <w:t>ств гр</w:t>
      </w:r>
      <w:proofErr w:type="gramEnd"/>
      <w:r w:rsidRPr="008F0BFC">
        <w:rPr>
          <w:rFonts w:ascii="Times New Roman" w:hAnsi="Times New Roman"/>
        </w:rPr>
        <w:t xml:space="preserve">афика функции </w:t>
      </w:r>
      <w:r w:rsidRPr="008F0BFC">
        <w:rPr>
          <w:rFonts w:ascii="Times New Roman" w:hAnsi="Times New Roman"/>
          <w:position w:val="-18"/>
        </w:rPr>
        <w:object w:dxaOrig="620" w:dyaOrig="620">
          <v:shape id="_x0000_i1037" type="#_x0000_t75" style="width:31pt;height:31pt" o:ole="" filled="t">
            <v:fill color2="black"/>
            <v:imagedata r:id="rId32" o:title=""/>
          </v:shape>
          <o:OLEObject Type="Embed" ProgID="Equation.3" ShapeID="_x0000_i1037" DrawAspect="Content" ObjectID="_1600772505" r:id="rId34"/>
        </w:object>
      </w:r>
      <w:r w:rsidRPr="008F0BFC">
        <w:rPr>
          <w:rFonts w:ascii="Times New Roman" w:hAnsi="Times New Roman"/>
        </w:rPr>
        <w:t>.</w:t>
      </w:r>
    </w:p>
    <w:p w:rsidR="00046AE7" w:rsidRPr="008F0BFC" w:rsidRDefault="001303CE" w:rsidP="00046AE7">
      <w:pPr>
        <w:pStyle w:val="a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Квадратные корни 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8F0BFC">
        <w:rPr>
          <w:rFonts w:ascii="Times New Roman" w:hAnsi="Times New Roman"/>
          <w:position w:val="-6"/>
        </w:rPr>
        <w:object w:dxaOrig="780" w:dyaOrig="379">
          <v:shape id="_x0000_i1038" type="#_x0000_t75" style="width:39.35pt;height:18.4pt" o:ole="" filled="t">
            <v:fill color2="black"/>
            <v:imagedata r:id="rId35" o:title=""/>
          </v:shape>
          <o:OLEObject Type="Embed" ProgID="Equation.3" ShapeID="_x0000_i1038" DrawAspect="Content" ObjectID="_1600772506" r:id="rId36"/>
        </w:object>
      </w:r>
      <w:r w:rsidRPr="008F0BFC">
        <w:rPr>
          <w:rFonts w:ascii="Times New Roman" w:hAnsi="Times New Roman"/>
        </w:rPr>
        <w:t xml:space="preserve"> ее свойства и график.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BD6712">
        <w:rPr>
          <w:rFonts w:ascii="Times New Roman" w:hAnsi="Times New Roman"/>
          <w:i/>
        </w:rPr>
        <w:t>Основная цель</w:t>
      </w:r>
      <w:r w:rsidRPr="008F0BFC">
        <w:rPr>
          <w:rFonts w:ascii="Times New Roman" w:hAnsi="Times New Roman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При введении понятия корня полезно ознакомить учащихся с нахождением корней с помощью калькулятора.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8F0BFC">
        <w:rPr>
          <w:rFonts w:ascii="Times New Roman" w:hAnsi="Times New Roman"/>
          <w:position w:val="-11"/>
        </w:rPr>
        <w:object w:dxaOrig="959" w:dyaOrig="460">
          <v:shape id="_x0000_i1039" type="#_x0000_t75" style="width:47.7pt;height:23.45pt" o:ole="" filled="t">
            <v:fill color2="black"/>
            <v:imagedata r:id="rId37" o:title=""/>
          </v:shape>
          <o:OLEObject Type="Embed" ProgID="Equation.3" ShapeID="_x0000_i1039" DrawAspect="Content" ObjectID="_1600772507" r:id="rId38"/>
        </w:object>
      </w:r>
      <w:r w:rsidRPr="008F0BFC">
        <w:rPr>
          <w:rFonts w:ascii="Times New Roman" w:hAnsi="Times New Roman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F0BFC">
        <w:rPr>
          <w:rFonts w:ascii="Times New Roman" w:hAnsi="Times New Roman"/>
          <w:position w:val="-21"/>
        </w:rPr>
        <w:object w:dxaOrig="499" w:dyaOrig="659">
          <v:shape id="_x0000_i1040" type="#_x0000_t75" style="width:25.1pt;height:32.65pt" o:ole="" filled="t">
            <v:fill color2="black"/>
            <v:imagedata r:id="rId39" o:title=""/>
          </v:shape>
          <o:OLEObject Type="Embed" ProgID="Equation.3" ShapeID="_x0000_i1040" DrawAspect="Content" ObjectID="_1600772508" r:id="rId40"/>
        </w:object>
      </w:r>
      <w:r w:rsidRPr="008F0BFC">
        <w:rPr>
          <w:rFonts w:ascii="Times New Roman" w:hAnsi="Times New Roman"/>
          <w:position w:val="-21"/>
        </w:rPr>
        <w:object w:dxaOrig="940" w:dyaOrig="660">
          <v:shape id="_x0000_i1041" type="#_x0000_t75" style="width:46.9pt;height:32.65pt" o:ole="" filled="t">
            <v:fill color2="black"/>
            <v:imagedata r:id="rId41" o:title=""/>
          </v:shape>
          <o:OLEObject Type="Embed" ProgID="Equation.3" ShapeID="_x0000_i1041" DrawAspect="Content" ObjectID="_1600772509" r:id="rId42"/>
        </w:object>
      </w:r>
      <w:r w:rsidRPr="008F0BFC">
        <w:rPr>
          <w:rFonts w:ascii="Times New Roman" w:hAnsi="Times New Roman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Продолжается работа по развитию функциональных представлений учащихся. Рассматриваются функция</w:t>
      </w:r>
      <w:proofErr w:type="gramStart"/>
      <w:r w:rsidRPr="008F0BFC">
        <w:rPr>
          <w:rFonts w:ascii="Times New Roman" w:hAnsi="Times New Roman"/>
        </w:rPr>
        <w:t xml:space="preserve"> </w:t>
      </w:r>
      <w:r w:rsidRPr="008F0BFC">
        <w:rPr>
          <w:rFonts w:ascii="Times New Roman" w:hAnsi="Times New Roman"/>
          <w:position w:val="-6"/>
        </w:rPr>
        <w:object w:dxaOrig="780" w:dyaOrig="379">
          <v:shape id="_x0000_i1042" type="#_x0000_t75" style="width:39.35pt;height:18.4pt" o:ole="" filled="t">
            <v:fill color2="black"/>
            <v:imagedata r:id="rId35" o:title=""/>
          </v:shape>
          <o:OLEObject Type="Embed" ProgID="Equation.3" ShapeID="_x0000_i1042" DrawAspect="Content" ObjectID="_1600772510" r:id="rId43"/>
        </w:object>
      </w:r>
      <w:r w:rsidRPr="008F0BFC">
        <w:rPr>
          <w:rFonts w:ascii="Times New Roman" w:hAnsi="Times New Roman"/>
        </w:rPr>
        <w:t>,</w:t>
      </w:r>
      <w:proofErr w:type="gramEnd"/>
      <w:r w:rsidRPr="008F0BFC">
        <w:rPr>
          <w:rFonts w:ascii="Times New Roman" w:hAnsi="Times New Roman"/>
        </w:rPr>
        <w:t xml:space="preserve">ее свойства и график. При изучении функции </w:t>
      </w:r>
      <w:r w:rsidRPr="008F0BFC">
        <w:rPr>
          <w:rFonts w:ascii="Times New Roman" w:hAnsi="Times New Roman"/>
          <w:position w:val="-6"/>
        </w:rPr>
        <w:object w:dxaOrig="780" w:dyaOrig="379">
          <v:shape id="_x0000_i1043" type="#_x0000_t75" style="width:39.35pt;height:18.4pt" o:ole="" filled="t">
            <v:fill color2="black"/>
            <v:imagedata r:id="rId35" o:title=""/>
          </v:shape>
          <o:OLEObject Type="Embed" ProgID="Equation.3" ShapeID="_x0000_i1043" DrawAspect="Content" ObjectID="_1600772511" r:id="rId44"/>
        </w:object>
      </w:r>
      <w:r w:rsidRPr="008F0BFC">
        <w:rPr>
          <w:rFonts w:ascii="Times New Roman" w:hAnsi="Times New Roman"/>
        </w:rPr>
        <w:t xml:space="preserve"> показывается ее взаимосвязь с функцией </w:t>
      </w:r>
      <w:r w:rsidRPr="008F0BFC">
        <w:rPr>
          <w:rFonts w:ascii="Times New Roman" w:hAnsi="Times New Roman"/>
          <w:position w:val="-6"/>
        </w:rPr>
        <w:object w:dxaOrig="679" w:dyaOrig="359">
          <v:shape id="_x0000_i1044" type="#_x0000_t75" style="width:33.5pt;height:18.4pt" o:ole="" filled="t">
            <v:fill color2="black"/>
            <v:imagedata r:id="rId45" o:title=""/>
          </v:shape>
          <o:OLEObject Type="Embed" ProgID="Equation.3" ShapeID="_x0000_i1044" DrawAspect="Content" ObjectID="_1600772512" r:id="rId46"/>
        </w:object>
      </w:r>
      <w:r w:rsidRPr="008F0BFC">
        <w:rPr>
          <w:rFonts w:ascii="Times New Roman" w:hAnsi="Times New Roman"/>
          <w:i/>
          <w:iCs/>
        </w:rPr>
        <w:t xml:space="preserve">, </w:t>
      </w:r>
      <w:r w:rsidRPr="008F0BFC">
        <w:rPr>
          <w:rFonts w:ascii="Times New Roman" w:hAnsi="Times New Roman"/>
        </w:rPr>
        <w:t xml:space="preserve">где </w:t>
      </w:r>
      <w:r w:rsidRPr="008F0BFC">
        <w:rPr>
          <w:rFonts w:ascii="Times New Roman" w:hAnsi="Times New Roman"/>
          <w:i/>
          <w:lang w:val="en-US"/>
        </w:rPr>
        <w:t>x</w:t>
      </w:r>
      <w:r w:rsidRPr="008F0BFC">
        <w:rPr>
          <w:rFonts w:ascii="Times New Roman" w:hAnsi="Times New Roman"/>
        </w:rPr>
        <w:t xml:space="preserve"> ≥ 0.</w:t>
      </w:r>
    </w:p>
    <w:p w:rsidR="00046AE7" w:rsidRPr="008F0BFC" w:rsidRDefault="00046AE7" w:rsidP="00046AE7">
      <w:pPr>
        <w:pStyle w:val="ae"/>
        <w:rPr>
          <w:rFonts w:ascii="Times New Roman" w:hAnsi="Times New Roman"/>
          <w:b/>
        </w:rPr>
      </w:pPr>
      <w:r w:rsidRPr="008F0BFC">
        <w:rPr>
          <w:rFonts w:ascii="Times New Roman" w:hAnsi="Times New Roman"/>
          <w:b/>
        </w:rPr>
        <w:t xml:space="preserve"> Квадратные</w:t>
      </w:r>
      <w:r w:rsidR="001303CE">
        <w:rPr>
          <w:rFonts w:ascii="Times New Roman" w:hAnsi="Times New Roman"/>
          <w:b/>
        </w:rPr>
        <w:t xml:space="preserve"> уравнения 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BD6712">
        <w:rPr>
          <w:rFonts w:ascii="Times New Roman" w:hAnsi="Times New Roman"/>
          <w:i/>
        </w:rPr>
        <w:t>Основная цель</w:t>
      </w:r>
      <w:r w:rsidRPr="008F0BFC">
        <w:rPr>
          <w:rFonts w:ascii="Times New Roman" w:hAnsi="Times New Roman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Основное внимание следует уделить решению уравнений вида </w:t>
      </w:r>
      <w:r w:rsidRPr="008F0BFC">
        <w:rPr>
          <w:rFonts w:ascii="Times New Roman" w:hAnsi="Times New Roman"/>
          <w:i/>
          <w:iCs/>
        </w:rPr>
        <w:t>ах</w:t>
      </w:r>
      <w:proofErr w:type="gramStart"/>
      <w:r w:rsidRPr="008F0BFC">
        <w:rPr>
          <w:rFonts w:ascii="Times New Roman" w:hAnsi="Times New Roman"/>
          <w:i/>
          <w:iCs/>
          <w:vertAlign w:val="superscript"/>
        </w:rPr>
        <w:t>2</w:t>
      </w:r>
      <w:proofErr w:type="gramEnd"/>
      <w:r w:rsidRPr="008F0BFC">
        <w:rPr>
          <w:rFonts w:ascii="Times New Roman" w:hAnsi="Times New Roman"/>
          <w:i/>
          <w:iCs/>
        </w:rPr>
        <w:t xml:space="preserve"> + </w:t>
      </w:r>
      <w:r w:rsidRPr="008F0BFC">
        <w:rPr>
          <w:rFonts w:ascii="Times New Roman" w:hAnsi="Times New Roman"/>
          <w:i/>
          <w:iCs/>
          <w:lang w:val="en-US"/>
        </w:rPr>
        <w:t>b</w:t>
      </w:r>
      <w:proofErr w:type="spellStart"/>
      <w:r w:rsidRPr="008F0BFC">
        <w:rPr>
          <w:rFonts w:ascii="Times New Roman" w:hAnsi="Times New Roman"/>
          <w:i/>
          <w:iCs/>
        </w:rPr>
        <w:t>х</w:t>
      </w:r>
      <w:proofErr w:type="spellEnd"/>
      <w:r w:rsidRPr="008F0BFC">
        <w:rPr>
          <w:rFonts w:ascii="Times New Roman" w:hAnsi="Times New Roman"/>
          <w:i/>
          <w:iCs/>
        </w:rPr>
        <w:t xml:space="preserve"> + с = </w:t>
      </w:r>
      <w:r w:rsidRPr="008F0BFC">
        <w:rPr>
          <w:rFonts w:ascii="Times New Roman" w:hAnsi="Times New Roman"/>
        </w:rPr>
        <w:t xml:space="preserve">0, где </w:t>
      </w:r>
      <w:r w:rsidRPr="008F0BFC">
        <w:rPr>
          <w:rFonts w:ascii="Times New Roman" w:hAnsi="Times New Roman"/>
          <w:i/>
          <w:iCs/>
        </w:rPr>
        <w:t xml:space="preserve">а ≠ </w:t>
      </w:r>
      <w:r w:rsidRPr="008F0BFC">
        <w:rPr>
          <w:rFonts w:ascii="Times New Roman" w:hAnsi="Times New Roman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lastRenderedPageBreak/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046AE7" w:rsidRPr="008F0BFC" w:rsidRDefault="001303CE" w:rsidP="00046AE7">
      <w:pPr>
        <w:pStyle w:val="a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Неравенства 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Числовые неравенства и их свойства. </w:t>
      </w:r>
      <w:proofErr w:type="spellStart"/>
      <w:r w:rsidRPr="008F0BFC">
        <w:rPr>
          <w:rFonts w:ascii="Times New Roman" w:hAnsi="Times New Roman"/>
        </w:rPr>
        <w:t>Почленное</w:t>
      </w:r>
      <w:proofErr w:type="spellEnd"/>
      <w:r w:rsidRPr="008F0BFC">
        <w:rPr>
          <w:rFonts w:ascii="Times New Roman" w:hAnsi="Times New Roman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BD6712">
        <w:rPr>
          <w:rFonts w:ascii="Times New Roman" w:hAnsi="Times New Roman"/>
          <w:i/>
        </w:rPr>
        <w:t>Основная цель</w:t>
      </w:r>
      <w:r w:rsidRPr="008F0BFC">
        <w:rPr>
          <w:rFonts w:ascii="Times New Roman" w:hAnsi="Times New Roman"/>
        </w:rPr>
        <w:t xml:space="preserve"> – ознакомить учащихся с применением неравен</w:t>
      </w:r>
      <w:proofErr w:type="gramStart"/>
      <w:r w:rsidRPr="008F0BFC">
        <w:rPr>
          <w:rFonts w:ascii="Times New Roman" w:hAnsi="Times New Roman"/>
        </w:rPr>
        <w:t>ств дл</w:t>
      </w:r>
      <w:proofErr w:type="gramEnd"/>
      <w:r w:rsidRPr="008F0BFC">
        <w:rPr>
          <w:rFonts w:ascii="Times New Roman" w:hAnsi="Times New Roman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F0BFC">
        <w:rPr>
          <w:rFonts w:ascii="Times New Roman" w:hAnsi="Times New Roman"/>
        </w:rPr>
        <w:t>почленном</w:t>
      </w:r>
      <w:proofErr w:type="spellEnd"/>
      <w:r w:rsidRPr="008F0BFC">
        <w:rPr>
          <w:rFonts w:ascii="Times New Roman" w:hAnsi="Times New Roman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Умения проводить дедуктивные рассуждения получают </w:t>
      </w:r>
      <w:proofErr w:type="gramStart"/>
      <w:r w:rsidRPr="008F0BFC">
        <w:rPr>
          <w:rFonts w:ascii="Times New Roman" w:hAnsi="Times New Roman"/>
        </w:rPr>
        <w:t>развитие</w:t>
      </w:r>
      <w:proofErr w:type="gramEnd"/>
      <w:r w:rsidRPr="008F0BFC">
        <w:rPr>
          <w:rFonts w:ascii="Times New Roman" w:hAnsi="Times New Roman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8F0BFC">
        <w:rPr>
          <w:rFonts w:ascii="Times New Roman" w:hAnsi="Times New Roman"/>
          <w:i/>
          <w:iCs/>
        </w:rPr>
        <w:t>ах &gt;</w:t>
      </w:r>
      <w:r w:rsidRPr="008F0BFC">
        <w:rPr>
          <w:rFonts w:ascii="Times New Roman" w:hAnsi="Times New Roman"/>
          <w:i/>
          <w:iCs/>
          <w:lang w:val="en-US"/>
        </w:rPr>
        <w:t>b</w:t>
      </w:r>
      <w:r w:rsidRPr="008F0BFC">
        <w:rPr>
          <w:rFonts w:ascii="Times New Roman" w:hAnsi="Times New Roman"/>
          <w:i/>
          <w:iCs/>
        </w:rPr>
        <w:t>, ах &lt;</w:t>
      </w:r>
      <w:r w:rsidRPr="008F0BFC">
        <w:rPr>
          <w:rFonts w:ascii="Times New Roman" w:hAnsi="Times New Roman"/>
          <w:i/>
          <w:iCs/>
          <w:lang w:val="en-US"/>
        </w:rPr>
        <w:t>b</w:t>
      </w:r>
      <w:r w:rsidRPr="008F0BFC">
        <w:rPr>
          <w:rFonts w:ascii="Times New Roman" w:hAnsi="Times New Roman"/>
          <w:i/>
          <w:iCs/>
        </w:rPr>
        <w:t xml:space="preserve">, </w:t>
      </w:r>
      <w:r w:rsidRPr="008F0BFC">
        <w:rPr>
          <w:rFonts w:ascii="Times New Roman" w:hAnsi="Times New Roman"/>
        </w:rPr>
        <w:t xml:space="preserve">остановившись специально на случае, </w:t>
      </w:r>
      <w:proofErr w:type="gramStart"/>
      <w:r w:rsidRPr="008F0BFC">
        <w:rPr>
          <w:rFonts w:ascii="Times New Roman" w:hAnsi="Times New Roman"/>
        </w:rPr>
        <w:t>когда</w:t>
      </w:r>
      <w:proofErr w:type="gramEnd"/>
      <w:r w:rsidRPr="008F0BFC">
        <w:rPr>
          <w:rFonts w:ascii="Times New Roman" w:hAnsi="Times New Roman"/>
        </w:rPr>
        <w:t xml:space="preserve"> </w:t>
      </w:r>
      <w:r w:rsidRPr="008F0BFC">
        <w:rPr>
          <w:rFonts w:ascii="Times New Roman" w:hAnsi="Times New Roman"/>
          <w:i/>
          <w:iCs/>
        </w:rPr>
        <w:t>а &lt;</w:t>
      </w:r>
      <w:r w:rsidRPr="008F0BFC">
        <w:rPr>
          <w:rFonts w:ascii="Times New Roman" w:hAnsi="Times New Roman"/>
        </w:rPr>
        <w:t>0.</w:t>
      </w:r>
    </w:p>
    <w:p w:rsidR="00046AE7" w:rsidRPr="008F0BFC" w:rsidRDefault="00046AE7" w:rsidP="00046AE7">
      <w:pPr>
        <w:pStyle w:val="ae"/>
        <w:rPr>
          <w:rFonts w:ascii="Times New Roman" w:hAnsi="Times New Roman"/>
          <w:b/>
        </w:rPr>
      </w:pPr>
      <w:r w:rsidRPr="008F0BFC">
        <w:rPr>
          <w:rFonts w:ascii="Times New Roman" w:hAnsi="Times New Roman"/>
        </w:rPr>
        <w:t xml:space="preserve">В этой теме рассматривается также решение систем двух линейных неравенств с одной переменной, в частности таких, которые записаны в виде </w:t>
      </w:r>
      <w:r w:rsidRPr="008F0BFC">
        <w:rPr>
          <w:rFonts w:ascii="Times New Roman" w:hAnsi="Times New Roman"/>
          <w:b/>
        </w:rPr>
        <w:t>двойных неравенств.</w:t>
      </w:r>
    </w:p>
    <w:p w:rsidR="00046AE7" w:rsidRPr="008F0BFC" w:rsidRDefault="00046AE7" w:rsidP="00046AE7">
      <w:pPr>
        <w:pStyle w:val="ae"/>
        <w:rPr>
          <w:rFonts w:ascii="Times New Roman" w:hAnsi="Times New Roman"/>
          <w:b/>
        </w:rPr>
      </w:pPr>
      <w:r w:rsidRPr="008F0BFC">
        <w:rPr>
          <w:rFonts w:ascii="Times New Roman" w:hAnsi="Times New Roman"/>
          <w:b/>
        </w:rPr>
        <w:t>Степень с цел</w:t>
      </w:r>
      <w:r>
        <w:rPr>
          <w:rFonts w:ascii="Times New Roman" w:hAnsi="Times New Roman"/>
          <w:b/>
        </w:rPr>
        <w:t xml:space="preserve">ым показателем. 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Степень с целым показателем и ее свойства. Стандартный вид числа. Приближенный вычисления.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BD6712">
        <w:rPr>
          <w:rFonts w:ascii="Times New Roman" w:hAnsi="Times New Roman"/>
          <w:i/>
        </w:rPr>
        <w:t>Основная цель</w:t>
      </w:r>
      <w:r w:rsidRPr="008F0BFC">
        <w:rPr>
          <w:rFonts w:ascii="Times New Roman" w:hAnsi="Times New Roman"/>
        </w:rPr>
        <w:t xml:space="preserve">– </w:t>
      </w:r>
      <w:proofErr w:type="gramStart"/>
      <w:r w:rsidRPr="008F0BFC">
        <w:rPr>
          <w:rFonts w:ascii="Times New Roman" w:hAnsi="Times New Roman"/>
        </w:rPr>
        <w:t>вы</w:t>
      </w:r>
      <w:proofErr w:type="gramEnd"/>
      <w:r w:rsidRPr="008F0BFC">
        <w:rPr>
          <w:rFonts w:ascii="Times New Roman" w:hAnsi="Times New Roman"/>
        </w:rPr>
        <w:t>работать умение применять свойства степени с целым показателем в вычислениях и преобразованиях.</w:t>
      </w:r>
    </w:p>
    <w:p w:rsidR="00046AE7" w:rsidRPr="008F0BFC" w:rsidRDefault="00046AE7" w:rsidP="00046AE7">
      <w:pPr>
        <w:pStyle w:val="ae"/>
        <w:rPr>
          <w:rFonts w:ascii="Times New Roman" w:hAnsi="Times New Roman"/>
        </w:rPr>
      </w:pPr>
      <w:r w:rsidRPr="008F0BFC">
        <w:rPr>
          <w:rFonts w:ascii="Times New Roman" w:hAnsi="Times New Roman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1303CE" w:rsidRPr="00BD6712" w:rsidRDefault="00046AE7" w:rsidP="00BD6712">
      <w:pPr>
        <w:pStyle w:val="ae"/>
        <w:widowControl/>
        <w:autoSpaceDE/>
        <w:autoSpaceDN/>
        <w:adjustRightInd/>
        <w:rPr>
          <w:rFonts w:ascii="Times New Roman" w:hAnsi="Times New Roman"/>
          <w:b/>
        </w:rPr>
      </w:pPr>
      <w:r w:rsidRPr="008F0BFC">
        <w:rPr>
          <w:rFonts w:ascii="Times New Roman" w:hAnsi="Times New Roman"/>
          <w:b/>
        </w:rPr>
        <w:t>Повторение</w:t>
      </w:r>
    </w:p>
    <w:p w:rsidR="00046AE7" w:rsidRDefault="001303CE" w:rsidP="00046AE7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4"/>
          <w:szCs w:val="21"/>
        </w:rPr>
      </w:pPr>
      <w:r>
        <w:rPr>
          <w:rFonts w:ascii="Times New Roman" w:hAnsi="Times New Roman"/>
          <w:b/>
          <w:color w:val="000000"/>
          <w:sz w:val="24"/>
          <w:szCs w:val="21"/>
        </w:rPr>
        <w:t>9 класс</w:t>
      </w:r>
    </w:p>
    <w:p w:rsidR="001303CE" w:rsidRDefault="001303CE" w:rsidP="00046AE7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C9">
        <w:rPr>
          <w:rFonts w:ascii="Times New Roman" w:hAnsi="Times New Roman" w:cs="Times New Roman"/>
          <w:b/>
          <w:sz w:val="24"/>
          <w:szCs w:val="24"/>
        </w:rPr>
        <w:t xml:space="preserve">Свойства функций. Квадратичная функция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 у = ах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+ с, её свойства и график. Неравенства второй степени с одной переменной. Метод интервалов.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 постоянства. Тем самым создается база для усвоения свой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квадратичной функции начинается с рассмотрения функции у=ах2, её свойств и особенностей графика, а также других частных видов квадратичной функции – функции у=ах2+n,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у=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43FC9">
        <w:rPr>
          <w:rFonts w:ascii="Times New Roman" w:hAnsi="Times New Roman" w:cs="Times New Roman"/>
          <w:sz w:val="24"/>
          <w:szCs w:val="24"/>
        </w:rPr>
        <w:t>х-m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>)2. Эти сведения используются при изучении свой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>адратичной функции общего вида. Важно, чтобы обучающиеся поняли, что график функции у = ах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+ с может быть получен из графика функции у = ах2 с помощью двух параллельных переносов. Приёмы построения графика функции у = ах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ах2 +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+ с&gt;0 ах2 +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+ с&lt;0, где а 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>х).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 при четном и нечетном натуральном показателе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. Вводится понятие корня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степени. Обучающиеся должны понимать смысл записей </w:t>
      </w:r>
      <w:r>
        <w:rPr>
          <w:rFonts w:ascii="Times New Roman" w:hAnsi="Times New Roman" w:cs="Times New Roman"/>
          <w:sz w:val="24"/>
          <w:szCs w:val="24"/>
        </w:rPr>
        <w:t>вида.</w:t>
      </w:r>
      <w:r w:rsidRPr="00243FC9">
        <w:rPr>
          <w:rFonts w:ascii="Times New Roman" w:hAnsi="Times New Roman" w:cs="Times New Roman"/>
          <w:sz w:val="24"/>
          <w:szCs w:val="24"/>
        </w:rPr>
        <w:t xml:space="preserve">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C9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с одной переменной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Привлечение известных 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C9">
        <w:rPr>
          <w:rFonts w:ascii="Times New Roman" w:hAnsi="Times New Roman" w:cs="Times New Roman"/>
          <w:b/>
          <w:sz w:val="24"/>
          <w:szCs w:val="24"/>
        </w:rPr>
        <w:t xml:space="preserve">Прогрессии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Работа с формулами n-го члена и суммы первых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Степенная функция. Корень </w:t>
      </w:r>
      <w:proofErr w:type="spellStart"/>
      <w:r w:rsidRPr="00243FC9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243FC9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243FC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243FC9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1303CE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Четная и нечетная функция. Функция у =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243FC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. Определение корня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степени. </w:t>
      </w:r>
      <w:r>
        <w:rPr>
          <w:rFonts w:ascii="Times New Roman" w:hAnsi="Times New Roman" w:cs="Times New Roman"/>
          <w:sz w:val="24"/>
          <w:szCs w:val="24"/>
        </w:rPr>
        <w:t xml:space="preserve">Вычисление корней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В данной теме продолжается изучение свойств функций: вводятся понятия четной и нечетной функции, рассматриваются свойства степенной функции с натуральным показателем.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Свойства корней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 xml:space="preserve"> степени, понятие степени с рациональным показателем и ее свойства не изучаются. Этот материал будет рассмотрен в старшей школе.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C9">
        <w:rPr>
          <w:rFonts w:ascii="Times New Roman" w:hAnsi="Times New Roman" w:cs="Times New Roman"/>
          <w:b/>
          <w:sz w:val="24"/>
          <w:szCs w:val="24"/>
        </w:rPr>
        <w:t xml:space="preserve">Элементы комбинаторики и теории вероятностей 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 xml:space="preserve">Комбинаторное правило умножения. Перестановки, </w:t>
      </w:r>
      <w:proofErr w:type="spellStart"/>
      <w:r w:rsidRPr="00243FC9">
        <w:rPr>
          <w:rFonts w:ascii="Times New Roman" w:hAnsi="Times New Roman" w:cs="Times New Roman"/>
          <w:sz w:val="24"/>
          <w:szCs w:val="24"/>
        </w:rPr>
        <w:t>размеще¬ния</w:t>
      </w:r>
      <w:proofErr w:type="spellEnd"/>
      <w:r w:rsidRPr="00243FC9">
        <w:rPr>
          <w:rFonts w:ascii="Times New Roman" w:hAnsi="Times New Roman" w:cs="Times New Roman"/>
          <w:sz w:val="24"/>
          <w:szCs w:val="24"/>
        </w:rPr>
        <w:t>, сочетания. Относительная частота и вероятность случайного события.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C9"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 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3FC9">
        <w:rPr>
          <w:rFonts w:ascii="Times New Roman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243FC9">
        <w:rPr>
          <w:rFonts w:ascii="Times New Roman" w:hAnsi="Times New Roman" w:cs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1303CE" w:rsidRPr="00243FC9" w:rsidRDefault="001303CE" w:rsidP="0013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C9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1303CE" w:rsidRPr="00DC17E7" w:rsidRDefault="001303CE" w:rsidP="00046AE7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4"/>
          <w:szCs w:val="21"/>
        </w:rPr>
        <w:sectPr w:rsidR="001303CE" w:rsidRPr="00DC17E7" w:rsidSect="001303CE">
          <w:footerReference w:type="default" r:id="rId47"/>
          <w:pgSz w:w="11906" w:h="16838"/>
          <w:pgMar w:top="1134" w:right="851" w:bottom="426" w:left="1701" w:header="709" w:footer="709" w:gutter="0"/>
          <w:pgNumType w:start="2"/>
          <w:cols w:space="708"/>
          <w:titlePg/>
          <w:docGrid w:linePitch="360"/>
        </w:sectPr>
      </w:pPr>
    </w:p>
    <w:p w:rsidR="00046AE7" w:rsidRDefault="00046AE7" w:rsidP="00046AE7">
      <w:pPr>
        <w:tabs>
          <w:tab w:val="left" w:pos="2640"/>
        </w:tabs>
        <w:spacing w:line="240" w:lineRule="auto"/>
        <w:rPr>
          <w:b/>
          <w:bCs/>
          <w:szCs w:val="24"/>
        </w:rPr>
      </w:pPr>
    </w:p>
    <w:p w:rsidR="00046AE7" w:rsidRPr="00046AE7" w:rsidRDefault="00046AE7" w:rsidP="00046AE7">
      <w:pPr>
        <w:tabs>
          <w:tab w:val="left" w:pos="2640"/>
        </w:tabs>
        <w:spacing w:line="240" w:lineRule="auto"/>
        <w:rPr>
          <w:b/>
          <w:bCs/>
          <w:szCs w:val="24"/>
        </w:rPr>
      </w:pPr>
    </w:p>
    <w:p w:rsidR="00DE7152" w:rsidRPr="005C5A46" w:rsidRDefault="00DE7152" w:rsidP="00DE7152">
      <w:pPr>
        <w:pStyle w:val="a6"/>
        <w:numPr>
          <w:ilvl w:val="0"/>
          <w:numId w:val="9"/>
        </w:numPr>
        <w:rPr>
          <w:b/>
        </w:rPr>
      </w:pPr>
      <w:r w:rsidRPr="005C5A46">
        <w:rPr>
          <w:b/>
        </w:rPr>
        <w:t>ТЕМАТИЧЕСКОЕ ПЛАНИРОВАНИЕ С УКАЗАНИЕМ ЧАСОВ, ОТВЕДЕННЫХ НА ОСВОЕНИЕ К</w:t>
      </w:r>
      <w:r w:rsidR="00DD73A0">
        <w:rPr>
          <w:b/>
        </w:rPr>
        <w:t>А</w:t>
      </w:r>
      <w:r w:rsidRPr="005C5A46">
        <w:rPr>
          <w:b/>
        </w:rPr>
        <w:t>ЖДОЙ ТЕМЫ</w:t>
      </w:r>
    </w:p>
    <w:p w:rsidR="002C308A" w:rsidRDefault="00E23CBC" w:rsidP="00E23CBC">
      <w:pPr>
        <w:pStyle w:val="a6"/>
        <w:rPr>
          <w:rFonts w:eastAsia="Times New Roman"/>
          <w:b/>
          <w:bCs/>
          <w:sz w:val="24"/>
          <w:szCs w:val="24"/>
        </w:rPr>
      </w:pPr>
      <w:r w:rsidRPr="00E23CBC">
        <w:rPr>
          <w:rFonts w:eastAsia="Times New Roman"/>
          <w:b/>
          <w:bCs/>
          <w:sz w:val="24"/>
          <w:szCs w:val="24"/>
        </w:rPr>
        <w:t>Алгебра 7 класс</w:t>
      </w:r>
      <w:r>
        <w:rPr>
          <w:rFonts w:eastAsia="Times New Roman"/>
          <w:b/>
          <w:bCs/>
          <w:sz w:val="24"/>
          <w:szCs w:val="24"/>
        </w:rPr>
        <w:t xml:space="preserve"> (105 ч)</w:t>
      </w:r>
    </w:p>
    <w:tbl>
      <w:tblPr>
        <w:tblW w:w="1065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093"/>
        <w:gridCol w:w="1479"/>
      </w:tblGrid>
      <w:tr w:rsidR="005E0D5F" w:rsidRPr="00847B6A" w:rsidTr="00A0430A">
        <w:trPr>
          <w:cantSplit/>
          <w:trHeight w:val="938"/>
        </w:trPr>
        <w:tc>
          <w:tcPr>
            <w:tcW w:w="1082" w:type="dxa"/>
            <w:shd w:val="clear" w:color="auto" w:fill="auto"/>
            <w:textDirection w:val="btLr"/>
          </w:tcPr>
          <w:p w:rsidR="005E0D5F" w:rsidRPr="00466BBB" w:rsidRDefault="005E0D5F" w:rsidP="00A0430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6BBB">
              <w:rPr>
                <w:rFonts w:ascii="Times New Roman" w:hAnsi="Times New Roman"/>
                <w:b/>
              </w:rPr>
              <w:t xml:space="preserve">№ </w:t>
            </w:r>
            <w:r w:rsidR="00A0430A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8093" w:type="dxa"/>
            <w:shd w:val="clear" w:color="auto" w:fill="auto"/>
          </w:tcPr>
          <w:p w:rsidR="005E0D5F" w:rsidRPr="00847B6A" w:rsidRDefault="005E0D5F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79" w:type="dxa"/>
            <w:shd w:val="clear" w:color="auto" w:fill="auto"/>
          </w:tcPr>
          <w:p w:rsidR="005E0D5F" w:rsidRPr="00847B6A" w:rsidRDefault="005E0D5F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E0D5F" w:rsidRPr="00847B6A" w:rsidTr="005E0D5F">
        <w:trPr>
          <w:cantSplit/>
          <w:trHeight w:val="447"/>
        </w:trPr>
        <w:tc>
          <w:tcPr>
            <w:tcW w:w="1082" w:type="dxa"/>
            <w:shd w:val="clear" w:color="auto" w:fill="auto"/>
          </w:tcPr>
          <w:p w:rsidR="005E0D5F" w:rsidRPr="009C64A6" w:rsidRDefault="005E0D5F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</w:tcPr>
          <w:p w:rsidR="005E0D5F" w:rsidRPr="00847B6A" w:rsidRDefault="005E0D5F" w:rsidP="005E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математики 6 класса </w:t>
            </w:r>
          </w:p>
        </w:tc>
        <w:tc>
          <w:tcPr>
            <w:tcW w:w="1479" w:type="dxa"/>
            <w:shd w:val="clear" w:color="auto" w:fill="auto"/>
          </w:tcPr>
          <w:p w:rsidR="005E0D5F" w:rsidRPr="00DE7152" w:rsidRDefault="00900D5C" w:rsidP="005E0D5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E0D5F" w:rsidRPr="00847B6A" w:rsidTr="005E0D5F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5E0D5F" w:rsidRPr="009C64A6" w:rsidRDefault="005E0D5F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</w:tcPr>
          <w:p w:rsidR="005E0D5F" w:rsidRPr="00351BB0" w:rsidRDefault="005E0D5F" w:rsidP="005E0D5F">
            <w:pPr>
              <w:pStyle w:val="ae"/>
              <w:rPr>
                <w:rFonts w:ascii="Times New Roman" w:hAnsi="Times New Roman"/>
                <w:i/>
              </w:rPr>
            </w:pPr>
            <w:r w:rsidRPr="00351BB0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479" w:type="dxa"/>
            <w:shd w:val="clear" w:color="auto" w:fill="auto"/>
          </w:tcPr>
          <w:p w:rsidR="005E0D5F" w:rsidRPr="00847B6A" w:rsidRDefault="005E0D5F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847B6A">
              <w:rPr>
                <w:rFonts w:ascii="Times New Roman" w:hAnsi="Times New Roman"/>
              </w:rPr>
              <w:t>1</w:t>
            </w:r>
          </w:p>
        </w:tc>
      </w:tr>
      <w:tr w:rsidR="008C2B72" w:rsidRPr="00847B6A" w:rsidTr="005E0D5F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8C2B72" w:rsidRPr="009C64A6" w:rsidRDefault="008C2B7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</w:tcPr>
          <w:p w:rsidR="008C2B72" w:rsidRPr="00847B6A" w:rsidRDefault="008C2B7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I. Выражения, тождества, уравнения.</w:t>
            </w:r>
          </w:p>
        </w:tc>
        <w:tc>
          <w:tcPr>
            <w:tcW w:w="1479" w:type="dxa"/>
            <w:shd w:val="clear" w:color="auto" w:fill="auto"/>
          </w:tcPr>
          <w:p w:rsidR="008C2B72" w:rsidRPr="00847B6A" w:rsidRDefault="00957C1E" w:rsidP="005E0D5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22</w:t>
            </w:r>
          </w:p>
        </w:tc>
      </w:tr>
      <w:tr w:rsidR="008C2B7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8C2B72" w:rsidRPr="009C64A6" w:rsidRDefault="00A0430A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8C2B72" w:rsidRPr="00046AE7" w:rsidRDefault="008C2B7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1. Выражения </w:t>
            </w:r>
          </w:p>
        </w:tc>
        <w:tc>
          <w:tcPr>
            <w:tcW w:w="1479" w:type="dxa"/>
            <w:shd w:val="clear" w:color="auto" w:fill="auto"/>
          </w:tcPr>
          <w:p w:rsidR="008C2B72" w:rsidRPr="00900D5C" w:rsidRDefault="00957C1E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900D5C">
              <w:rPr>
                <w:rFonts w:ascii="Times New Roman" w:hAnsi="Times New Roman"/>
              </w:rPr>
              <w:t>5</w:t>
            </w:r>
          </w:p>
        </w:tc>
      </w:tr>
      <w:tr w:rsidR="008C2B7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8C2B72" w:rsidRPr="009C64A6" w:rsidRDefault="00A0430A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8C2B72" w:rsidRPr="00046AE7" w:rsidRDefault="008C2B7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2. Преобразование выражений. </w:t>
            </w:r>
          </w:p>
        </w:tc>
        <w:tc>
          <w:tcPr>
            <w:tcW w:w="1479" w:type="dxa"/>
            <w:shd w:val="clear" w:color="auto" w:fill="auto"/>
          </w:tcPr>
          <w:p w:rsidR="008C2B72" w:rsidRPr="00BD6712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BD6712">
              <w:rPr>
                <w:rFonts w:ascii="Times New Roman" w:hAnsi="Times New Roman"/>
              </w:rPr>
              <w:t>4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351BB0" w:rsidRDefault="00BD6712" w:rsidP="00BD671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1 </w:t>
            </w:r>
            <w:r w:rsidRPr="00351BB0">
              <w:rPr>
                <w:rFonts w:ascii="Times New Roman" w:hAnsi="Times New Roman" w:cs="Times New Roman"/>
                <w:i/>
              </w:rPr>
              <w:t>по теме «Выражения. Тождества»</w:t>
            </w:r>
          </w:p>
        </w:tc>
        <w:tc>
          <w:tcPr>
            <w:tcW w:w="1479" w:type="dxa"/>
            <w:shd w:val="clear" w:color="auto" w:fill="auto"/>
          </w:tcPr>
          <w:p w:rsidR="00BD6712" w:rsidRPr="00BD6712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BD6712">
              <w:rPr>
                <w:rFonts w:ascii="Times New Roman" w:hAnsi="Times New Roman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3. Уравнения с одной переменной. </w:t>
            </w:r>
          </w:p>
        </w:tc>
        <w:tc>
          <w:tcPr>
            <w:tcW w:w="1479" w:type="dxa"/>
            <w:shd w:val="clear" w:color="auto" w:fill="auto"/>
          </w:tcPr>
          <w:p w:rsidR="00BD6712" w:rsidRPr="00A7347C" w:rsidRDefault="00A7347C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A7347C">
              <w:rPr>
                <w:rFonts w:ascii="Times New Roman" w:hAnsi="Times New Roman"/>
              </w:rPr>
              <w:t>7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B0">
              <w:rPr>
                <w:rFonts w:ascii="Times New Roman" w:hAnsi="Times New Roman" w:cs="Times New Roman"/>
                <w:i/>
              </w:rPr>
              <w:t>Контрольная работа №2  по теме «Уравнение с одной переменной»</w:t>
            </w:r>
          </w:p>
        </w:tc>
        <w:tc>
          <w:tcPr>
            <w:tcW w:w="1479" w:type="dxa"/>
            <w:shd w:val="clear" w:color="auto" w:fill="auto"/>
          </w:tcPr>
          <w:p w:rsidR="00BD6712" w:rsidRPr="00BD6712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BD6712">
              <w:rPr>
                <w:rFonts w:ascii="Times New Roman" w:hAnsi="Times New Roman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4. Статистические характеристики.</w:t>
            </w:r>
          </w:p>
        </w:tc>
        <w:tc>
          <w:tcPr>
            <w:tcW w:w="1479" w:type="dxa"/>
            <w:shd w:val="clear" w:color="auto" w:fill="auto"/>
          </w:tcPr>
          <w:p w:rsidR="00BD6712" w:rsidRPr="00A7347C" w:rsidRDefault="00A7347C" w:rsidP="005E0D5F">
            <w:pPr>
              <w:pStyle w:val="ae"/>
              <w:jc w:val="center"/>
              <w:rPr>
                <w:rFonts w:ascii="Times New Roman" w:hAnsi="Times New Roman"/>
              </w:rPr>
            </w:pPr>
            <w:r w:rsidRPr="00A7347C">
              <w:rPr>
                <w:rFonts w:ascii="Times New Roman" w:hAnsi="Times New Roman"/>
              </w:rPr>
              <w:t>4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847B6A" w:rsidRDefault="00BD6712" w:rsidP="00DE7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II. Функции</w:t>
            </w:r>
          </w:p>
        </w:tc>
        <w:tc>
          <w:tcPr>
            <w:tcW w:w="1479" w:type="dxa"/>
            <w:shd w:val="clear" w:color="auto" w:fill="auto"/>
          </w:tcPr>
          <w:p w:rsidR="00BD6712" w:rsidRPr="00847B6A" w:rsidRDefault="00BD6712" w:rsidP="005E0D5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11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5. Функции и их графики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BD6712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6. Линейная функция.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BD6712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D">
              <w:rPr>
                <w:rFonts w:ascii="Times New Roman" w:hAnsi="Times New Roman" w:cs="Times New Roman"/>
                <w:i/>
              </w:rPr>
              <w:t>Контрольная работа №3  по теме «Линейная функция»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BD6712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</w:tcPr>
          <w:p w:rsidR="00BD6712" w:rsidRPr="00847B6A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III. Степень с натуральным показателем.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73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7. Степень и ее свойства.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8. Одночлены.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046AE7" w:rsidRDefault="00900D5C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31">
              <w:rPr>
                <w:rFonts w:ascii="Times New Roman" w:hAnsi="Times New Roman" w:cs="Times New Roman"/>
                <w:i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D5C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7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A7347C" w:rsidRDefault="00A7347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A7347C" w:rsidRPr="00A7347C" w:rsidRDefault="00A7347C" w:rsidP="00A043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Диагностическая работа за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полугодие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7347C" w:rsidRPr="00900D5C" w:rsidRDefault="00A7347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IV. Многочлены.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9. Сумма и разность многочленов.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10. Произведение одночлена и многочлена.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046AE7" w:rsidRDefault="00900D5C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58">
              <w:rPr>
                <w:rFonts w:ascii="Times New Roman" w:hAnsi="Times New Roman" w:cs="Times New Roman"/>
                <w:i/>
              </w:rPr>
              <w:t>Контрольная работа №5  «Сложение и вычитание многочленов»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D5C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11. Произведение многочленов.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046AE7" w:rsidRDefault="00900D5C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работа №6 </w:t>
            </w:r>
            <w:r w:rsidRPr="00660258">
              <w:rPr>
                <w:rFonts w:ascii="Times New Roman" w:hAnsi="Times New Roman" w:cs="Times New Roman"/>
                <w:i/>
              </w:rPr>
              <w:t>«Умножение многочленов»,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D5C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V. Формулы сокращенного умножения.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12. Квадрат суммы и квадрат разности.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13. Разность квадратов. Сумма и разность кубов.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046AE7" w:rsidRDefault="00900D5C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работа №7 </w:t>
            </w:r>
            <w:r w:rsidRPr="00253C50">
              <w:rPr>
                <w:rFonts w:ascii="Times New Roman" w:hAnsi="Times New Roman" w:cs="Times New Roman"/>
                <w:i/>
              </w:rPr>
              <w:t>«Формулы сокращенного умножения»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D5C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14. Преобразование целых выражений.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046AE7" w:rsidRDefault="00900D5C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№8</w:t>
            </w:r>
            <w:r w:rsidRPr="0021736F">
              <w:rPr>
                <w:rFonts w:ascii="Times New Roman" w:hAnsi="Times New Roman" w:cs="Times New Roman"/>
                <w:i/>
              </w:rPr>
              <w:t>«Преобразование целых выражений»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D5C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V</w:t>
            </w: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Системы линейных уравнений.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15. Линейные уравнения с двумя переменными и их системы.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BD6712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046AE7" w:rsidRDefault="00BD6712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E7">
              <w:rPr>
                <w:rFonts w:ascii="Times New Roman" w:eastAsia="Times New Roman" w:hAnsi="Times New Roman" w:cs="Times New Roman"/>
                <w:sz w:val="24"/>
                <w:szCs w:val="24"/>
              </w:rPr>
              <w:t>§ 16. Решение систем линейных уравнений.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046AE7" w:rsidRDefault="00900D5C" w:rsidP="00A0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8E">
              <w:rPr>
                <w:rFonts w:ascii="Times New Roman" w:hAnsi="Times New Roman" w:cs="Times New Roman"/>
                <w:i/>
              </w:rPr>
              <w:t>Контрольная работа №9 «Системы линейных уравнений»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00D5C" w:rsidRPr="00900D5C" w:rsidRDefault="00900D5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12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BD6712" w:rsidRPr="009C64A6" w:rsidRDefault="00BD6712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BD6712" w:rsidRPr="00847B6A" w:rsidRDefault="00BD6712" w:rsidP="00023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D6712" w:rsidRPr="00847B6A" w:rsidRDefault="00A7347C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347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A7347C" w:rsidRPr="009C64A6" w:rsidRDefault="00A7347C" w:rsidP="005E0D5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A7347C" w:rsidRPr="00320E94" w:rsidRDefault="00320E94" w:rsidP="00023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0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7347C" w:rsidRPr="00320E94" w:rsidRDefault="00320E94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3CBC" w:rsidRPr="002D08DD" w:rsidRDefault="00E23CBC" w:rsidP="002D08DD">
      <w:pPr>
        <w:rPr>
          <w:szCs w:val="28"/>
        </w:rPr>
      </w:pPr>
    </w:p>
    <w:p w:rsidR="00E23CBC" w:rsidRPr="00E23CBC" w:rsidRDefault="00E23CBC" w:rsidP="00E23CBC">
      <w:pPr>
        <w:pStyle w:val="a6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Алгебра 8</w:t>
      </w:r>
      <w:r w:rsidRPr="00E23CBC">
        <w:rPr>
          <w:rFonts w:eastAsia="Times New Roman"/>
          <w:b/>
          <w:bCs/>
          <w:sz w:val="24"/>
          <w:szCs w:val="24"/>
        </w:rPr>
        <w:t xml:space="preserve"> класс</w:t>
      </w:r>
      <w:r w:rsidR="00E85316">
        <w:rPr>
          <w:rFonts w:eastAsia="Times New Roman"/>
          <w:b/>
          <w:bCs/>
          <w:sz w:val="24"/>
          <w:szCs w:val="24"/>
        </w:rPr>
        <w:t xml:space="preserve"> (105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tbl>
      <w:tblPr>
        <w:tblW w:w="1065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093"/>
        <w:gridCol w:w="1479"/>
      </w:tblGrid>
      <w:tr w:rsidR="00023B0E" w:rsidRPr="00847B6A" w:rsidTr="00023B0E">
        <w:trPr>
          <w:cantSplit/>
          <w:trHeight w:val="712"/>
        </w:trPr>
        <w:tc>
          <w:tcPr>
            <w:tcW w:w="1082" w:type="dxa"/>
            <w:shd w:val="clear" w:color="auto" w:fill="auto"/>
            <w:textDirection w:val="btLr"/>
          </w:tcPr>
          <w:p w:rsidR="00023B0E" w:rsidRPr="00466BBB" w:rsidRDefault="00023B0E" w:rsidP="00E8531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6BBB">
              <w:rPr>
                <w:rFonts w:ascii="Times New Roman" w:hAnsi="Times New Roman"/>
                <w:b/>
              </w:rPr>
              <w:t xml:space="preserve">№ </w:t>
            </w:r>
            <w:r w:rsidR="00E85316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8093" w:type="dxa"/>
            <w:shd w:val="clear" w:color="auto" w:fill="auto"/>
          </w:tcPr>
          <w:p w:rsidR="00023B0E" w:rsidRPr="00847B6A" w:rsidRDefault="00023B0E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79" w:type="dxa"/>
            <w:shd w:val="clear" w:color="auto" w:fill="auto"/>
          </w:tcPr>
          <w:p w:rsidR="00023B0E" w:rsidRPr="00847B6A" w:rsidRDefault="00023B0E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023B0E" w:rsidRPr="00847B6A" w:rsidTr="00023B0E">
        <w:trPr>
          <w:cantSplit/>
          <w:trHeight w:val="447"/>
        </w:trPr>
        <w:tc>
          <w:tcPr>
            <w:tcW w:w="1082" w:type="dxa"/>
            <w:shd w:val="clear" w:color="auto" w:fill="auto"/>
          </w:tcPr>
          <w:p w:rsidR="00023B0E" w:rsidRPr="009C64A6" w:rsidRDefault="00023B0E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</w:tcPr>
          <w:p w:rsidR="00023B0E" w:rsidRPr="00463696" w:rsidRDefault="00023B0E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3696">
              <w:rPr>
                <w:rFonts w:ascii="Times New Roman" w:hAnsi="Times New Roman"/>
                <w:b/>
              </w:rPr>
              <w:t xml:space="preserve">Повторение </w:t>
            </w:r>
          </w:p>
        </w:tc>
        <w:tc>
          <w:tcPr>
            <w:tcW w:w="1479" w:type="dxa"/>
            <w:shd w:val="clear" w:color="auto" w:fill="auto"/>
          </w:tcPr>
          <w:p w:rsidR="00023B0E" w:rsidRPr="00463696" w:rsidRDefault="00E85316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121E7" w:rsidRPr="00847B6A" w:rsidTr="00023B0E">
        <w:trPr>
          <w:cantSplit/>
          <w:trHeight w:val="487"/>
        </w:trPr>
        <w:tc>
          <w:tcPr>
            <w:tcW w:w="1082" w:type="dxa"/>
            <w:shd w:val="clear" w:color="auto" w:fill="auto"/>
          </w:tcPr>
          <w:p w:rsidR="004121E7" w:rsidRPr="009C64A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900D5C" w:rsidRDefault="004121E7" w:rsidP="00023B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</w:pPr>
            <w:r w:rsidRPr="00900D5C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</w:rPr>
              <w:t>1</w:t>
            </w:r>
          </w:p>
        </w:tc>
      </w:tr>
      <w:tr w:rsidR="004121E7" w:rsidRPr="00847B6A" w:rsidTr="00F1372B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1B5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Глава 1. Рациональные дроби  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  <w:b/>
                <w:sz w:val="28"/>
              </w:rPr>
              <w:t>23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3" w:type="dxa"/>
            <w:shd w:val="clear" w:color="auto" w:fill="auto"/>
          </w:tcPr>
          <w:p w:rsidR="004121E7" w:rsidRPr="00463696" w:rsidRDefault="004121E7" w:rsidP="0046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</w:rPr>
              <w:t>5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463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AC67D7" w:rsidRDefault="00AC67D7" w:rsidP="0046369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i/>
                <w:sz w:val="24"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1479" w:type="dxa"/>
            <w:shd w:val="clear" w:color="auto" w:fill="auto"/>
          </w:tcPr>
          <w:p w:rsidR="00900D5C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</w:rPr>
              <w:t>1</w:t>
            </w:r>
            <w:r w:rsidR="00900D5C">
              <w:rPr>
                <w:rFonts w:ascii="Times New Roman" w:hAnsi="Times New Roman"/>
              </w:rPr>
              <w:t>0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AC67D7" w:rsidRDefault="00AC67D7" w:rsidP="00023B0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i/>
                <w:sz w:val="24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1479" w:type="dxa"/>
            <w:shd w:val="clear" w:color="auto" w:fill="auto"/>
          </w:tcPr>
          <w:p w:rsidR="00900D5C" w:rsidRPr="00463696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023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 2. Квадратные корни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3696">
              <w:rPr>
                <w:rFonts w:ascii="Times New Roman" w:hAnsi="Times New Roman"/>
                <w:b/>
              </w:rPr>
              <w:t>19</w:t>
            </w:r>
            <w:r w:rsidR="00DE3DA3">
              <w:rPr>
                <w:rFonts w:ascii="Times New Roman" w:hAnsi="Times New Roman"/>
                <w:b/>
              </w:rPr>
              <w:t>+1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</w:rPr>
              <w:t>2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4121E7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</w:rPr>
              <w:t>5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479" w:type="dxa"/>
            <w:shd w:val="clear" w:color="auto" w:fill="auto"/>
          </w:tcPr>
          <w:p w:rsidR="004121E7" w:rsidRPr="00463696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0D5C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900D5C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900D5C" w:rsidRPr="00463696" w:rsidRDefault="00900D5C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3</w:t>
            </w:r>
            <w:r w:rsidRPr="004636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479" w:type="dxa"/>
            <w:shd w:val="clear" w:color="auto" w:fill="auto"/>
          </w:tcPr>
          <w:p w:rsidR="00900D5C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1E7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4121E7" w:rsidRPr="009C64A6" w:rsidRDefault="00A0430A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4121E7" w:rsidRPr="00463696" w:rsidRDefault="004121E7" w:rsidP="00463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479" w:type="dxa"/>
            <w:shd w:val="clear" w:color="auto" w:fill="auto"/>
          </w:tcPr>
          <w:p w:rsidR="004121E7" w:rsidRPr="00484376" w:rsidRDefault="00900D5C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E3DA3" w:rsidRPr="00847B6A" w:rsidTr="00A7347C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</w:tcPr>
          <w:p w:rsidR="00DE3DA3" w:rsidRPr="00B12154" w:rsidRDefault="00DE3DA3" w:rsidP="00A7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1479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4</w:t>
            </w:r>
            <w:r w:rsidRPr="004636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1479" w:type="dxa"/>
            <w:shd w:val="clear" w:color="auto" w:fill="auto"/>
          </w:tcPr>
          <w:p w:rsidR="00DE3DA3" w:rsidRPr="0048437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 3. Квадратные уравнения</w:t>
            </w:r>
          </w:p>
        </w:tc>
        <w:tc>
          <w:tcPr>
            <w:tcW w:w="1479" w:type="dxa"/>
            <w:shd w:val="clear" w:color="auto" w:fill="auto"/>
          </w:tcPr>
          <w:p w:rsidR="00DE3DA3" w:rsidRPr="00463696" w:rsidRDefault="00DE3DA3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3696">
              <w:rPr>
                <w:rFonts w:ascii="Times New Roman" w:hAnsi="Times New Roman"/>
                <w:b/>
              </w:rPr>
              <w:t>21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479" w:type="dxa"/>
            <w:shd w:val="clear" w:color="auto" w:fill="auto"/>
          </w:tcPr>
          <w:p w:rsidR="00DE3DA3" w:rsidRPr="0046369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Контрольная работа №5по теме «Решение квадратных уравнений»</w:t>
            </w:r>
          </w:p>
        </w:tc>
        <w:tc>
          <w:tcPr>
            <w:tcW w:w="1479" w:type="dxa"/>
            <w:shd w:val="clear" w:color="auto" w:fill="auto"/>
          </w:tcPr>
          <w:p w:rsidR="00DE3DA3" w:rsidRPr="0046369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479" w:type="dxa"/>
            <w:shd w:val="clear" w:color="auto" w:fill="auto"/>
          </w:tcPr>
          <w:p w:rsidR="00DE3DA3" w:rsidRPr="0046369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Контрольная работа № 6по теме «Решение дробно-рациональных уравнений»</w:t>
            </w:r>
          </w:p>
        </w:tc>
        <w:tc>
          <w:tcPr>
            <w:tcW w:w="1479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 4. Неравенства</w:t>
            </w:r>
          </w:p>
        </w:tc>
        <w:tc>
          <w:tcPr>
            <w:tcW w:w="1479" w:type="dxa"/>
            <w:shd w:val="clear" w:color="auto" w:fill="auto"/>
          </w:tcPr>
          <w:p w:rsidR="00DE3DA3" w:rsidRPr="00463696" w:rsidRDefault="00DE3DA3" w:rsidP="00023B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3696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479" w:type="dxa"/>
            <w:shd w:val="clear" w:color="auto" w:fill="auto"/>
          </w:tcPr>
          <w:p w:rsidR="00DE3DA3" w:rsidRPr="0046369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Контрольная работа №7 по теме «Свойства числовых неравенств»</w:t>
            </w:r>
          </w:p>
        </w:tc>
        <w:tc>
          <w:tcPr>
            <w:tcW w:w="1479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 №8</w:t>
            </w:r>
            <w:r w:rsidRPr="004636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 теме «Решение неравенств с одной переменной».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r w:rsidRPr="00463696">
              <w:rPr>
                <w:rFonts w:ascii="Times New Roman" w:hAnsi="Times New Roman"/>
                <w:b/>
                <w:sz w:val="28"/>
              </w:rPr>
              <w:t>Глава 5. Степень с целым показателем.</w:t>
            </w:r>
          </w:p>
          <w:p w:rsidR="00DE3DA3" w:rsidRPr="00463696" w:rsidRDefault="00DE3DA3" w:rsidP="00463696">
            <w:pPr>
              <w:pStyle w:val="ae"/>
              <w:jc w:val="center"/>
            </w:pPr>
            <w:r w:rsidRPr="00463696">
              <w:rPr>
                <w:rFonts w:ascii="Times New Roman" w:hAnsi="Times New Roman"/>
                <w:b/>
                <w:sz w:val="28"/>
              </w:rPr>
              <w:t>Элементы статистики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 и ее свойства.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Контрольная работа № 9 по теме «Степень с целым показателем».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63696" w:rsidRDefault="00DE3DA3" w:rsidP="00463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Повторение.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463696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DE3DA3" w:rsidRPr="00847B6A" w:rsidTr="00023B0E">
        <w:trPr>
          <w:cantSplit/>
          <w:trHeight w:val="445"/>
        </w:trPr>
        <w:tc>
          <w:tcPr>
            <w:tcW w:w="1082" w:type="dxa"/>
            <w:shd w:val="clear" w:color="auto" w:fill="auto"/>
          </w:tcPr>
          <w:p w:rsidR="00DE3DA3" w:rsidRPr="009C64A6" w:rsidRDefault="00DE3DA3" w:rsidP="00023B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3" w:type="dxa"/>
            <w:shd w:val="clear" w:color="auto" w:fill="auto"/>
            <w:vAlign w:val="center"/>
          </w:tcPr>
          <w:p w:rsidR="00DE3DA3" w:rsidRPr="004F00F2" w:rsidRDefault="00DE3DA3" w:rsidP="003E02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D0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3DA3" w:rsidRPr="003E0277" w:rsidRDefault="00DE3DA3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02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4F00F2" w:rsidRPr="002D08DD" w:rsidRDefault="004F00F2" w:rsidP="002D08DD">
      <w:pPr>
        <w:rPr>
          <w:rFonts w:eastAsia="Times New Roman"/>
          <w:b/>
          <w:bCs/>
          <w:sz w:val="24"/>
          <w:szCs w:val="24"/>
        </w:rPr>
      </w:pPr>
    </w:p>
    <w:p w:rsidR="00E23CBC" w:rsidRPr="00E23CBC" w:rsidRDefault="00E23CBC" w:rsidP="00E23CBC">
      <w:pPr>
        <w:pStyle w:val="a6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Алгебра 9</w:t>
      </w:r>
      <w:r w:rsidRPr="00E23CBC">
        <w:rPr>
          <w:rFonts w:eastAsia="Times New Roman"/>
          <w:b/>
          <w:bCs/>
          <w:sz w:val="24"/>
          <w:szCs w:val="24"/>
        </w:rPr>
        <w:t xml:space="preserve"> класс</w:t>
      </w:r>
      <w:r>
        <w:rPr>
          <w:rFonts w:eastAsia="Times New Roman"/>
          <w:b/>
          <w:bCs/>
          <w:sz w:val="24"/>
          <w:szCs w:val="24"/>
        </w:rPr>
        <w:t xml:space="preserve"> (102 ч)</w:t>
      </w:r>
    </w:p>
    <w:tbl>
      <w:tblPr>
        <w:tblW w:w="1065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8364"/>
        <w:gridCol w:w="1116"/>
      </w:tblGrid>
      <w:tr w:rsidR="00A14E02" w:rsidRPr="00847B6A" w:rsidTr="00F062BE">
        <w:trPr>
          <w:cantSplit/>
          <w:trHeight w:val="712"/>
        </w:trPr>
        <w:tc>
          <w:tcPr>
            <w:tcW w:w="1174" w:type="dxa"/>
            <w:shd w:val="clear" w:color="auto" w:fill="auto"/>
            <w:textDirection w:val="btLr"/>
          </w:tcPr>
          <w:p w:rsidR="00A14E02" w:rsidRPr="00466BBB" w:rsidRDefault="00A14E02" w:rsidP="00E8531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6BBB">
              <w:rPr>
                <w:rFonts w:ascii="Times New Roman" w:hAnsi="Times New Roman"/>
                <w:b/>
              </w:rPr>
              <w:t xml:space="preserve">№ </w:t>
            </w:r>
            <w:r w:rsidR="00E85316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8364" w:type="dxa"/>
            <w:shd w:val="clear" w:color="auto" w:fill="auto"/>
          </w:tcPr>
          <w:p w:rsidR="00A14E02" w:rsidRPr="00847B6A" w:rsidRDefault="00A14E02" w:rsidP="00F1372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16" w:type="dxa"/>
            <w:shd w:val="clear" w:color="auto" w:fill="auto"/>
          </w:tcPr>
          <w:p w:rsidR="00A14E02" w:rsidRPr="00847B6A" w:rsidRDefault="00A14E02" w:rsidP="00F1372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47B6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B76C8" w:rsidRPr="00847B6A" w:rsidTr="00F062BE">
        <w:trPr>
          <w:cantSplit/>
          <w:trHeight w:val="447"/>
        </w:trPr>
        <w:tc>
          <w:tcPr>
            <w:tcW w:w="1174" w:type="dxa"/>
            <w:shd w:val="clear" w:color="auto" w:fill="auto"/>
          </w:tcPr>
          <w:p w:rsidR="008B76C8" w:rsidRPr="009C64A6" w:rsidRDefault="008B76C8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8B76C8" w:rsidRPr="00463696" w:rsidRDefault="008B76C8" w:rsidP="00F1372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63696">
              <w:rPr>
                <w:rFonts w:ascii="Times New Roman" w:hAnsi="Times New Roman"/>
                <w:b/>
              </w:rPr>
              <w:t xml:space="preserve">Повторение </w:t>
            </w:r>
          </w:p>
        </w:tc>
        <w:tc>
          <w:tcPr>
            <w:tcW w:w="1116" w:type="dxa"/>
            <w:shd w:val="clear" w:color="auto" w:fill="auto"/>
          </w:tcPr>
          <w:p w:rsidR="008B76C8" w:rsidRPr="00463696" w:rsidRDefault="008B76C8" w:rsidP="00F1372B">
            <w:pPr>
              <w:pStyle w:val="ae"/>
              <w:jc w:val="center"/>
              <w:rPr>
                <w:rFonts w:ascii="Times New Roman" w:hAnsi="Times New Roman"/>
              </w:rPr>
            </w:pPr>
            <w:r w:rsidRPr="00463696">
              <w:rPr>
                <w:rFonts w:ascii="Times New Roman" w:hAnsi="Times New Roman"/>
                <w:b/>
              </w:rPr>
              <w:t>4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5C5A46" w:rsidRPr="005C5A46" w:rsidRDefault="005C5A46" w:rsidP="00F13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</w:pPr>
            <w:r w:rsidRPr="005C5A46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  <w:r w:rsidRPr="004F00F2">
              <w:rPr>
                <w:rFonts w:ascii="Times New Roman" w:hAnsi="Times New Roman"/>
              </w:rPr>
              <w:t>1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5C5A46" w:rsidRPr="004F00F2" w:rsidRDefault="005C5A46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Глава </w:t>
            </w:r>
            <w:r w:rsidRPr="004F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I</w:t>
            </w:r>
            <w:r w:rsidRPr="004F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Квадратичная функция  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5C5A46" w:rsidP="00F1372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F00F2">
              <w:rPr>
                <w:rFonts w:ascii="Times New Roman" w:hAnsi="Times New Roman"/>
                <w:b/>
              </w:rPr>
              <w:t>22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C5A46" w:rsidRPr="004F00F2" w:rsidRDefault="003E0277" w:rsidP="00A043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2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Функции и их свойства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  <w:r w:rsidRPr="004F00F2">
              <w:rPr>
                <w:rFonts w:ascii="Times New Roman" w:hAnsi="Times New Roman"/>
              </w:rPr>
              <w:t>5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C5A46" w:rsidRPr="003E0277" w:rsidRDefault="003E0277" w:rsidP="00A043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Квадратный трехчлен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E0277" w:rsidRPr="003E0277" w:rsidRDefault="003E0277" w:rsidP="00A0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1116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5C5A46" w:rsidRPr="003E0277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Квадратичная функция и ее график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  <w:r w:rsidRPr="004F00F2">
              <w:rPr>
                <w:rFonts w:ascii="Times New Roman" w:hAnsi="Times New Roman"/>
              </w:rPr>
              <w:t>8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3E0277" w:rsidRPr="003E0277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Степенная функция. Корень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3E0277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0F2">
              <w:rPr>
                <w:rFonts w:ascii="Times New Roman" w:hAnsi="Times New Roman" w:cs="Times New Roman"/>
                <w:i/>
                <w:sz w:val="24"/>
                <w:szCs w:val="20"/>
              </w:rPr>
              <w:t>Контрольная работа №2по теме «Квадратичная функция. Степенная функция»</w:t>
            </w:r>
          </w:p>
        </w:tc>
        <w:tc>
          <w:tcPr>
            <w:tcW w:w="1116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5C5A46" w:rsidRPr="004F00F2" w:rsidRDefault="005C5A46" w:rsidP="002201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F00F2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F00F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F00F2">
              <w:rPr>
                <w:rFonts w:ascii="Times New Roman" w:hAnsi="Times New Roman" w:cs="Times New Roman"/>
                <w:b/>
              </w:rPr>
              <w:t>. УРАВНЕНИЯ И НЕРАВЕНСТВА С ОДНОЙ ПЕРЕМЕННОЙ.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5C5A46" w:rsidP="00F1372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F00F2">
              <w:rPr>
                <w:rFonts w:ascii="Times New Roman" w:hAnsi="Times New Roman"/>
                <w:b/>
              </w:rPr>
              <w:t>14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Уравнения с одной переменной</w:t>
            </w:r>
          </w:p>
        </w:tc>
        <w:tc>
          <w:tcPr>
            <w:tcW w:w="1116" w:type="dxa"/>
            <w:shd w:val="clear" w:color="auto" w:fill="auto"/>
          </w:tcPr>
          <w:p w:rsidR="005C5A46" w:rsidRPr="004F00F2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  <w:r w:rsidRPr="004F00F2">
              <w:rPr>
                <w:rFonts w:ascii="Times New Roman" w:hAnsi="Times New Roman"/>
              </w:rPr>
              <w:t>8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Неравенства с одной переменной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3E0277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62BE">
              <w:rPr>
                <w:rFonts w:ascii="Times New Roman" w:hAnsi="Times New Roman" w:cs="Times New Roman"/>
                <w:i/>
                <w:sz w:val="24"/>
                <w:szCs w:val="20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E0277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5C5A46" w:rsidRPr="004F00F2" w:rsidRDefault="005C5A46" w:rsidP="002201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00F2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 w:rsidRPr="004F00F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F00F2">
              <w:rPr>
                <w:rFonts w:ascii="Times New Roman" w:hAnsi="Times New Roman" w:cs="Times New Roman"/>
                <w:b/>
                <w:sz w:val="24"/>
              </w:rPr>
              <w:t>. УРАВНЕНИЯ И НЕРАВЕНСТВА С ДВУМЯ ПЕРЕМЕННЫМИ.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5C5A46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9802A2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Уравнение с двумя переменными и их системы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5C5A46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9802A2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Неравенства с двумя переменными и их системы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3E0277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0F2">
              <w:rPr>
                <w:rFonts w:ascii="Times New Roman" w:hAnsi="Times New Roman" w:cs="Times New Roman"/>
                <w:i/>
                <w:sz w:val="24"/>
                <w:szCs w:val="20"/>
              </w:rPr>
              <w:t>Контрольная работа  №4по теме «Уравнения и неравенства с двумя переменными»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E0277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46" w:rsidRPr="00847B6A" w:rsidTr="003E0277">
        <w:trPr>
          <w:cantSplit/>
          <w:trHeight w:val="622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5C5A46" w:rsidRPr="004F00F2" w:rsidRDefault="005C5A46" w:rsidP="002201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F00F2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 w:rsidRPr="004F00F2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4F00F2">
              <w:rPr>
                <w:rFonts w:ascii="Times New Roman" w:hAnsi="Times New Roman" w:cs="Times New Roman"/>
                <w:b/>
                <w:sz w:val="24"/>
              </w:rPr>
              <w:t>. АРИФМЕТИЧЕСКАЯ  И ГЕОМЕТРИЧЕСКАЯ ПРОГРЕССИИ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5C5A46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9802A2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3E0277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0F2">
              <w:rPr>
                <w:rFonts w:ascii="Times New Roman" w:hAnsi="Times New Roman" w:cs="Times New Roman"/>
                <w:i/>
                <w:sz w:val="24"/>
                <w:szCs w:val="20"/>
              </w:rPr>
              <w:t>Контрольная работа №5 по теме</w:t>
            </w:r>
            <w:proofErr w:type="gramStart"/>
            <w:r w:rsidRPr="004F00F2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«А</w:t>
            </w:r>
            <w:proofErr w:type="gramEnd"/>
            <w:r w:rsidRPr="004F00F2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рифметическая прогрессия»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E0277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9802A2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3E0277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0F2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Контрольная работа № 6 по теме «Геометрическая прогрессия»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E0277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46" w:rsidRPr="00847B6A" w:rsidTr="003E0277">
        <w:trPr>
          <w:cantSplit/>
          <w:trHeight w:val="706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5C5A46" w:rsidRPr="004F00F2" w:rsidRDefault="005C5A46" w:rsidP="00DE64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00F2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 w:rsidRPr="004F00F2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4F00F2">
              <w:rPr>
                <w:rFonts w:ascii="Times New Roman" w:hAnsi="Times New Roman" w:cs="Times New Roman"/>
                <w:b/>
                <w:sz w:val="24"/>
              </w:rPr>
              <w:t>. ЭЛЕМЕНТЫ КОМБИНАТОРИКИ И ТЕОРИИ ВЕРОЯТНОСТЕЙ.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5C5A46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9802A2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</w:rPr>
              <w:t>Элементы комбинаторики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5C5A46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A0430A" w:rsidP="00F1372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5C5A46" w:rsidRPr="004F00F2" w:rsidRDefault="009802A2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Начальные сведения из теории вероятностей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</w:tcPr>
          <w:p w:rsidR="003E0277" w:rsidRPr="004F00F2" w:rsidRDefault="003E0277" w:rsidP="00A0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0F2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Контрольная работа </w:t>
            </w:r>
            <w:r w:rsidRPr="004F00F2">
              <w:rPr>
                <w:rFonts w:ascii="Times New Roman" w:hAnsi="Times New Roman" w:cs="Times New Roman"/>
                <w:sz w:val="24"/>
              </w:rPr>
              <w:t xml:space="preserve">№7 </w:t>
            </w:r>
            <w:r w:rsidRPr="004F00F2">
              <w:rPr>
                <w:rFonts w:ascii="Times New Roman" w:hAnsi="Times New Roman" w:cs="Times New Roman"/>
                <w:sz w:val="24"/>
                <w:szCs w:val="20"/>
              </w:rPr>
              <w:t xml:space="preserve">по теме </w:t>
            </w:r>
            <w:r w:rsidRPr="004F00F2">
              <w:rPr>
                <w:rFonts w:ascii="Times New Roman" w:hAnsi="Times New Roman" w:cs="Times New Roman"/>
                <w:i/>
                <w:sz w:val="24"/>
                <w:szCs w:val="20"/>
              </w:rPr>
              <w:t>«Элементы комбинаторики и теории вероятностей»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E0277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46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5C5A46" w:rsidRPr="009C64A6" w:rsidRDefault="005C5A46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5C5A46" w:rsidRPr="004F00F2" w:rsidRDefault="005C5A46" w:rsidP="004F00F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F00F2">
              <w:rPr>
                <w:rFonts w:ascii="Times New Roman" w:hAnsi="Times New Roman"/>
                <w:b/>
              </w:rPr>
              <w:t>ИТОГОВОЕ ПОВТОРЕНИЕ.</w:t>
            </w:r>
          </w:p>
          <w:p w:rsidR="005C5A46" w:rsidRPr="004F00F2" w:rsidRDefault="005C5A46" w:rsidP="003E0277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4F00F2">
              <w:rPr>
                <w:rFonts w:ascii="Times New Roman" w:hAnsi="Times New Roman"/>
                <w:b/>
              </w:rPr>
              <w:t xml:space="preserve">РЕШЕНИЕ ЗАДАЧ ПО КУРСУ </w:t>
            </w:r>
            <w:r w:rsidRPr="004F00F2">
              <w:rPr>
                <w:rFonts w:ascii="Times New Roman" w:hAnsi="Times New Roman"/>
                <w:b/>
                <w:lang w:val="en-US"/>
              </w:rPr>
              <w:t>VII</w:t>
            </w:r>
            <w:r w:rsidRPr="004F00F2">
              <w:rPr>
                <w:rFonts w:ascii="Times New Roman" w:hAnsi="Times New Roman"/>
                <w:b/>
              </w:rPr>
              <w:t xml:space="preserve"> – </w:t>
            </w:r>
            <w:r w:rsidRPr="004F00F2">
              <w:rPr>
                <w:rFonts w:ascii="Times New Roman" w:hAnsi="Times New Roman"/>
                <w:b/>
                <w:lang w:val="en-US"/>
              </w:rPr>
              <w:t>IX</w:t>
            </w:r>
            <w:r w:rsidRPr="004F00F2">
              <w:rPr>
                <w:rFonts w:ascii="Times New Roman" w:hAnsi="Times New Roman"/>
                <w:b/>
              </w:rPr>
              <w:t xml:space="preserve"> КЛАССОВ.</w:t>
            </w:r>
          </w:p>
          <w:p w:rsidR="005C5A46" w:rsidRPr="004F00F2" w:rsidRDefault="005C5A46" w:rsidP="004F00F2">
            <w:pPr>
              <w:pStyle w:val="ae"/>
              <w:jc w:val="center"/>
              <w:rPr>
                <w:bCs/>
                <w:szCs w:val="28"/>
              </w:rPr>
            </w:pPr>
            <w:r w:rsidRPr="004F00F2">
              <w:rPr>
                <w:rFonts w:ascii="Times New Roman" w:hAnsi="Times New Roman"/>
                <w:b/>
                <w:caps/>
                <w:szCs w:val="22"/>
              </w:rPr>
              <w:t>Решение тренировочных заданий (подготовка к ГИА)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5A46" w:rsidRPr="004F00F2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E0277" w:rsidRPr="00847B6A" w:rsidTr="00F062BE">
        <w:trPr>
          <w:cantSplit/>
          <w:trHeight w:val="445"/>
        </w:trPr>
        <w:tc>
          <w:tcPr>
            <w:tcW w:w="1174" w:type="dxa"/>
            <w:shd w:val="clear" w:color="auto" w:fill="auto"/>
          </w:tcPr>
          <w:p w:rsidR="003E0277" w:rsidRPr="009C64A6" w:rsidRDefault="003E0277" w:rsidP="00F1372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E0277" w:rsidRPr="004F00F2" w:rsidRDefault="003E0277" w:rsidP="003E0277">
            <w:pPr>
              <w:pStyle w:val="ae"/>
              <w:rPr>
                <w:rFonts w:ascii="Times New Roman" w:hAnsi="Times New Roman"/>
                <w:b/>
              </w:rPr>
            </w:pPr>
            <w:r w:rsidRPr="004F00F2">
              <w:rPr>
                <w:rFonts w:ascii="Times New Roman" w:hAnsi="Times New Roman"/>
                <w:i/>
                <w:szCs w:val="20"/>
              </w:rPr>
              <w:t>Итоговая контрольная работа.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E0277" w:rsidRPr="003E0277" w:rsidRDefault="003E0277" w:rsidP="00F1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3CBC" w:rsidRPr="004A7F0E" w:rsidRDefault="00E23CBC" w:rsidP="004A7F0E">
      <w:pPr>
        <w:pStyle w:val="a6"/>
        <w:jc w:val="left"/>
        <w:rPr>
          <w:szCs w:val="28"/>
        </w:rPr>
      </w:pPr>
    </w:p>
    <w:sectPr w:rsidR="00E23CBC" w:rsidRPr="004A7F0E" w:rsidSect="005C5A46">
      <w:footerReference w:type="default" r:id="rId4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5A" w:rsidRDefault="0033335A" w:rsidP="00A27168">
      <w:pPr>
        <w:spacing w:after="0" w:line="240" w:lineRule="auto"/>
      </w:pPr>
      <w:r>
        <w:separator/>
      </w:r>
    </w:p>
  </w:endnote>
  <w:endnote w:type="continuationSeparator" w:id="1">
    <w:p w:rsidR="0033335A" w:rsidRDefault="0033335A" w:rsidP="00A2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188"/>
    </w:sdtPr>
    <w:sdtContent>
      <w:p w:rsidR="0033335A" w:rsidRDefault="0033335A">
        <w:pPr>
          <w:pStyle w:val="af5"/>
          <w:jc w:val="right"/>
        </w:pPr>
        <w:fldSimple w:instr=" PAGE   \* MERGEFORMAT ">
          <w:r w:rsidR="008D0EA6">
            <w:rPr>
              <w:noProof/>
            </w:rPr>
            <w:t>8</w:t>
          </w:r>
        </w:fldSimple>
      </w:p>
    </w:sdtContent>
  </w:sdt>
  <w:p w:rsidR="0033335A" w:rsidRDefault="0033335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185"/>
    </w:sdtPr>
    <w:sdtContent>
      <w:p w:rsidR="0033335A" w:rsidRDefault="0033335A">
        <w:pPr>
          <w:pStyle w:val="af5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33335A" w:rsidRDefault="0033335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5A" w:rsidRDefault="0033335A" w:rsidP="00A27168">
      <w:pPr>
        <w:spacing w:after="0" w:line="240" w:lineRule="auto"/>
      </w:pPr>
      <w:r>
        <w:separator/>
      </w:r>
    </w:p>
  </w:footnote>
  <w:footnote w:type="continuationSeparator" w:id="1">
    <w:p w:rsidR="0033335A" w:rsidRDefault="0033335A" w:rsidP="00A2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2D"/>
    <w:multiLevelType w:val="hybridMultilevel"/>
    <w:tmpl w:val="AA68FDD0"/>
    <w:lvl w:ilvl="0" w:tplc="D3FE3562">
      <w:start w:val="1"/>
      <w:numFmt w:val="bullet"/>
      <w:lvlText w:val="В"/>
      <w:lvlJc w:val="left"/>
    </w:lvl>
    <w:lvl w:ilvl="1" w:tplc="65C83B6E">
      <w:start w:val="1"/>
      <w:numFmt w:val="bullet"/>
      <w:lvlText w:val=""/>
      <w:lvlJc w:val="left"/>
    </w:lvl>
    <w:lvl w:ilvl="2" w:tplc="6CF6B538">
      <w:numFmt w:val="decimal"/>
      <w:lvlText w:val=""/>
      <w:lvlJc w:val="left"/>
    </w:lvl>
    <w:lvl w:ilvl="3" w:tplc="B400FA94">
      <w:numFmt w:val="decimal"/>
      <w:lvlText w:val=""/>
      <w:lvlJc w:val="left"/>
    </w:lvl>
    <w:lvl w:ilvl="4" w:tplc="C86EE048">
      <w:numFmt w:val="decimal"/>
      <w:lvlText w:val=""/>
      <w:lvlJc w:val="left"/>
    </w:lvl>
    <w:lvl w:ilvl="5" w:tplc="C3B46864">
      <w:numFmt w:val="decimal"/>
      <w:lvlText w:val=""/>
      <w:lvlJc w:val="left"/>
    </w:lvl>
    <w:lvl w:ilvl="6" w:tplc="615C7DBC">
      <w:numFmt w:val="decimal"/>
      <w:lvlText w:val=""/>
      <w:lvlJc w:val="left"/>
    </w:lvl>
    <w:lvl w:ilvl="7" w:tplc="077093B4">
      <w:numFmt w:val="decimal"/>
      <w:lvlText w:val=""/>
      <w:lvlJc w:val="left"/>
    </w:lvl>
    <w:lvl w:ilvl="8" w:tplc="08DC295C">
      <w:numFmt w:val="decimal"/>
      <w:lvlText w:val=""/>
      <w:lvlJc w:val="left"/>
    </w:lvl>
  </w:abstractNum>
  <w:abstractNum w:abstractNumId="1">
    <w:nsid w:val="00007FF5"/>
    <w:multiLevelType w:val="hybridMultilevel"/>
    <w:tmpl w:val="598E04F8"/>
    <w:lvl w:ilvl="0" w:tplc="E590624E">
      <w:start w:val="2"/>
      <w:numFmt w:val="decimal"/>
      <w:lvlText w:val="%1."/>
      <w:lvlJc w:val="left"/>
    </w:lvl>
    <w:lvl w:ilvl="1" w:tplc="D9788A66">
      <w:numFmt w:val="decimal"/>
      <w:lvlText w:val=""/>
      <w:lvlJc w:val="left"/>
    </w:lvl>
    <w:lvl w:ilvl="2" w:tplc="FDC87D74">
      <w:numFmt w:val="decimal"/>
      <w:lvlText w:val=""/>
      <w:lvlJc w:val="left"/>
    </w:lvl>
    <w:lvl w:ilvl="3" w:tplc="6E88DA22">
      <w:numFmt w:val="decimal"/>
      <w:lvlText w:val=""/>
      <w:lvlJc w:val="left"/>
    </w:lvl>
    <w:lvl w:ilvl="4" w:tplc="C89C8F84">
      <w:numFmt w:val="decimal"/>
      <w:lvlText w:val=""/>
      <w:lvlJc w:val="left"/>
    </w:lvl>
    <w:lvl w:ilvl="5" w:tplc="5142B046">
      <w:numFmt w:val="decimal"/>
      <w:lvlText w:val=""/>
      <w:lvlJc w:val="left"/>
    </w:lvl>
    <w:lvl w:ilvl="6" w:tplc="227A0536">
      <w:numFmt w:val="decimal"/>
      <w:lvlText w:val=""/>
      <w:lvlJc w:val="left"/>
    </w:lvl>
    <w:lvl w:ilvl="7" w:tplc="4790AD6A">
      <w:numFmt w:val="decimal"/>
      <w:lvlText w:val=""/>
      <w:lvlJc w:val="left"/>
    </w:lvl>
    <w:lvl w:ilvl="8" w:tplc="3A10C618">
      <w:numFmt w:val="decimal"/>
      <w:lvlText w:val=""/>
      <w:lvlJc w:val="left"/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91BFC"/>
    <w:multiLevelType w:val="hybridMultilevel"/>
    <w:tmpl w:val="AC06E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C7D14"/>
    <w:multiLevelType w:val="hybridMultilevel"/>
    <w:tmpl w:val="1F78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A47A81"/>
    <w:multiLevelType w:val="hybridMultilevel"/>
    <w:tmpl w:val="48681E22"/>
    <w:lvl w:ilvl="0" w:tplc="5C103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AE38E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644E4"/>
    <w:multiLevelType w:val="hybridMultilevel"/>
    <w:tmpl w:val="5AFE40F4"/>
    <w:lvl w:ilvl="0" w:tplc="38F439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9"/>
  </w:num>
  <w:num w:numId="5">
    <w:abstractNumId w:val="8"/>
  </w:num>
  <w:num w:numId="6">
    <w:abstractNumId w:val="20"/>
  </w:num>
  <w:num w:numId="7">
    <w:abstractNumId w:val="4"/>
  </w:num>
  <w:num w:numId="8">
    <w:abstractNumId w:val="0"/>
  </w:num>
  <w:num w:numId="9">
    <w:abstractNumId w:val="10"/>
  </w:num>
  <w:num w:numId="10">
    <w:abstractNumId w:val="12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9"/>
  </w:num>
  <w:num w:numId="14">
    <w:abstractNumId w:val="13"/>
  </w:num>
  <w:num w:numId="15">
    <w:abstractNumId w:val="23"/>
  </w:num>
  <w:num w:numId="16">
    <w:abstractNumId w:val="3"/>
  </w:num>
  <w:num w:numId="17">
    <w:abstractNumId w:val="14"/>
  </w:num>
  <w:num w:numId="18">
    <w:abstractNumId w:val="11"/>
  </w:num>
  <w:num w:numId="19">
    <w:abstractNumId w:val="27"/>
  </w:num>
  <w:num w:numId="20">
    <w:abstractNumId w:val="6"/>
  </w:num>
  <w:num w:numId="21">
    <w:abstractNumId w:val="7"/>
  </w:num>
  <w:num w:numId="22">
    <w:abstractNumId w:val="16"/>
  </w:num>
  <w:num w:numId="23">
    <w:abstractNumId w:val="17"/>
  </w:num>
  <w:num w:numId="24">
    <w:abstractNumId w:val="2"/>
  </w:num>
  <w:num w:numId="25">
    <w:abstractNumId w:val="21"/>
  </w:num>
  <w:num w:numId="26">
    <w:abstractNumId w:val="5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168"/>
    <w:rsid w:val="00023B0E"/>
    <w:rsid w:val="00046AE7"/>
    <w:rsid w:val="00125098"/>
    <w:rsid w:val="001303CE"/>
    <w:rsid w:val="00152778"/>
    <w:rsid w:val="00184B57"/>
    <w:rsid w:val="001B51D1"/>
    <w:rsid w:val="001B54B6"/>
    <w:rsid w:val="0021736F"/>
    <w:rsid w:val="002201E3"/>
    <w:rsid w:val="00253C50"/>
    <w:rsid w:val="002A3F31"/>
    <w:rsid w:val="002C308A"/>
    <w:rsid w:val="002C573D"/>
    <w:rsid w:val="002D08DD"/>
    <w:rsid w:val="00315C28"/>
    <w:rsid w:val="00320E94"/>
    <w:rsid w:val="0032618C"/>
    <w:rsid w:val="0033335A"/>
    <w:rsid w:val="00351BB0"/>
    <w:rsid w:val="00364D32"/>
    <w:rsid w:val="00396F0D"/>
    <w:rsid w:val="003E0277"/>
    <w:rsid w:val="004121E7"/>
    <w:rsid w:val="00463696"/>
    <w:rsid w:val="00484376"/>
    <w:rsid w:val="004A34AF"/>
    <w:rsid w:val="004A6D8E"/>
    <w:rsid w:val="004A7F0E"/>
    <w:rsid w:val="004F00F2"/>
    <w:rsid w:val="0055034F"/>
    <w:rsid w:val="005C5A46"/>
    <w:rsid w:val="005E0D5F"/>
    <w:rsid w:val="00660258"/>
    <w:rsid w:val="0066463E"/>
    <w:rsid w:val="006939FB"/>
    <w:rsid w:val="00796459"/>
    <w:rsid w:val="00847B6A"/>
    <w:rsid w:val="008737D9"/>
    <w:rsid w:val="008A49BD"/>
    <w:rsid w:val="008B33D2"/>
    <w:rsid w:val="008B76C8"/>
    <w:rsid w:val="008C2B72"/>
    <w:rsid w:val="008D0EA6"/>
    <w:rsid w:val="00900D5C"/>
    <w:rsid w:val="00901CE4"/>
    <w:rsid w:val="009106D0"/>
    <w:rsid w:val="00957C1E"/>
    <w:rsid w:val="009802A2"/>
    <w:rsid w:val="00A0430A"/>
    <w:rsid w:val="00A14E02"/>
    <w:rsid w:val="00A27168"/>
    <w:rsid w:val="00A7347C"/>
    <w:rsid w:val="00AC67D7"/>
    <w:rsid w:val="00BD6712"/>
    <w:rsid w:val="00DD73A0"/>
    <w:rsid w:val="00DE3DA3"/>
    <w:rsid w:val="00DE6366"/>
    <w:rsid w:val="00DE6431"/>
    <w:rsid w:val="00DE7152"/>
    <w:rsid w:val="00E23CBC"/>
    <w:rsid w:val="00E36B90"/>
    <w:rsid w:val="00E85316"/>
    <w:rsid w:val="00EB1F79"/>
    <w:rsid w:val="00F062BE"/>
    <w:rsid w:val="00F12121"/>
    <w:rsid w:val="00F1372B"/>
    <w:rsid w:val="00F2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366"/>
  </w:style>
  <w:style w:type="paragraph" w:styleId="1">
    <w:name w:val="heading 1"/>
    <w:basedOn w:val="a0"/>
    <w:next w:val="a0"/>
    <w:link w:val="10"/>
    <w:uiPriority w:val="9"/>
    <w:qFormat/>
    <w:rsid w:val="00A27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DE71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716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1"/>
    <w:rsid w:val="00A27168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paragraph" w:styleId="a6">
    <w:name w:val="List Paragraph"/>
    <w:basedOn w:val="a0"/>
    <w:link w:val="a7"/>
    <w:uiPriority w:val="34"/>
    <w:qFormat/>
    <w:rsid w:val="00A27168"/>
    <w:pPr>
      <w:spacing w:after="0" w:line="36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styleId="a8">
    <w:name w:val="footnote reference"/>
    <w:semiHidden/>
    <w:rsid w:val="00A27168"/>
    <w:rPr>
      <w:vertAlign w:val="superscript"/>
    </w:rPr>
  </w:style>
  <w:style w:type="paragraph" w:styleId="a9">
    <w:name w:val="footnote text"/>
    <w:basedOn w:val="a0"/>
    <w:link w:val="aa"/>
    <w:semiHidden/>
    <w:rsid w:val="00A2716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A2716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0"/>
    <w:link w:val="ac"/>
    <w:rsid w:val="00A27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A2716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A2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table" w:styleId="ad">
    <w:name w:val="Table Grid"/>
    <w:basedOn w:val="a2"/>
    <w:uiPriority w:val="59"/>
    <w:rsid w:val="002C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E0D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af">
    <w:name w:val="А_основной"/>
    <w:basedOn w:val="a0"/>
    <w:link w:val="af0"/>
    <w:qFormat/>
    <w:rsid w:val="00901C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link w:val="af"/>
    <w:rsid w:val="00901CE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1"/>
    <w:link w:val="3"/>
    <w:rsid w:val="00DE71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7">
    <w:name w:val="Абзац списка Знак"/>
    <w:link w:val="a6"/>
    <w:uiPriority w:val="34"/>
    <w:locked/>
    <w:rsid w:val="00DE7152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DE71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1"/>
    <w:link w:val="af2"/>
    <w:uiPriority w:val="99"/>
    <w:qFormat/>
    <w:rsid w:val="00DE7152"/>
    <w:pPr>
      <w:numPr>
        <w:numId w:val="10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DE7152"/>
    <w:rPr>
      <w:rFonts w:ascii="Arial Narrow" w:eastAsia="Calibri" w:hAnsi="Arial Narrow" w:cs="Times New Roman"/>
      <w:sz w:val="18"/>
      <w:szCs w:val="18"/>
    </w:rPr>
  </w:style>
  <w:style w:type="paragraph" w:styleId="af1">
    <w:name w:val="Normal (Web)"/>
    <w:basedOn w:val="a0"/>
    <w:uiPriority w:val="99"/>
    <w:semiHidden/>
    <w:unhideWhenUsed/>
    <w:rsid w:val="00DE7152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semiHidden/>
    <w:unhideWhenUsed/>
    <w:rsid w:val="005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5C5A46"/>
  </w:style>
  <w:style w:type="paragraph" w:styleId="af5">
    <w:name w:val="footer"/>
    <w:basedOn w:val="a0"/>
    <w:link w:val="af6"/>
    <w:uiPriority w:val="99"/>
    <w:unhideWhenUsed/>
    <w:rsid w:val="005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C5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737D-A6C3-4518-B514-156CAC0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27</Pages>
  <Words>9403</Words>
  <Characters>53600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17</cp:revision>
  <cp:lastPrinted>2018-10-11T07:15:00Z</cp:lastPrinted>
  <dcterms:created xsi:type="dcterms:W3CDTF">2017-08-24T14:19:00Z</dcterms:created>
  <dcterms:modified xsi:type="dcterms:W3CDTF">2018-10-11T07:15:00Z</dcterms:modified>
</cp:coreProperties>
</file>