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A103DC" w:rsidRDefault="007B50AD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теме: Сварка чугуна</w:t>
      </w:r>
    </w:p>
    <w:p w:rsidR="00A103DC" w:rsidRDefault="00590764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</w:t>
      </w:r>
      <w:r w:rsidRPr="00590764">
        <w:rPr>
          <w:rFonts w:ascii="Times New Roman" w:hAnsi="Times New Roman" w:cs="Times New Roman"/>
          <w:b/>
          <w:sz w:val="28"/>
          <w:szCs w:val="28"/>
        </w:rPr>
        <w:t>4</w:t>
      </w:r>
      <w:r w:rsidR="00A103DC">
        <w:rPr>
          <w:rFonts w:ascii="Times New Roman" w:hAnsi="Times New Roman" w:cs="Times New Roman"/>
          <w:b/>
          <w:sz w:val="28"/>
          <w:szCs w:val="28"/>
        </w:rPr>
        <w:t>.</w:t>
      </w:r>
      <w:r w:rsidR="00A103DC"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электродуговой сварки и резки металла</w:t>
      </w:r>
      <w:r w:rsidR="00A10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</w:t>
      </w:r>
      <w:r w:rsidR="0048709D">
        <w:rPr>
          <w:rFonts w:ascii="Times New Roman" w:hAnsi="Times New Roman" w:cs="Times New Roman"/>
          <w:b/>
          <w:sz w:val="28"/>
          <w:szCs w:val="28"/>
        </w:rPr>
        <w:t xml:space="preserve">ссии 150709.02 </w:t>
      </w:r>
      <w:r>
        <w:rPr>
          <w:rFonts w:ascii="Times New Roman" w:hAnsi="Times New Roman" w:cs="Times New Roman"/>
          <w:b/>
          <w:sz w:val="28"/>
          <w:szCs w:val="28"/>
        </w:rPr>
        <w:t>Сварщик (электросварочные и газосварочные работы)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502AD7" w:rsidRDefault="00502AD7"/>
    <w:p w:rsidR="0048709D" w:rsidRPr="0048709D" w:rsidRDefault="007B50AD" w:rsidP="004870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Сварка чугуна</w:t>
      </w:r>
    </w:p>
    <w:p w:rsidR="0048709D" w:rsidRPr="0048709D" w:rsidRDefault="0048709D" w:rsidP="00487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Тест.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1.</w:t>
      </w:r>
      <w:r w:rsidRPr="007B50AD">
        <w:rPr>
          <w:rFonts w:ascii="Times New Roman" w:hAnsi="Times New Roman" w:cs="Times New Roman"/>
          <w:sz w:val="28"/>
          <w:szCs w:val="28"/>
        </w:rPr>
        <w:tab/>
        <w:t>Чугуны имеют температуру плавления: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1)</w:t>
      </w:r>
      <w:r w:rsidRPr="007B50AD">
        <w:rPr>
          <w:rFonts w:ascii="Times New Roman" w:hAnsi="Times New Roman" w:cs="Times New Roman"/>
          <w:sz w:val="28"/>
          <w:szCs w:val="28"/>
        </w:rPr>
        <w:tab/>
        <w:t>660</w:t>
      </w:r>
      <w:proofErr w:type="gramStart"/>
      <w:r w:rsidRPr="007B50AD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7B50AD">
        <w:rPr>
          <w:rFonts w:ascii="Times New Roman" w:hAnsi="Times New Roman" w:cs="Times New Roman"/>
          <w:sz w:val="28"/>
          <w:szCs w:val="28"/>
        </w:rPr>
        <w:t>;</w:t>
      </w:r>
      <w:r w:rsidRPr="007B50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50AD">
        <w:rPr>
          <w:rFonts w:ascii="Times New Roman" w:hAnsi="Times New Roman" w:cs="Times New Roman"/>
          <w:sz w:val="28"/>
          <w:szCs w:val="28"/>
        </w:rPr>
        <w:t>3) 1200-1250°С;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2)</w:t>
      </w:r>
      <w:r w:rsidRPr="007B50AD">
        <w:rPr>
          <w:rFonts w:ascii="Times New Roman" w:hAnsi="Times New Roman" w:cs="Times New Roman"/>
          <w:sz w:val="28"/>
          <w:szCs w:val="28"/>
        </w:rPr>
        <w:tab/>
        <w:t>1000-1100</w:t>
      </w:r>
      <w:proofErr w:type="gramStart"/>
      <w:r w:rsidRPr="007B50AD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B50AD">
        <w:rPr>
          <w:rFonts w:ascii="Times New Roman" w:hAnsi="Times New Roman" w:cs="Times New Roman"/>
          <w:sz w:val="28"/>
          <w:szCs w:val="28"/>
        </w:rPr>
        <w:t>;</w:t>
      </w:r>
      <w:r w:rsidRPr="007B50AD">
        <w:rPr>
          <w:rFonts w:ascii="Times New Roman" w:hAnsi="Times New Roman" w:cs="Times New Roman"/>
          <w:sz w:val="28"/>
          <w:szCs w:val="28"/>
        </w:rPr>
        <w:tab/>
        <w:t>4) 1539 °С.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2.</w:t>
      </w:r>
      <w:r w:rsidRPr="007B50AD">
        <w:rPr>
          <w:rFonts w:ascii="Times New Roman" w:hAnsi="Times New Roman" w:cs="Times New Roman"/>
          <w:sz w:val="28"/>
          <w:szCs w:val="28"/>
        </w:rPr>
        <w:tab/>
        <w:t>Технологическая свариваемость чугуна: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1)</w:t>
      </w:r>
      <w:r w:rsidRPr="007B50AD">
        <w:rPr>
          <w:rFonts w:ascii="Times New Roman" w:hAnsi="Times New Roman" w:cs="Times New Roman"/>
          <w:sz w:val="28"/>
          <w:szCs w:val="28"/>
        </w:rPr>
        <w:tab/>
        <w:t>хорошая;</w:t>
      </w:r>
      <w:r w:rsidRPr="007B50AD">
        <w:rPr>
          <w:rFonts w:ascii="Times New Roman" w:hAnsi="Times New Roman" w:cs="Times New Roman"/>
          <w:sz w:val="28"/>
          <w:szCs w:val="28"/>
        </w:rPr>
        <w:tab/>
        <w:t>3) удовлетворительная;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2)</w:t>
      </w:r>
      <w:r w:rsidRPr="007B50AD">
        <w:rPr>
          <w:rFonts w:ascii="Times New Roman" w:hAnsi="Times New Roman" w:cs="Times New Roman"/>
          <w:sz w:val="28"/>
          <w:szCs w:val="28"/>
        </w:rPr>
        <w:tab/>
        <w:t>плохая;</w:t>
      </w:r>
      <w:r w:rsidRPr="007B50AD">
        <w:rPr>
          <w:rFonts w:ascii="Times New Roman" w:hAnsi="Times New Roman" w:cs="Times New Roman"/>
          <w:sz w:val="28"/>
          <w:szCs w:val="28"/>
        </w:rPr>
        <w:tab/>
        <w:t>4) ограниченная.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3.</w:t>
      </w:r>
      <w:r w:rsidRPr="007B50AD">
        <w:rPr>
          <w:rFonts w:ascii="Times New Roman" w:hAnsi="Times New Roman" w:cs="Times New Roman"/>
          <w:sz w:val="28"/>
          <w:szCs w:val="28"/>
        </w:rPr>
        <w:tab/>
        <w:t>Свариваемость</w:t>
      </w:r>
      <w:r w:rsidRPr="007B50AD">
        <w:rPr>
          <w:rFonts w:ascii="Times New Roman" w:hAnsi="Times New Roman" w:cs="Times New Roman"/>
          <w:sz w:val="28"/>
          <w:szCs w:val="28"/>
        </w:rPr>
        <w:tab/>
        <w:t>чугуна затрудняет его: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1)</w:t>
      </w:r>
      <w:r w:rsidRPr="007B50AD">
        <w:rPr>
          <w:rFonts w:ascii="Times New Roman" w:hAnsi="Times New Roman" w:cs="Times New Roman"/>
          <w:sz w:val="28"/>
          <w:szCs w:val="28"/>
        </w:rPr>
        <w:tab/>
        <w:t xml:space="preserve">низкая </w:t>
      </w:r>
      <w:proofErr w:type="spellStart"/>
      <w:r w:rsidRPr="007B50AD">
        <w:rPr>
          <w:rFonts w:ascii="Times New Roman" w:hAnsi="Times New Roman" w:cs="Times New Roman"/>
          <w:sz w:val="28"/>
          <w:szCs w:val="28"/>
        </w:rPr>
        <w:t>жидкотекучесть</w:t>
      </w:r>
      <w:proofErr w:type="spellEnd"/>
      <w:r w:rsidRPr="007B50AD">
        <w:rPr>
          <w:rFonts w:ascii="Times New Roman" w:hAnsi="Times New Roman" w:cs="Times New Roman"/>
          <w:sz w:val="28"/>
          <w:szCs w:val="28"/>
        </w:rPr>
        <w:t>;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2)</w:t>
      </w:r>
      <w:r w:rsidRPr="007B50AD">
        <w:rPr>
          <w:rFonts w:ascii="Times New Roman" w:hAnsi="Times New Roman" w:cs="Times New Roman"/>
          <w:sz w:val="28"/>
          <w:szCs w:val="28"/>
        </w:rPr>
        <w:tab/>
        <w:t xml:space="preserve">высокая </w:t>
      </w:r>
      <w:proofErr w:type="spellStart"/>
      <w:r w:rsidRPr="007B50AD">
        <w:rPr>
          <w:rFonts w:ascii="Times New Roman" w:hAnsi="Times New Roman" w:cs="Times New Roman"/>
          <w:sz w:val="28"/>
          <w:szCs w:val="28"/>
        </w:rPr>
        <w:t>жидкотекучесть</w:t>
      </w:r>
      <w:proofErr w:type="spellEnd"/>
      <w:r w:rsidRPr="007B50AD">
        <w:rPr>
          <w:rFonts w:ascii="Times New Roman" w:hAnsi="Times New Roman" w:cs="Times New Roman"/>
          <w:sz w:val="28"/>
          <w:szCs w:val="28"/>
        </w:rPr>
        <w:t>;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3)</w:t>
      </w:r>
      <w:r w:rsidRPr="007B50AD">
        <w:rPr>
          <w:rFonts w:ascii="Times New Roman" w:hAnsi="Times New Roman" w:cs="Times New Roman"/>
          <w:sz w:val="28"/>
          <w:szCs w:val="28"/>
        </w:rPr>
        <w:tab/>
        <w:t>низкая теплопроводность;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4)</w:t>
      </w:r>
      <w:r w:rsidRPr="007B50AD">
        <w:rPr>
          <w:rFonts w:ascii="Times New Roman" w:hAnsi="Times New Roman" w:cs="Times New Roman"/>
          <w:sz w:val="28"/>
          <w:szCs w:val="28"/>
        </w:rPr>
        <w:tab/>
        <w:t>высокая теплопроводность.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4.</w:t>
      </w:r>
      <w:r w:rsidRPr="007B50AD">
        <w:rPr>
          <w:rFonts w:ascii="Times New Roman" w:hAnsi="Times New Roman" w:cs="Times New Roman"/>
          <w:sz w:val="28"/>
          <w:szCs w:val="28"/>
        </w:rPr>
        <w:tab/>
        <w:t>Свариваемость чугуна ограничивает его: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1)</w:t>
      </w:r>
      <w:r w:rsidRPr="007B50AD">
        <w:rPr>
          <w:rFonts w:ascii="Times New Roman" w:hAnsi="Times New Roman" w:cs="Times New Roman"/>
          <w:sz w:val="28"/>
          <w:szCs w:val="28"/>
        </w:rPr>
        <w:tab/>
        <w:t>низкая прочность;</w:t>
      </w:r>
      <w:r w:rsidRPr="007B50AD">
        <w:rPr>
          <w:rFonts w:ascii="Times New Roman" w:hAnsi="Times New Roman" w:cs="Times New Roman"/>
          <w:sz w:val="28"/>
          <w:szCs w:val="28"/>
        </w:rPr>
        <w:tab/>
        <w:t>3) низкая теплопроводность;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2)</w:t>
      </w:r>
      <w:r w:rsidRPr="007B50AD">
        <w:rPr>
          <w:rFonts w:ascii="Times New Roman" w:hAnsi="Times New Roman" w:cs="Times New Roman"/>
          <w:sz w:val="28"/>
          <w:szCs w:val="28"/>
        </w:rPr>
        <w:tab/>
        <w:t>высокая хрупкость;</w:t>
      </w:r>
      <w:r w:rsidRPr="007B50AD">
        <w:rPr>
          <w:rFonts w:ascii="Times New Roman" w:hAnsi="Times New Roman" w:cs="Times New Roman"/>
          <w:sz w:val="28"/>
          <w:szCs w:val="28"/>
        </w:rPr>
        <w:tab/>
        <w:t>4) высокая теплопроводность.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5.</w:t>
      </w:r>
      <w:r w:rsidRPr="007B50AD">
        <w:rPr>
          <w:rFonts w:ascii="Times New Roman" w:hAnsi="Times New Roman" w:cs="Times New Roman"/>
          <w:sz w:val="28"/>
          <w:szCs w:val="28"/>
        </w:rPr>
        <w:tab/>
        <w:t>Для сварки чугуна и</w:t>
      </w:r>
      <w:r>
        <w:rPr>
          <w:rFonts w:ascii="Times New Roman" w:hAnsi="Times New Roman" w:cs="Times New Roman"/>
          <w:sz w:val="28"/>
          <w:szCs w:val="28"/>
        </w:rPr>
        <w:t>спользуют пространственное поло</w:t>
      </w:r>
      <w:r w:rsidRPr="007B50AD">
        <w:rPr>
          <w:rFonts w:ascii="Times New Roman" w:hAnsi="Times New Roman" w:cs="Times New Roman"/>
          <w:sz w:val="28"/>
          <w:szCs w:val="28"/>
        </w:rPr>
        <w:t>жение: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1)</w:t>
      </w:r>
      <w:r w:rsidRPr="007B50AD">
        <w:rPr>
          <w:rFonts w:ascii="Times New Roman" w:hAnsi="Times New Roman" w:cs="Times New Roman"/>
          <w:sz w:val="28"/>
          <w:szCs w:val="28"/>
        </w:rPr>
        <w:tab/>
        <w:t>нижнее;</w:t>
      </w:r>
      <w:r w:rsidRPr="007B50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50AD">
        <w:rPr>
          <w:rFonts w:ascii="Times New Roman" w:hAnsi="Times New Roman" w:cs="Times New Roman"/>
          <w:sz w:val="28"/>
          <w:szCs w:val="28"/>
        </w:rPr>
        <w:t>3) потолочное;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2)</w:t>
      </w:r>
      <w:r w:rsidRPr="007B50AD">
        <w:rPr>
          <w:rFonts w:ascii="Times New Roman" w:hAnsi="Times New Roman" w:cs="Times New Roman"/>
          <w:sz w:val="28"/>
          <w:szCs w:val="28"/>
        </w:rPr>
        <w:tab/>
        <w:t>вертикальное;</w:t>
      </w:r>
      <w:r w:rsidRPr="007B50AD">
        <w:rPr>
          <w:rFonts w:ascii="Times New Roman" w:hAnsi="Times New Roman" w:cs="Times New Roman"/>
          <w:sz w:val="28"/>
          <w:szCs w:val="28"/>
        </w:rPr>
        <w:tab/>
        <w:t>4)горизонтальное.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6.</w:t>
      </w:r>
      <w:r w:rsidRPr="007B50AD">
        <w:rPr>
          <w:rFonts w:ascii="Times New Roman" w:hAnsi="Times New Roman" w:cs="Times New Roman"/>
          <w:sz w:val="28"/>
          <w:szCs w:val="28"/>
        </w:rPr>
        <w:tab/>
        <w:t>При сварке чугуна часто образуются дефекты: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1)</w:t>
      </w:r>
      <w:r w:rsidRPr="007B50AD">
        <w:rPr>
          <w:rFonts w:ascii="Times New Roman" w:hAnsi="Times New Roman" w:cs="Times New Roman"/>
          <w:sz w:val="28"/>
          <w:szCs w:val="28"/>
        </w:rPr>
        <w:tab/>
        <w:t xml:space="preserve">подрезы и </w:t>
      </w:r>
      <w:proofErr w:type="spellStart"/>
      <w:r w:rsidRPr="007B50AD">
        <w:rPr>
          <w:rFonts w:ascii="Times New Roman" w:hAnsi="Times New Roman" w:cs="Times New Roman"/>
          <w:sz w:val="28"/>
          <w:szCs w:val="28"/>
        </w:rPr>
        <w:t>несплавления</w:t>
      </w:r>
      <w:proofErr w:type="spellEnd"/>
      <w:r w:rsidRPr="007B50A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50AD">
        <w:rPr>
          <w:rFonts w:ascii="Times New Roman" w:hAnsi="Times New Roman" w:cs="Times New Roman"/>
          <w:sz w:val="28"/>
          <w:szCs w:val="28"/>
        </w:rPr>
        <w:t>3) шлаковые включения;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2)</w:t>
      </w:r>
      <w:r w:rsidRPr="007B50A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50AD">
        <w:rPr>
          <w:rFonts w:ascii="Times New Roman" w:hAnsi="Times New Roman" w:cs="Times New Roman"/>
          <w:sz w:val="28"/>
          <w:szCs w:val="28"/>
        </w:rPr>
        <w:t>непровары</w:t>
      </w:r>
      <w:proofErr w:type="spellEnd"/>
      <w:r w:rsidRPr="007B50AD">
        <w:rPr>
          <w:rFonts w:ascii="Times New Roman" w:hAnsi="Times New Roman" w:cs="Times New Roman"/>
          <w:sz w:val="28"/>
          <w:szCs w:val="28"/>
        </w:rPr>
        <w:t>;</w:t>
      </w:r>
      <w:r w:rsidRPr="007B50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B50AD">
        <w:rPr>
          <w:rFonts w:ascii="Times New Roman" w:hAnsi="Times New Roman" w:cs="Times New Roman"/>
          <w:sz w:val="28"/>
          <w:szCs w:val="28"/>
        </w:rPr>
        <w:t>4) поры и трещины.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7.</w:t>
      </w:r>
      <w:r w:rsidRPr="007B50AD">
        <w:rPr>
          <w:rFonts w:ascii="Times New Roman" w:hAnsi="Times New Roman" w:cs="Times New Roman"/>
          <w:sz w:val="28"/>
          <w:szCs w:val="28"/>
        </w:rPr>
        <w:tab/>
        <w:t>Детали и чугунные отливки, подвергаемые горячей сварке, нагревают до температуры: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1)</w:t>
      </w:r>
      <w:r w:rsidRPr="007B50AD">
        <w:rPr>
          <w:rFonts w:ascii="Times New Roman" w:hAnsi="Times New Roman" w:cs="Times New Roman"/>
          <w:sz w:val="28"/>
          <w:szCs w:val="28"/>
        </w:rPr>
        <w:tab/>
        <w:t>30-70</w:t>
      </w:r>
      <w:proofErr w:type="gramStart"/>
      <w:r w:rsidRPr="007B50AD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B50AD">
        <w:rPr>
          <w:rFonts w:ascii="Times New Roman" w:hAnsi="Times New Roman" w:cs="Times New Roman"/>
          <w:sz w:val="28"/>
          <w:szCs w:val="28"/>
        </w:rPr>
        <w:t>;</w:t>
      </w:r>
      <w:r w:rsidRPr="007B50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B50AD">
        <w:rPr>
          <w:rFonts w:ascii="Times New Roman" w:hAnsi="Times New Roman" w:cs="Times New Roman"/>
          <w:sz w:val="28"/>
          <w:szCs w:val="28"/>
        </w:rPr>
        <w:t>3) 300-700°С;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2)</w:t>
      </w:r>
      <w:r w:rsidRPr="007B50AD">
        <w:rPr>
          <w:rFonts w:ascii="Times New Roman" w:hAnsi="Times New Roman" w:cs="Times New Roman"/>
          <w:sz w:val="28"/>
          <w:szCs w:val="28"/>
        </w:rPr>
        <w:tab/>
        <w:t>130-170</w:t>
      </w:r>
      <w:proofErr w:type="gramStart"/>
      <w:r w:rsidRPr="007B50AD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B50AD">
        <w:rPr>
          <w:rFonts w:ascii="Times New Roman" w:hAnsi="Times New Roman" w:cs="Times New Roman"/>
          <w:sz w:val="28"/>
          <w:szCs w:val="28"/>
        </w:rPr>
        <w:t>;</w:t>
      </w:r>
      <w:r w:rsidRPr="007B50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B50A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0AD">
        <w:rPr>
          <w:rFonts w:ascii="Times New Roman" w:hAnsi="Times New Roman" w:cs="Times New Roman"/>
          <w:sz w:val="28"/>
          <w:szCs w:val="28"/>
        </w:rPr>
        <w:t>1000-1200°С.</w:t>
      </w:r>
      <w:r w:rsidRPr="007B50AD">
        <w:rPr>
          <w:rFonts w:cs="Times New Roman"/>
          <w:sz w:val="28"/>
          <w:szCs w:val="28"/>
        </w:rPr>
        <w:t> 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7B50AD">
        <w:rPr>
          <w:rFonts w:ascii="Times New Roman" w:hAnsi="Times New Roman" w:cs="Times New Roman"/>
          <w:sz w:val="28"/>
          <w:szCs w:val="28"/>
        </w:rPr>
        <w:tab/>
        <w:t>Детали и чугунные отливки, подвергаемые холодной сварке, нагревают до температуры: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1)</w:t>
      </w:r>
      <w:r w:rsidRPr="007B50AD">
        <w:rPr>
          <w:rFonts w:ascii="Times New Roman" w:hAnsi="Times New Roman" w:cs="Times New Roman"/>
          <w:sz w:val="28"/>
          <w:szCs w:val="28"/>
        </w:rPr>
        <w:tab/>
        <w:t>30-70</w:t>
      </w:r>
      <w:proofErr w:type="gramStart"/>
      <w:r w:rsidRPr="007B50AD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B50AD">
        <w:rPr>
          <w:rFonts w:ascii="Times New Roman" w:hAnsi="Times New Roman" w:cs="Times New Roman"/>
          <w:sz w:val="28"/>
          <w:szCs w:val="28"/>
        </w:rPr>
        <w:t>;</w:t>
      </w:r>
      <w:r w:rsidRPr="007B50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50AD">
        <w:rPr>
          <w:rFonts w:ascii="Times New Roman" w:hAnsi="Times New Roman" w:cs="Times New Roman"/>
          <w:sz w:val="28"/>
          <w:szCs w:val="28"/>
        </w:rPr>
        <w:t>3) 300-700°С;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2)</w:t>
      </w:r>
      <w:r w:rsidRPr="007B50AD">
        <w:rPr>
          <w:rFonts w:ascii="Times New Roman" w:hAnsi="Times New Roman" w:cs="Times New Roman"/>
          <w:sz w:val="28"/>
          <w:szCs w:val="28"/>
        </w:rPr>
        <w:tab/>
        <w:t>130-170</w:t>
      </w:r>
      <w:proofErr w:type="gramStart"/>
      <w:r w:rsidRPr="007B50AD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7B50AD">
        <w:rPr>
          <w:rFonts w:ascii="Times New Roman" w:hAnsi="Times New Roman" w:cs="Times New Roman"/>
          <w:sz w:val="28"/>
          <w:szCs w:val="28"/>
        </w:rPr>
        <w:t>;</w:t>
      </w:r>
      <w:r w:rsidRPr="007B50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50AD">
        <w:rPr>
          <w:rFonts w:ascii="Times New Roman" w:hAnsi="Times New Roman" w:cs="Times New Roman"/>
          <w:sz w:val="28"/>
          <w:szCs w:val="28"/>
        </w:rPr>
        <w:t>4) не нагревают.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9.</w:t>
      </w:r>
      <w:r w:rsidRPr="007B50AD">
        <w:rPr>
          <w:rFonts w:ascii="Times New Roman" w:hAnsi="Times New Roman" w:cs="Times New Roman"/>
          <w:sz w:val="28"/>
          <w:szCs w:val="28"/>
        </w:rPr>
        <w:tab/>
        <w:t>Для сварки чугуна часто используют стальные электроды марки: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1)</w:t>
      </w:r>
      <w:r w:rsidRPr="007B50AD">
        <w:rPr>
          <w:rFonts w:ascii="Times New Roman" w:hAnsi="Times New Roman" w:cs="Times New Roman"/>
          <w:sz w:val="28"/>
          <w:szCs w:val="28"/>
        </w:rPr>
        <w:tab/>
        <w:t xml:space="preserve">АНО-4;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50AD">
        <w:rPr>
          <w:rFonts w:ascii="Times New Roman" w:hAnsi="Times New Roman" w:cs="Times New Roman"/>
          <w:sz w:val="28"/>
          <w:szCs w:val="28"/>
        </w:rPr>
        <w:t>2) ЦМ-7;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50AD">
        <w:rPr>
          <w:rFonts w:ascii="Times New Roman" w:hAnsi="Times New Roman" w:cs="Times New Roman"/>
          <w:sz w:val="28"/>
          <w:szCs w:val="28"/>
        </w:rPr>
        <w:t xml:space="preserve"> 3)МР-3;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50AD">
        <w:rPr>
          <w:rFonts w:ascii="Times New Roman" w:hAnsi="Times New Roman" w:cs="Times New Roman"/>
          <w:sz w:val="28"/>
          <w:szCs w:val="28"/>
        </w:rPr>
        <w:t xml:space="preserve"> 4)ЦЧ-4.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10.</w:t>
      </w:r>
      <w:r w:rsidRPr="007B50AD">
        <w:rPr>
          <w:rFonts w:ascii="Times New Roman" w:hAnsi="Times New Roman" w:cs="Times New Roman"/>
          <w:sz w:val="28"/>
          <w:szCs w:val="28"/>
        </w:rPr>
        <w:tab/>
        <w:t>Сварку чугунных деталей со шпильками производят электродом диаметром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50AD">
        <w:rPr>
          <w:rFonts w:ascii="Times New Roman" w:hAnsi="Times New Roman" w:cs="Times New Roman"/>
          <w:sz w:val="28"/>
          <w:szCs w:val="28"/>
        </w:rPr>
        <w:t xml:space="preserve"> 3-4 мм при силе сварочного тока: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 w:rsidRPr="007B50AD">
        <w:rPr>
          <w:rFonts w:ascii="Times New Roman" w:hAnsi="Times New Roman" w:cs="Times New Roman"/>
          <w:sz w:val="28"/>
          <w:szCs w:val="28"/>
        </w:rPr>
        <w:t>1)</w:t>
      </w:r>
      <w:r w:rsidRPr="007B50AD">
        <w:rPr>
          <w:rFonts w:ascii="Times New Roman" w:hAnsi="Times New Roman" w:cs="Times New Roman"/>
          <w:sz w:val="28"/>
          <w:szCs w:val="28"/>
        </w:rPr>
        <w:tab/>
        <w:t>50-80</w:t>
      </w:r>
      <w:proofErr w:type="gramStart"/>
      <w:r w:rsidRPr="007B50AD"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 w:rsidRPr="007B50AD">
        <w:rPr>
          <w:rFonts w:ascii="Times New Roman" w:hAnsi="Times New Roman" w:cs="Times New Roman"/>
          <w:sz w:val="28"/>
          <w:szCs w:val="28"/>
        </w:rPr>
        <w:t>;</w:t>
      </w:r>
      <w:r w:rsidRPr="007B50AD">
        <w:rPr>
          <w:rFonts w:ascii="Times New Roman" w:hAnsi="Times New Roman" w:cs="Times New Roman"/>
          <w:sz w:val="28"/>
          <w:szCs w:val="28"/>
        </w:rPr>
        <w:tab/>
        <w:t>3)250-300 А;</w:t>
      </w:r>
    </w:p>
    <w:p w:rsidR="007B50AD" w:rsidRPr="007B50AD" w:rsidRDefault="007B50AD" w:rsidP="007B5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100-120 </w:t>
      </w:r>
      <w:r w:rsidRPr="007B50AD">
        <w:rPr>
          <w:rFonts w:ascii="Times New Roman" w:hAnsi="Times New Roman" w:cs="Times New Roman"/>
          <w:sz w:val="28"/>
          <w:szCs w:val="28"/>
        </w:rPr>
        <w:t>А;</w:t>
      </w:r>
      <w:r w:rsidRPr="007B50AD">
        <w:rPr>
          <w:rFonts w:ascii="Times New Roman" w:hAnsi="Times New Roman" w:cs="Times New Roman"/>
          <w:sz w:val="28"/>
          <w:szCs w:val="28"/>
        </w:rPr>
        <w:tab/>
        <w:t>4)350-400 А.</w:t>
      </w:r>
    </w:p>
    <w:p w:rsid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531B97" w:rsidRP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8"/>
          <w:szCs w:val="28"/>
        </w:rPr>
      </w:pPr>
      <w:r w:rsidRPr="00531B97">
        <w:rPr>
          <w:rStyle w:val="FontStyle11"/>
          <w:rFonts w:ascii="Times New Roman" w:hAnsi="Times New Roman"/>
          <w:sz w:val="28"/>
          <w:szCs w:val="28"/>
        </w:rPr>
        <w:t>Эталон ответа:</w:t>
      </w: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009"/>
        <w:gridCol w:w="941"/>
        <w:gridCol w:w="941"/>
        <w:gridCol w:w="941"/>
        <w:gridCol w:w="941"/>
        <w:gridCol w:w="941"/>
        <w:gridCol w:w="941"/>
        <w:gridCol w:w="941"/>
        <w:gridCol w:w="942"/>
        <w:gridCol w:w="942"/>
        <w:gridCol w:w="942"/>
      </w:tblGrid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Вопрос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5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6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7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8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9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10</w:t>
            </w:r>
          </w:p>
        </w:tc>
      </w:tr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Ответ</w:t>
            </w:r>
          </w:p>
        </w:tc>
        <w:tc>
          <w:tcPr>
            <w:tcW w:w="941" w:type="dxa"/>
          </w:tcPr>
          <w:p w:rsidR="001E7673" w:rsidRDefault="0048709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7B50A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7B50A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7B50A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7B50A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7B50A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7B50A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2" w:type="dxa"/>
          </w:tcPr>
          <w:p w:rsidR="001E7673" w:rsidRDefault="0048709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2" w:type="dxa"/>
          </w:tcPr>
          <w:p w:rsidR="001E7673" w:rsidRDefault="007B50A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2" w:type="dxa"/>
          </w:tcPr>
          <w:p w:rsidR="001E7673" w:rsidRDefault="007B50AD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</w:tr>
    </w:tbl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lang w:val="en-US"/>
        </w:rPr>
      </w:pP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>Критерии оценок тестирования: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«отлично»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9-10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90-100%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«хорошо» 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7-8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70-89% из 10 </w:t>
      </w:r>
      <w:r>
        <w:rPr>
          <w:rStyle w:val="FontStyle12"/>
          <w:rFonts w:ascii="Times New Roman" w:hAnsi="Times New Roman"/>
          <w:sz w:val="28"/>
          <w:szCs w:val="28"/>
        </w:rPr>
        <w:t>предложенных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вопросов;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Оценка </w:t>
      </w:r>
      <w:r w:rsidR="0028162D">
        <w:rPr>
          <w:rStyle w:val="FontStyle12"/>
          <w:rFonts w:ascii="Times New Roman" w:hAnsi="Times New Roman"/>
          <w:sz w:val="28"/>
          <w:szCs w:val="28"/>
        </w:rPr>
        <w:t xml:space="preserve">«удовлетворительно»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5-6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50-69% 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B444BA" w:rsidRPr="00B444BA" w:rsidRDefault="00B444BA" w:rsidP="00B444B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Оценка </w:t>
      </w:r>
      <w:r w:rsidR="0028162D">
        <w:rPr>
          <w:rStyle w:val="FontStyle12"/>
          <w:rFonts w:ascii="Times New Roman" w:hAnsi="Times New Roman"/>
          <w:sz w:val="28"/>
          <w:szCs w:val="28"/>
        </w:rPr>
        <w:t xml:space="preserve">неудовлетворительно»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0-4 </w:t>
      </w:r>
      <w:r w:rsidRPr="001E7673">
        <w:rPr>
          <w:rStyle w:val="FontStyle11"/>
          <w:rFonts w:ascii="Times New Roman" w:hAnsi="Times New Roman"/>
          <w:sz w:val="28"/>
          <w:szCs w:val="28"/>
        </w:rPr>
        <w:t>пра</w:t>
      </w:r>
      <w:r>
        <w:rPr>
          <w:rStyle w:val="FontStyle11"/>
          <w:rFonts w:ascii="Times New Roman" w:hAnsi="Times New Roman"/>
          <w:sz w:val="28"/>
          <w:szCs w:val="28"/>
        </w:rPr>
        <w:t xml:space="preserve">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0-49% из 10 </w:t>
      </w:r>
      <w:r w:rsidRPr="001E7673">
        <w:rPr>
          <w:rStyle w:val="FontStyle11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  <w:sectPr w:rsidR="00531B97" w:rsidRPr="004534D9" w:rsidSect="00531B97">
          <w:headerReference w:type="even" r:id="rId7"/>
          <w:headerReference w:type="default" r:id="rId8"/>
          <w:pgSz w:w="11907" w:h="16839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7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д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Овчинников</w:t>
      </w:r>
      <w:r w:rsidR="0028162D" w:rsidRPr="0028162D">
        <w:rPr>
          <w:rFonts w:ascii="Times New Roman" w:hAnsi="Times New Roman"/>
          <w:sz w:val="28"/>
          <w:szCs w:val="28"/>
        </w:rPr>
        <w:t xml:space="preserve"> </w:t>
      </w:r>
      <w:r w:rsidRPr="001E7673">
        <w:rPr>
          <w:rFonts w:ascii="Times New Roman" w:hAnsi="Times New Roman"/>
          <w:sz w:val="28"/>
          <w:szCs w:val="28"/>
        </w:rPr>
        <w:t>В.В. Оборудование, техника и технология сварки и резки металлов: учебник – М.: КНОРУС,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п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A103DC" w:rsidRPr="00531B97" w:rsidRDefault="00A103DC">
      <w:pPr>
        <w:rPr>
          <w:rFonts w:ascii="Times New Roman" w:hAnsi="Times New Roman" w:cs="Times New Roman"/>
          <w:sz w:val="28"/>
          <w:szCs w:val="28"/>
        </w:rPr>
      </w:pPr>
    </w:p>
    <w:sectPr w:rsidR="00A103DC" w:rsidRPr="00531B97" w:rsidSect="005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7E3" w:rsidRDefault="00D847E3" w:rsidP="00D847E3">
      <w:pPr>
        <w:spacing w:after="0" w:line="240" w:lineRule="auto"/>
      </w:pPr>
      <w:r>
        <w:separator/>
      </w:r>
    </w:p>
  </w:endnote>
  <w:endnote w:type="continuationSeparator" w:id="0">
    <w:p w:rsidR="00D847E3" w:rsidRDefault="00D847E3" w:rsidP="00D8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7E3" w:rsidRDefault="00D847E3" w:rsidP="00D847E3">
      <w:pPr>
        <w:spacing w:after="0" w:line="240" w:lineRule="auto"/>
      </w:pPr>
      <w:r>
        <w:separator/>
      </w:r>
    </w:p>
  </w:footnote>
  <w:footnote w:type="continuationSeparator" w:id="0">
    <w:p w:rsidR="00D847E3" w:rsidRDefault="00D847E3" w:rsidP="00D84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59076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59076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3DC"/>
    <w:rsid w:val="00180CAB"/>
    <w:rsid w:val="001E7673"/>
    <w:rsid w:val="0028162D"/>
    <w:rsid w:val="0048709D"/>
    <w:rsid w:val="00502AD7"/>
    <w:rsid w:val="00531B97"/>
    <w:rsid w:val="00590764"/>
    <w:rsid w:val="007B50AD"/>
    <w:rsid w:val="009B2377"/>
    <w:rsid w:val="00A103DC"/>
    <w:rsid w:val="00B444BA"/>
    <w:rsid w:val="00BF3580"/>
    <w:rsid w:val="00D847E3"/>
    <w:rsid w:val="00FE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B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1B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531B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31B9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31B97"/>
    <w:rPr>
      <w:rFonts w:ascii="Bookman Old Style" w:hAnsi="Bookman Old Style" w:cs="Bookman Old Style"/>
      <w:sz w:val="18"/>
      <w:szCs w:val="18"/>
    </w:rPr>
  </w:style>
  <w:style w:type="table" w:styleId="a5">
    <w:name w:val="Table Grid"/>
    <w:basedOn w:val="a1"/>
    <w:uiPriority w:val="59"/>
    <w:rsid w:val="005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B444BA"/>
    <w:rPr>
      <w:rFonts w:ascii="Century Schoolbook" w:hAnsi="Century Schoolbook" w:cs="Century Schoolbook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</dc:title>
  <dc:subject>Сварка чугуна</dc:subject>
  <dc:creator>Баранов В.И.</dc:creator>
  <cp:keywords/>
  <dc:description/>
  <cp:lastModifiedBy>User</cp:lastModifiedBy>
  <cp:revision>6</cp:revision>
  <dcterms:created xsi:type="dcterms:W3CDTF">2014-11-01T02:27:00Z</dcterms:created>
  <dcterms:modified xsi:type="dcterms:W3CDTF">2014-11-01T12:34:00Z</dcterms:modified>
</cp:coreProperties>
</file>