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</w:p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  <w:bookmarkStart w:id="0" w:name="_GoBack"/>
      <w:bookmarkEnd w:id="0"/>
    </w:p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</w:p>
    <w:p w:rsidR="00505C01" w:rsidRPr="00AE206B" w:rsidRDefault="00505C01" w:rsidP="00505C0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B326C6" w:rsidRPr="0068625B" w:rsidRDefault="00B326C6" w:rsidP="00B32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625B">
        <w:rPr>
          <w:rFonts w:ascii="Times New Roman" w:hAnsi="Times New Roman"/>
          <w:b/>
          <w:sz w:val="28"/>
          <w:szCs w:val="28"/>
        </w:rPr>
        <w:t>Тема: Страничка для любознательных.</w:t>
      </w:r>
    </w:p>
    <w:p w:rsidR="00B326C6" w:rsidRPr="00B326C6" w:rsidRDefault="00B326C6" w:rsidP="00B32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  <w:u w:val="single"/>
        </w:rPr>
        <w:t>Цель:</w:t>
      </w:r>
      <w:r w:rsidRPr="00B326C6">
        <w:rPr>
          <w:rFonts w:ascii="Times New Roman" w:hAnsi="Times New Roman"/>
          <w:sz w:val="28"/>
          <w:szCs w:val="28"/>
        </w:rPr>
        <w:t xml:space="preserve"> научить выполнять задания творческого и поискового характера.</w:t>
      </w:r>
    </w:p>
    <w:p w:rsidR="00B326C6" w:rsidRPr="00B326C6" w:rsidRDefault="00B326C6" w:rsidP="00B326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26C6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B326C6" w:rsidRPr="00B326C6" w:rsidRDefault="00B326C6" w:rsidP="00B326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Личностные: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B326C6" w:rsidRPr="00B326C6" w:rsidRDefault="00B326C6" w:rsidP="00B326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Регулятивные: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B326C6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B326C6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B326C6" w:rsidRPr="00B326C6" w:rsidRDefault="00B326C6" w:rsidP="00B326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B326C6">
        <w:rPr>
          <w:rFonts w:ascii="Times New Roman" w:hAnsi="Times New Roman"/>
          <w:sz w:val="28"/>
          <w:szCs w:val="28"/>
        </w:rPr>
        <w:t>т.ч</w:t>
      </w:r>
      <w:proofErr w:type="spellEnd"/>
      <w:r w:rsidRPr="00B326C6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8.Строить рассуждения в форме связи простых суждений об объекте, его строении, свойствах и связях;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B326C6" w:rsidRPr="00B326C6" w:rsidRDefault="00B326C6" w:rsidP="00B326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Коммуникативные: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lastRenderedPageBreak/>
        <w:t>2.Строить понятные для партнера высказывания, учитывающие, что партнер видит и знает, а что нет;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6C6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B326C6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B326C6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B326C6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B326C6" w:rsidRPr="00B326C6" w:rsidRDefault="00B326C6" w:rsidP="00B3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C6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B326C6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B326C6" w:rsidRPr="00B326C6" w:rsidRDefault="00B326C6" w:rsidP="00B326C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326C6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5297"/>
        <w:gridCol w:w="6048"/>
      </w:tblGrid>
      <w:tr w:rsidR="00B326C6" w:rsidRPr="00B326C6" w:rsidTr="00AF3C1C">
        <w:tc>
          <w:tcPr>
            <w:tcW w:w="3227" w:type="dxa"/>
          </w:tcPr>
          <w:p w:rsidR="00B326C6" w:rsidRPr="00B326C6" w:rsidRDefault="00B326C6" w:rsidP="00AF3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</w:tcPr>
          <w:p w:rsidR="00B326C6" w:rsidRPr="00B326C6" w:rsidRDefault="00B326C6" w:rsidP="00AF3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</w:tcPr>
          <w:p w:rsidR="00B326C6" w:rsidRPr="00B326C6" w:rsidRDefault="00B326C6" w:rsidP="00AF3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B326C6" w:rsidRPr="00B326C6" w:rsidTr="00AF3C1C">
        <w:tc>
          <w:tcPr>
            <w:tcW w:w="3227" w:type="dxa"/>
          </w:tcPr>
          <w:p w:rsidR="00B326C6" w:rsidRPr="00B326C6" w:rsidRDefault="00B326C6" w:rsidP="00AF3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B326C6" w:rsidRPr="00B326C6" w:rsidTr="00AF3C1C">
        <w:tc>
          <w:tcPr>
            <w:tcW w:w="3227" w:type="dxa"/>
          </w:tcPr>
          <w:p w:rsidR="00B326C6" w:rsidRPr="00B326C6" w:rsidRDefault="00B326C6" w:rsidP="00AF3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5386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  <w:r w:rsidRPr="00B32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6C6">
              <w:rPr>
                <w:rFonts w:ascii="Times New Roman" w:hAnsi="Times New Roman"/>
                <w:b/>
                <w:sz w:val="28"/>
                <w:szCs w:val="28"/>
              </w:rPr>
              <w:t>с. 102 - 103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Индивидуальная </w:t>
            </w:r>
            <w:proofErr w:type="gramStart"/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работа</w:t>
            </w:r>
            <w:r w:rsidRPr="00B326C6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proofErr w:type="gramEnd"/>
            <w:r w:rsidRPr="00B326C6">
              <w:rPr>
                <w:rFonts w:ascii="Times New Roman" w:hAnsi="Times New Roman"/>
                <w:sz w:val="28"/>
                <w:szCs w:val="28"/>
              </w:rPr>
              <w:t xml:space="preserve">1– читающие ученики работают самостоятельно. </w:t>
            </w:r>
            <w:proofErr w:type="spellStart"/>
            <w:r w:rsidRPr="00B326C6">
              <w:rPr>
                <w:rFonts w:ascii="Times New Roman" w:hAnsi="Times New Roman"/>
                <w:sz w:val="28"/>
                <w:szCs w:val="28"/>
              </w:rPr>
              <w:t>Нечитающие</w:t>
            </w:r>
            <w:proofErr w:type="spellEnd"/>
            <w:r w:rsidRPr="00B326C6">
              <w:rPr>
                <w:rFonts w:ascii="Times New Roman" w:hAnsi="Times New Roman"/>
                <w:sz w:val="28"/>
                <w:szCs w:val="28"/>
              </w:rPr>
              <w:t xml:space="preserve"> дети – совместно с учителем.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2.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Фронтальная работа, 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3.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- Как рассуждаем при решении задачи?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Фронтальная работа, 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4, 6.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группах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№5, 7.</w:t>
            </w:r>
          </w:p>
        </w:tc>
        <w:tc>
          <w:tcPr>
            <w:tcW w:w="6173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Л4, 6, 7, 8; Р4, 5; П2, 9, 11; К1, 2, 5.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Ученики учатся применять знания и способы действий в измененных условиях.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Ученики вспоминают состав чисел первого десятка.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Учащиеся составляют схему: С Ж С Ж С Ж С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Ученики обсуждают ответ и высказывают свое мнение.</w:t>
            </w:r>
          </w:p>
        </w:tc>
      </w:tr>
      <w:tr w:rsidR="00B326C6" w:rsidRPr="00B326C6" w:rsidTr="00AF3C1C">
        <w:tc>
          <w:tcPr>
            <w:tcW w:w="14786" w:type="dxa"/>
            <w:gridSpan w:val="3"/>
          </w:tcPr>
          <w:p w:rsidR="00B326C6" w:rsidRPr="00B326C6" w:rsidRDefault="00B326C6" w:rsidP="00AF3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B326C6" w:rsidRPr="00B326C6" w:rsidTr="00AF3C1C">
        <w:tc>
          <w:tcPr>
            <w:tcW w:w="3227" w:type="dxa"/>
          </w:tcPr>
          <w:p w:rsidR="00B326C6" w:rsidRPr="00B326C6" w:rsidRDefault="00B326C6" w:rsidP="00AF3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Продолжение работы по теме урока.</w:t>
            </w:r>
          </w:p>
        </w:tc>
        <w:tc>
          <w:tcPr>
            <w:tcW w:w="5386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6C6">
              <w:rPr>
                <w:rFonts w:ascii="Times New Roman" w:hAnsi="Times New Roman"/>
                <w:b/>
                <w:sz w:val="28"/>
                <w:szCs w:val="28"/>
              </w:rPr>
              <w:t>Работа по учебнику с. 118 - 119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1, 2, 3.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4, 5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6C6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6173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Л4, 8; Р5; П4, 6, 7, 8; К1, 2, 5.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B326C6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6C6" w:rsidRPr="00B326C6" w:rsidTr="00AF3C1C">
        <w:tc>
          <w:tcPr>
            <w:tcW w:w="3227" w:type="dxa"/>
          </w:tcPr>
          <w:p w:rsidR="00B326C6" w:rsidRPr="00B326C6" w:rsidRDefault="00B326C6" w:rsidP="00AF3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- Оцените, как вы работали сегодня на уроке.</w:t>
            </w:r>
          </w:p>
        </w:tc>
        <w:tc>
          <w:tcPr>
            <w:tcW w:w="6173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Р6.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- Ученики оценивают свою работу с помощью светофоров</w:t>
            </w:r>
            <w:proofErr w:type="gramStart"/>
            <w:r w:rsidRPr="00B326C6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B326C6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B326C6" w:rsidRPr="00B326C6" w:rsidTr="00AF3C1C">
        <w:tc>
          <w:tcPr>
            <w:tcW w:w="3227" w:type="dxa"/>
          </w:tcPr>
          <w:p w:rsidR="00B326C6" w:rsidRPr="00B326C6" w:rsidRDefault="00B326C6" w:rsidP="00AF3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</w:tcPr>
          <w:p w:rsidR="00B326C6" w:rsidRPr="00B326C6" w:rsidRDefault="00B326C6" w:rsidP="00A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C6">
              <w:rPr>
                <w:rFonts w:ascii="Times New Roman" w:hAnsi="Times New Roman"/>
                <w:sz w:val="28"/>
                <w:szCs w:val="28"/>
              </w:rPr>
              <w:t>К4.</w:t>
            </w:r>
          </w:p>
        </w:tc>
      </w:tr>
    </w:tbl>
    <w:p w:rsidR="009665D2" w:rsidRDefault="009665D2"/>
    <w:sectPr w:rsidR="009665D2" w:rsidSect="00B32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3"/>
    <w:rsid w:val="00505C01"/>
    <w:rsid w:val="0068625B"/>
    <w:rsid w:val="009665D2"/>
    <w:rsid w:val="00B326C6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112D-46BB-4179-9FCD-E1584B1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2014-11-21T20:30:00Z</dcterms:created>
  <dcterms:modified xsi:type="dcterms:W3CDTF">2014-11-22T11:25:00Z</dcterms:modified>
</cp:coreProperties>
</file>