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B1" w:rsidRDefault="001C63B1" w:rsidP="001C6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Пасынок Ю.Ю., </w:t>
      </w:r>
    </w:p>
    <w:p w:rsidR="001C63B1" w:rsidRDefault="001C63B1" w:rsidP="001C6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1C63B1" w:rsidRDefault="001C63B1" w:rsidP="001C6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057A7B" w:rsidRDefault="001C63B1" w:rsidP="001C63B1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1C63B1" w:rsidRDefault="001C63B1" w:rsidP="001C63B1">
      <w:pPr>
        <w:jc w:val="right"/>
      </w:pPr>
    </w:p>
    <w:p w:rsidR="001C63B1" w:rsidRDefault="001C63B1" w:rsidP="001C63B1">
      <w:pPr>
        <w:pStyle w:val="4"/>
        <w:tabs>
          <w:tab w:val="num" w:pos="0"/>
          <w:tab w:val="left" w:pos="5560"/>
        </w:tabs>
        <w:rPr>
          <w:sz w:val="32"/>
        </w:rPr>
      </w:pPr>
      <w:r>
        <w:rPr>
          <w:sz w:val="32"/>
        </w:rPr>
        <w:t>Критерии и нормы оценки знаний обучающихся начальной школы по окружающему</w:t>
      </w:r>
    </w:p>
    <w:p w:rsidR="001C63B1" w:rsidRDefault="001C63B1" w:rsidP="001C63B1">
      <w:pPr>
        <w:rPr>
          <w:sz w:val="28"/>
        </w:rPr>
      </w:pPr>
    </w:p>
    <w:p w:rsidR="001C63B1" w:rsidRDefault="001C63B1" w:rsidP="001C63B1">
      <w:pPr>
        <w:shd w:val="clear" w:color="auto" w:fill="FFFFFF"/>
        <w:jc w:val="center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Особенности организации контроля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по окружающему миру</w:t>
      </w:r>
    </w:p>
    <w:p w:rsidR="001C63B1" w:rsidRDefault="001C63B1" w:rsidP="001C63B1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szCs w:val="18"/>
        </w:rPr>
        <w:t>Специфичность содержания предметов, со</w:t>
      </w:r>
      <w:r>
        <w:rPr>
          <w:color w:val="000000"/>
          <w:sz w:val="28"/>
          <w:szCs w:val="18"/>
        </w:rPr>
        <w:softHyphen/>
        <w:t>ставляющих образовательную область «Окру</w:t>
      </w:r>
      <w:r>
        <w:rPr>
          <w:color w:val="000000"/>
          <w:sz w:val="28"/>
          <w:szCs w:val="18"/>
        </w:rPr>
        <w:softHyphen/>
        <w:t>жающий мир», оказывает влияние на содержа</w:t>
      </w:r>
      <w:r>
        <w:rPr>
          <w:color w:val="000000"/>
          <w:sz w:val="28"/>
          <w:szCs w:val="18"/>
        </w:rPr>
        <w:softHyphen/>
        <w:t>ние и формы контроля. Основная цель контро</w:t>
      </w:r>
      <w:r>
        <w:rPr>
          <w:color w:val="000000"/>
          <w:sz w:val="28"/>
          <w:szCs w:val="18"/>
        </w:rPr>
        <w:softHyphen/>
        <w:t>ля – проверка знания фактов учебного матери</w:t>
      </w:r>
      <w:r>
        <w:rPr>
          <w:color w:val="000000"/>
          <w:sz w:val="28"/>
          <w:szCs w:val="18"/>
        </w:rPr>
        <w:softHyphen/>
        <w:t>ала, умения детей делать простейшие выводы, высказывать обобщенные суждения, приво</w:t>
      </w:r>
      <w:r>
        <w:rPr>
          <w:color w:val="000000"/>
          <w:sz w:val="28"/>
          <w:szCs w:val="18"/>
        </w:rPr>
        <w:softHyphen/>
        <w:t>дить примеры из дополнительных источников, применять комплексные знания.</w:t>
      </w:r>
    </w:p>
    <w:p w:rsidR="001C63B1" w:rsidRDefault="001C63B1" w:rsidP="001C63B1">
      <w:pPr>
        <w:pStyle w:val="2"/>
        <w:rPr>
          <w:szCs w:val="18"/>
        </w:rPr>
      </w:pPr>
      <w:r>
        <w:rPr>
          <w:szCs w:val="18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>
        <w:rPr>
          <w:szCs w:val="18"/>
        </w:rPr>
        <w:softHyphen/>
        <w:t>делями, лабораторным оборудованием.</w:t>
      </w:r>
    </w:p>
    <w:p w:rsidR="001C63B1" w:rsidRDefault="001C63B1" w:rsidP="001C63B1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Фронтальный опрос</w:t>
      </w:r>
      <w:r>
        <w:rPr>
          <w:color w:val="000000"/>
          <w:sz w:val="28"/>
          <w:szCs w:val="18"/>
        </w:rPr>
        <w:t xml:space="preserve"> проводится как </w:t>
      </w:r>
      <w:proofErr w:type="spellStart"/>
      <w:r>
        <w:rPr>
          <w:color w:val="000000"/>
          <w:sz w:val="28"/>
          <w:szCs w:val="18"/>
        </w:rPr>
        <w:t>беседа-полилог</w:t>
      </w:r>
      <w:proofErr w:type="spellEnd"/>
      <w:r>
        <w:rPr>
          <w:color w:val="000000"/>
          <w:sz w:val="28"/>
          <w:szCs w:val="18"/>
        </w:rPr>
        <w:t xml:space="preserve"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</w:t>
      </w:r>
      <w:r>
        <w:rPr>
          <w:color w:val="000000"/>
          <w:sz w:val="28"/>
          <w:szCs w:val="22"/>
        </w:rPr>
        <w:t xml:space="preserve">– </w:t>
      </w:r>
      <w:r>
        <w:rPr>
          <w:color w:val="000000"/>
          <w:sz w:val="28"/>
          <w:szCs w:val="18"/>
        </w:rPr>
        <w:t>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1C63B1" w:rsidRDefault="001C63B1" w:rsidP="001C63B1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Индивидуальный устный опрос</w:t>
      </w:r>
      <w:r>
        <w:rPr>
          <w:color w:val="000000"/>
          <w:sz w:val="28"/>
          <w:szCs w:val="18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1C63B1" w:rsidRDefault="001C63B1" w:rsidP="001C63B1">
      <w:pPr>
        <w:pStyle w:val="a3"/>
        <w:ind w:firstLine="720"/>
        <w:jc w:val="both"/>
        <w:rPr>
          <w:color w:val="000000"/>
          <w:szCs w:val="18"/>
        </w:rPr>
      </w:pPr>
      <w:r>
        <w:rPr>
          <w:color w:val="000000"/>
          <w:szCs w:val="18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1C63B1" w:rsidRDefault="001C63B1" w:rsidP="001C63B1">
      <w:pPr>
        <w:pStyle w:val="a3"/>
        <w:ind w:firstLine="720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>
        <w:rPr>
          <w:color w:val="000000"/>
          <w:szCs w:val="18"/>
        </w:rPr>
        <w:t>сформированности</w:t>
      </w:r>
      <w:proofErr w:type="spellEnd"/>
      <w:r>
        <w:rPr>
          <w:color w:val="000000"/>
          <w:szCs w:val="18"/>
        </w:rPr>
        <w:t xml:space="preserve"> логического мышления, воображения, связной речи-рассуждения.</w:t>
      </w:r>
    </w:p>
    <w:p w:rsidR="001C63B1" w:rsidRDefault="001C63B1" w:rsidP="001C63B1">
      <w:pPr>
        <w:pStyle w:val="a3"/>
        <w:ind w:firstLine="72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При письменной проверке знаний по предметам </w:t>
      </w:r>
      <w:proofErr w:type="spellStart"/>
      <w:proofErr w:type="gramStart"/>
      <w:r>
        <w:rPr>
          <w:color w:val="000000"/>
          <w:szCs w:val="18"/>
        </w:rPr>
        <w:t>естественно-научного</w:t>
      </w:r>
      <w:proofErr w:type="spellEnd"/>
      <w:proofErr w:type="gramEnd"/>
      <w:r>
        <w:rPr>
          <w:color w:val="000000"/>
          <w:szCs w:val="18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>
        <w:rPr>
          <w:color w:val="000000"/>
          <w:szCs w:val="18"/>
        </w:rPr>
        <w:t xml:space="preserve">Целесообразны поэтому </w:t>
      </w:r>
      <w:r>
        <w:rPr>
          <w:b/>
          <w:bCs/>
          <w:i/>
          <w:iCs/>
          <w:color w:val="000000"/>
          <w:szCs w:val="18"/>
        </w:rPr>
        <w:t>тестовые задания</w:t>
      </w:r>
      <w:r>
        <w:rPr>
          <w:color w:val="000000"/>
          <w:szCs w:val="18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1C63B1" w:rsidRDefault="001C63B1" w:rsidP="001C63B1">
      <w:pPr>
        <w:pStyle w:val="a3"/>
        <w:ind w:firstLine="72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Интересной формой письменной формой контроля </w:t>
      </w:r>
      <w:proofErr w:type="spellStart"/>
      <w:r>
        <w:rPr>
          <w:color w:val="000000"/>
          <w:szCs w:val="18"/>
        </w:rPr>
        <w:t>сформированности</w:t>
      </w:r>
      <w:proofErr w:type="spellEnd"/>
      <w:r>
        <w:rPr>
          <w:color w:val="000000"/>
          <w:szCs w:val="18"/>
        </w:rPr>
        <w:t xml:space="preserve"> представлений об окружающем мире являются </w:t>
      </w:r>
      <w:r>
        <w:rPr>
          <w:b/>
          <w:bCs/>
          <w:i/>
          <w:iCs/>
          <w:color w:val="000000"/>
          <w:szCs w:val="18"/>
        </w:rPr>
        <w:t>графические работы.</w:t>
      </w:r>
      <w:r>
        <w:rPr>
          <w:color w:val="000000"/>
          <w:szCs w:val="18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1C63B1" w:rsidRDefault="001C63B1" w:rsidP="001C63B1">
      <w:pPr>
        <w:pStyle w:val="a3"/>
        <w:ind w:firstLine="72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spellStart"/>
      <w:proofErr w:type="gramStart"/>
      <w:r>
        <w:rPr>
          <w:color w:val="000000"/>
          <w:szCs w:val="18"/>
        </w:rPr>
        <w:t>естественно-научные</w:t>
      </w:r>
      <w:proofErr w:type="spellEnd"/>
      <w:proofErr w:type="gramEnd"/>
      <w:r>
        <w:rPr>
          <w:color w:val="000000"/>
          <w:szCs w:val="18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1C63B1" w:rsidRPr="00C30579" w:rsidRDefault="001C63B1" w:rsidP="001C63B1">
      <w:pPr>
        <w:pStyle w:val="a3"/>
        <w:ind w:firstLine="72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Одной из форм, связанных с </w:t>
      </w:r>
      <w:proofErr w:type="spellStart"/>
      <w:r>
        <w:rPr>
          <w:color w:val="000000"/>
          <w:szCs w:val="18"/>
        </w:rPr>
        <w:t>деятельностным</w:t>
      </w:r>
      <w:proofErr w:type="spellEnd"/>
      <w:r>
        <w:rPr>
          <w:color w:val="000000"/>
          <w:szCs w:val="18"/>
        </w:rPr>
        <w:t xml:space="preserve"> </w:t>
      </w:r>
      <w:r w:rsidRPr="00C30579">
        <w:rPr>
          <w:color w:val="000000"/>
          <w:szCs w:val="18"/>
        </w:rPr>
        <w:t xml:space="preserve">подходом к освоению </w:t>
      </w:r>
      <w:r>
        <w:rPr>
          <w:color w:val="000000"/>
          <w:szCs w:val="18"/>
        </w:rPr>
        <w:t>учащимися</w:t>
      </w:r>
      <w:r w:rsidRPr="00C30579">
        <w:rPr>
          <w:color w:val="000000"/>
          <w:szCs w:val="18"/>
        </w:rPr>
        <w:t xml:space="preserve"> новых знаний</w:t>
      </w:r>
      <w:r>
        <w:rPr>
          <w:color w:val="000000"/>
          <w:szCs w:val="18"/>
        </w:rPr>
        <w:t xml:space="preserve">, является </w:t>
      </w:r>
      <w:r w:rsidRPr="00C30579">
        <w:rPr>
          <w:b/>
          <w:i/>
          <w:color w:val="000000"/>
          <w:szCs w:val="18"/>
        </w:rPr>
        <w:t>проектная деятельность</w:t>
      </w:r>
      <w:r>
        <w:rPr>
          <w:color w:val="000000"/>
          <w:szCs w:val="18"/>
        </w:rPr>
        <w:t xml:space="preserve">, или </w:t>
      </w:r>
      <w:r w:rsidRPr="00C30579">
        <w:rPr>
          <w:b/>
          <w:i/>
          <w:color w:val="000000"/>
          <w:szCs w:val="18"/>
        </w:rPr>
        <w:t>проект</w:t>
      </w:r>
      <w:r>
        <w:rPr>
          <w:color w:val="000000"/>
          <w:szCs w:val="18"/>
        </w:rPr>
        <w:t xml:space="preserve">. </w:t>
      </w:r>
      <w:r w:rsidRPr="00C30579">
        <w:rPr>
          <w:color w:val="000000"/>
          <w:szCs w:val="18"/>
        </w:rPr>
        <w:t>В основе этого метода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  <w:r>
        <w:rPr>
          <w:color w:val="000000"/>
          <w:szCs w:val="18"/>
        </w:rPr>
        <w:t xml:space="preserve"> </w:t>
      </w:r>
      <w:r w:rsidRPr="00C30579">
        <w:rPr>
          <w:color w:val="000000"/>
          <w:szCs w:val="18"/>
        </w:rPr>
        <w:t>Основные виды представления информации – это записи, рисунки, вырезки или ксерокопии текстов и изображений</w:t>
      </w:r>
      <w:r>
        <w:rPr>
          <w:color w:val="000000"/>
          <w:szCs w:val="18"/>
        </w:rPr>
        <w:t>, презентации</w:t>
      </w:r>
      <w:r w:rsidRPr="00C30579">
        <w:rPr>
          <w:color w:val="000000"/>
          <w:szCs w:val="18"/>
        </w:rPr>
        <w:t>.</w:t>
      </w:r>
    </w:p>
    <w:p w:rsidR="001C63B1" w:rsidRDefault="001C63B1" w:rsidP="001C63B1">
      <w:pPr>
        <w:pStyle w:val="a3"/>
        <w:ind w:firstLine="720"/>
        <w:jc w:val="both"/>
      </w:pPr>
    </w:p>
    <w:p w:rsidR="001C63B1" w:rsidRDefault="001C63B1" w:rsidP="001C63B1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1C63B1" w:rsidRDefault="001C63B1" w:rsidP="001C63B1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Ошибки:</w:t>
      </w:r>
    </w:p>
    <w:p w:rsidR="001C63B1" w:rsidRDefault="001C63B1" w:rsidP="001C63B1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неправильное определение понятия, за</w:t>
      </w:r>
      <w:r>
        <w:rPr>
          <w:color w:val="000000"/>
          <w:sz w:val="28"/>
          <w:szCs w:val="18"/>
        </w:rPr>
        <w:softHyphen/>
        <w:t>мена существенной характеристики понятия несущественной;</w:t>
      </w:r>
    </w:p>
    <w:p w:rsidR="001C63B1" w:rsidRDefault="001C63B1" w:rsidP="001C63B1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нарушение последовательности в описа</w:t>
      </w:r>
      <w:r>
        <w:rPr>
          <w:color w:val="000000"/>
          <w:sz w:val="28"/>
          <w:szCs w:val="18"/>
        </w:rPr>
        <w:softHyphen/>
        <w:t>нии объекта (явления) в тех случаях, когда она является существенной;</w:t>
      </w:r>
    </w:p>
    <w:p w:rsidR="001C63B1" w:rsidRDefault="001C63B1" w:rsidP="001C63B1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>неправильное раскрытие (в рассказе-рас</w:t>
      </w:r>
      <w:r>
        <w:rPr>
          <w:color w:val="000000"/>
          <w:sz w:val="28"/>
          <w:szCs w:val="18"/>
        </w:rPr>
        <w:softHyphen/>
        <w:t>суждении) причины, закономерности, условия протекания того или иного изученного явления;</w:t>
      </w:r>
    </w:p>
    <w:p w:rsidR="001C63B1" w:rsidRDefault="001C63B1" w:rsidP="001C63B1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ошибки в сравнении объектов, их классифи</w:t>
      </w:r>
      <w:r>
        <w:rPr>
          <w:color w:val="000000"/>
          <w:sz w:val="28"/>
          <w:szCs w:val="18"/>
        </w:rPr>
        <w:softHyphen/>
        <w:t>кации на группы по существенным признакам;</w:t>
      </w:r>
    </w:p>
    <w:p w:rsidR="001C63B1" w:rsidRDefault="001C63B1" w:rsidP="001C63B1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незнание фактического материала, неуме</w:t>
      </w:r>
      <w:r>
        <w:rPr>
          <w:color w:val="000000"/>
          <w:sz w:val="28"/>
          <w:szCs w:val="18"/>
        </w:rPr>
        <w:softHyphen/>
        <w:t>ние привести самостоятельные примеры, под</w:t>
      </w:r>
      <w:r>
        <w:rPr>
          <w:color w:val="000000"/>
          <w:sz w:val="28"/>
          <w:szCs w:val="18"/>
        </w:rPr>
        <w:softHyphen/>
        <w:t>тверждающие высказанное суждение;</w:t>
      </w:r>
    </w:p>
    <w:p w:rsidR="001C63B1" w:rsidRDefault="001C63B1" w:rsidP="001C63B1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отсутствие умения выполнять рисунок, схему, неправильное заполнение таблицы; не</w:t>
      </w:r>
      <w:r>
        <w:rPr>
          <w:color w:val="000000"/>
          <w:sz w:val="28"/>
          <w:szCs w:val="18"/>
        </w:rPr>
        <w:softHyphen/>
        <w:t xml:space="preserve"> умение подтвердить свой ответ схемой, рисун</w:t>
      </w:r>
      <w:r>
        <w:rPr>
          <w:color w:val="000000"/>
          <w:sz w:val="28"/>
          <w:szCs w:val="18"/>
        </w:rPr>
        <w:softHyphen/>
        <w:t>ком, иллюстративным материалом;</w:t>
      </w:r>
    </w:p>
    <w:p w:rsidR="001C63B1" w:rsidRDefault="001C63B1" w:rsidP="001C63B1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ошибки при постановке опыта, приводя</w:t>
      </w:r>
      <w:r>
        <w:rPr>
          <w:color w:val="000000"/>
          <w:sz w:val="28"/>
          <w:szCs w:val="18"/>
        </w:rPr>
        <w:softHyphen/>
        <w:t>щие к неправильному результату;</w:t>
      </w:r>
    </w:p>
    <w:p w:rsidR="001C63B1" w:rsidRDefault="001C63B1" w:rsidP="001C63B1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21"/>
        </w:tabs>
        <w:ind w:left="360"/>
        <w:jc w:val="both"/>
        <w:rPr>
          <w:sz w:val="28"/>
        </w:rPr>
      </w:pPr>
      <w:r>
        <w:rPr>
          <w:color w:val="000000"/>
          <w:sz w:val="28"/>
          <w:szCs w:val="18"/>
        </w:rPr>
        <w:t>неумение ориентироваться на карте и плане, затруднения в правильном показе изу</w:t>
      </w:r>
      <w:r>
        <w:rPr>
          <w:color w:val="000000"/>
          <w:sz w:val="28"/>
          <w:szCs w:val="18"/>
        </w:rPr>
        <w:softHyphen/>
        <w:t>ченных объектов (природоведческих и истори</w:t>
      </w:r>
      <w:r>
        <w:rPr>
          <w:color w:val="000000"/>
          <w:sz w:val="28"/>
          <w:szCs w:val="18"/>
        </w:rPr>
        <w:softHyphen/>
        <w:t>ческих).</w:t>
      </w:r>
    </w:p>
    <w:p w:rsidR="001C63B1" w:rsidRDefault="001C63B1" w:rsidP="001C63B1">
      <w:pPr>
        <w:shd w:val="clear" w:color="auto" w:fill="FFFFFF"/>
        <w:jc w:val="both"/>
        <w:rPr>
          <w:b/>
          <w:bCs/>
          <w:sz w:val="28"/>
        </w:rPr>
      </w:pPr>
      <w:r>
        <w:rPr>
          <w:b/>
          <w:bCs/>
          <w:i/>
          <w:iCs/>
          <w:color w:val="000000"/>
          <w:sz w:val="28"/>
          <w:szCs w:val="18"/>
        </w:rPr>
        <w:t>Недочеты:</w:t>
      </w:r>
    </w:p>
    <w:p w:rsidR="001C63B1" w:rsidRDefault="001C63B1" w:rsidP="001C63B1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преобладание при описании объекта не</w:t>
      </w:r>
      <w:r>
        <w:rPr>
          <w:color w:val="000000"/>
          <w:sz w:val="28"/>
          <w:szCs w:val="18"/>
        </w:rPr>
        <w:softHyphen/>
        <w:t>существенных его признаков;</w:t>
      </w:r>
    </w:p>
    <w:p w:rsidR="001C63B1" w:rsidRDefault="001C63B1" w:rsidP="001C63B1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1C63B1" w:rsidRDefault="001C63B1" w:rsidP="001C63B1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отдельные нарушения последовательнос</w:t>
      </w:r>
      <w:r>
        <w:rPr>
          <w:color w:val="000000"/>
          <w:sz w:val="28"/>
          <w:szCs w:val="18"/>
        </w:rPr>
        <w:softHyphen/>
        <w:t>ти операций при проведении опыта, не приво</w:t>
      </w:r>
      <w:r>
        <w:rPr>
          <w:color w:val="000000"/>
          <w:sz w:val="28"/>
          <w:szCs w:val="18"/>
        </w:rPr>
        <w:softHyphen/>
        <w:t>дящие к неправильному результату;</w:t>
      </w:r>
    </w:p>
    <w:p w:rsidR="001C63B1" w:rsidRDefault="001C63B1" w:rsidP="001C63B1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неточности  в определении  назначения прибора, его применение осуществляется после наводящих вопросов;</w:t>
      </w:r>
    </w:p>
    <w:p w:rsidR="001C63B1" w:rsidRDefault="001C63B1" w:rsidP="001C63B1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неточности при нахождении объекта на карте.</w:t>
      </w:r>
    </w:p>
    <w:p w:rsidR="001C63B1" w:rsidRDefault="001C63B1" w:rsidP="001C63B1">
      <w:pPr>
        <w:pStyle w:val="a3"/>
        <w:jc w:val="both"/>
      </w:pPr>
    </w:p>
    <w:p w:rsidR="001C63B1" w:rsidRDefault="001C63B1" w:rsidP="001C63B1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1C63B1" w:rsidRDefault="001C63B1" w:rsidP="001C63B1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«5» («отлично»)</w:t>
      </w:r>
      <w:r>
        <w:rPr>
          <w:color w:val="000000"/>
          <w:sz w:val="28"/>
          <w:szCs w:val="1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color w:val="000000"/>
          <w:sz w:val="28"/>
          <w:szCs w:val="18"/>
        </w:rPr>
        <w:t>ошибок</w:t>
      </w:r>
      <w:proofErr w:type="gramEnd"/>
      <w:r>
        <w:rPr>
          <w:color w:val="000000"/>
          <w:sz w:val="28"/>
          <w:szCs w:val="1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1C63B1" w:rsidRDefault="001C63B1" w:rsidP="001C63B1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«4» («хорошо»)</w:t>
      </w:r>
      <w:r>
        <w:rPr>
          <w:color w:val="000000"/>
          <w:sz w:val="28"/>
          <w:szCs w:val="1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1C63B1" w:rsidRDefault="001C63B1" w:rsidP="001C63B1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«3» («удовлетворительно»)</w:t>
      </w:r>
      <w:r>
        <w:rPr>
          <w:color w:val="000000"/>
          <w:sz w:val="28"/>
          <w:szCs w:val="1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C63B1" w:rsidRDefault="001C63B1" w:rsidP="001C63B1">
      <w:pPr>
        <w:shd w:val="clear" w:color="auto" w:fill="FFFFFF"/>
        <w:ind w:firstLine="720"/>
        <w:jc w:val="both"/>
        <w:rPr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«2» («плохо»)</w:t>
      </w:r>
      <w:r>
        <w:rPr>
          <w:color w:val="000000"/>
          <w:sz w:val="28"/>
          <w:szCs w:val="1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color w:val="000000"/>
          <w:sz w:val="28"/>
          <w:szCs w:val="18"/>
        </w:rPr>
        <w:t>нераскрытость</w:t>
      </w:r>
      <w:proofErr w:type="spellEnd"/>
      <w:r>
        <w:rPr>
          <w:color w:val="000000"/>
          <w:sz w:val="28"/>
          <w:szCs w:val="18"/>
        </w:rPr>
        <w:t xml:space="preserve"> обсуждаемого </w:t>
      </w:r>
      <w:r>
        <w:rPr>
          <w:color w:val="000000"/>
          <w:sz w:val="28"/>
          <w:szCs w:val="18"/>
        </w:rPr>
        <w:lastRenderedPageBreak/>
        <w:t>вопроса, отсутствие аргументации либо ошибочность ее основных положений.</w:t>
      </w:r>
    </w:p>
    <w:p w:rsidR="001C63B1" w:rsidRPr="00DB4A13" w:rsidRDefault="001C63B1" w:rsidP="001C63B1">
      <w:pPr>
        <w:pStyle w:val="4"/>
        <w:tabs>
          <w:tab w:val="left" w:pos="0"/>
          <w:tab w:val="left" w:pos="5560"/>
        </w:tabs>
        <w:rPr>
          <w:i/>
        </w:rPr>
      </w:pPr>
      <w:r w:rsidRPr="00DB4A13">
        <w:rPr>
          <w:i/>
        </w:rPr>
        <w:t>Критерии оценивания теста.</w:t>
      </w:r>
    </w:p>
    <w:p w:rsidR="001C63B1" w:rsidRPr="002F2323" w:rsidRDefault="001C63B1" w:rsidP="001C63B1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 xml:space="preserve"> «5»</w:t>
      </w:r>
      <w:r>
        <w:rPr>
          <w:b w:val="0"/>
        </w:rPr>
        <w:t xml:space="preserve"> - верно выполнено более </w:t>
      </w:r>
      <w:r w:rsidRPr="002F2323">
        <w:rPr>
          <w:b w:val="0"/>
        </w:rPr>
        <w:t>3/4 заданий.</w:t>
      </w:r>
    </w:p>
    <w:p w:rsidR="001C63B1" w:rsidRPr="002F2323" w:rsidRDefault="001C63B1" w:rsidP="001C63B1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>«4»</w:t>
      </w:r>
      <w:r w:rsidRPr="002F2323">
        <w:rPr>
          <w:b w:val="0"/>
        </w:rPr>
        <w:t xml:space="preserve"> - верно выполнено</w:t>
      </w:r>
      <w:r w:rsidRPr="009F6826">
        <w:rPr>
          <w:b w:val="0"/>
        </w:rPr>
        <w:t xml:space="preserve"> </w:t>
      </w:r>
      <w:r w:rsidRPr="002F2323">
        <w:rPr>
          <w:b w:val="0"/>
        </w:rPr>
        <w:t>3/4 заданий.</w:t>
      </w:r>
    </w:p>
    <w:p w:rsidR="001C63B1" w:rsidRPr="002F2323" w:rsidRDefault="001C63B1" w:rsidP="001C63B1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>«3»</w:t>
      </w:r>
      <w:r w:rsidRPr="002F2323">
        <w:rPr>
          <w:b w:val="0"/>
        </w:rPr>
        <w:t xml:space="preserve"> - верно выполнено 1/2 заданий.</w:t>
      </w:r>
    </w:p>
    <w:p w:rsidR="001C63B1" w:rsidRPr="002F2323" w:rsidRDefault="001C63B1" w:rsidP="001C63B1">
      <w:pPr>
        <w:pStyle w:val="4"/>
        <w:tabs>
          <w:tab w:val="left" w:pos="0"/>
          <w:tab w:val="left" w:pos="5560"/>
        </w:tabs>
        <w:jc w:val="both"/>
        <w:rPr>
          <w:b w:val="0"/>
        </w:rPr>
      </w:pPr>
      <w:r w:rsidRPr="009F6826">
        <w:rPr>
          <w:i/>
        </w:rPr>
        <w:t>«2»</w:t>
      </w:r>
      <w:r w:rsidRPr="002F2323">
        <w:rPr>
          <w:b w:val="0"/>
        </w:rPr>
        <w:t xml:space="preserve"> - верно выполнено менее 1/2 заданий.</w:t>
      </w:r>
    </w:p>
    <w:p w:rsidR="001C63B1" w:rsidRDefault="001C63B1" w:rsidP="001C63B1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1C63B1" w:rsidRDefault="001C63B1" w:rsidP="001C63B1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словесной оценки (оценочное суждение)</w:t>
      </w:r>
    </w:p>
    <w:p w:rsidR="001C63B1" w:rsidRDefault="001C63B1" w:rsidP="001C63B1">
      <w:pPr>
        <w:pStyle w:val="2"/>
        <w:rPr>
          <w:szCs w:val="18"/>
        </w:rPr>
      </w:pPr>
      <w:r>
        <w:rPr>
          <w:szCs w:val="1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1C63B1" w:rsidRDefault="001C63B1" w:rsidP="001C63B1">
      <w:r>
        <w:rPr>
          <w:szCs w:val="1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sectPr w:rsidR="001C63B1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C63B1"/>
    <w:rsid w:val="00057A7B"/>
    <w:rsid w:val="001C63B1"/>
    <w:rsid w:val="00544015"/>
    <w:rsid w:val="005C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B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63B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63B1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63B1"/>
    <w:rPr>
      <w:sz w:val="28"/>
    </w:rPr>
  </w:style>
  <w:style w:type="character" w:customStyle="1" w:styleId="a4">
    <w:name w:val="Основной текст Знак"/>
    <w:basedOn w:val="a0"/>
    <w:link w:val="a3"/>
    <w:rsid w:val="001C63B1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1C63B1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1C63B1"/>
    <w:rPr>
      <w:rFonts w:eastAsia="Times New Roman" w:cs="Times New Roman"/>
      <w:color w:val="000000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2014-12-12T08:52:00Z</dcterms:created>
  <dcterms:modified xsi:type="dcterms:W3CDTF">2014-12-12T08:52:00Z</dcterms:modified>
</cp:coreProperties>
</file>