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3F" w:rsidRDefault="00B55F3F" w:rsidP="00B55F3F">
      <w:pPr>
        <w:jc w:val="right"/>
        <w:rPr>
          <w:sz w:val="26"/>
        </w:rPr>
      </w:pPr>
      <w:r>
        <w:rPr>
          <w:sz w:val="26"/>
        </w:rPr>
        <w:t xml:space="preserve">Пасынок Ю.Ю., </w:t>
      </w:r>
    </w:p>
    <w:p w:rsidR="00B55F3F" w:rsidRDefault="00B55F3F" w:rsidP="00B55F3F">
      <w:pPr>
        <w:jc w:val="right"/>
        <w:rPr>
          <w:sz w:val="26"/>
        </w:rPr>
      </w:pPr>
      <w:r>
        <w:rPr>
          <w:sz w:val="26"/>
        </w:rPr>
        <w:t xml:space="preserve">заместитель директора по УВР </w:t>
      </w:r>
    </w:p>
    <w:p w:rsidR="00B55F3F" w:rsidRDefault="00B55F3F" w:rsidP="00B55F3F">
      <w:pPr>
        <w:jc w:val="right"/>
        <w:rPr>
          <w:sz w:val="28"/>
          <w:szCs w:val="20"/>
        </w:rPr>
      </w:pPr>
      <w:r>
        <w:rPr>
          <w:sz w:val="26"/>
        </w:rPr>
        <w:t>МБОУ НОШ № 21 г. Южно-Сахалинска</w:t>
      </w:r>
    </w:p>
    <w:p w:rsidR="00444648" w:rsidRDefault="00444648" w:rsidP="009C0BA1">
      <w:pPr>
        <w:jc w:val="right"/>
        <w:rPr>
          <w:sz w:val="28"/>
          <w:szCs w:val="20"/>
        </w:rPr>
      </w:pPr>
      <w:r>
        <w:rPr>
          <w:sz w:val="26"/>
        </w:rPr>
        <w:t xml:space="preserve">  2012 </w:t>
      </w:r>
    </w:p>
    <w:p w:rsidR="00BB0CF0" w:rsidRDefault="00673683">
      <w:pPr>
        <w:pStyle w:val="2"/>
        <w:rPr>
          <w:sz w:val="26"/>
        </w:rPr>
      </w:pPr>
      <w:r>
        <w:rPr>
          <w:sz w:val="26"/>
        </w:rPr>
        <w:t>ИНСТРУКЦИЯ</w:t>
      </w:r>
    </w:p>
    <w:p w:rsidR="009C0BA1" w:rsidRDefault="009C0BA1">
      <w:pPr>
        <w:pStyle w:val="3"/>
        <w:rPr>
          <w:sz w:val="26"/>
        </w:rPr>
      </w:pPr>
      <w:r>
        <w:rPr>
          <w:sz w:val="26"/>
        </w:rPr>
        <w:t>ПО</w:t>
      </w:r>
      <w:r w:rsidR="00673683">
        <w:rPr>
          <w:sz w:val="26"/>
        </w:rPr>
        <w:t xml:space="preserve"> </w:t>
      </w:r>
      <w:r>
        <w:rPr>
          <w:sz w:val="26"/>
        </w:rPr>
        <w:t xml:space="preserve">ОХРАНЕ ТРУДА ПРИ ИСПОЛЬЗОВАНИИ </w:t>
      </w:r>
    </w:p>
    <w:p w:rsidR="00BB0CF0" w:rsidRDefault="009C0BA1">
      <w:pPr>
        <w:pStyle w:val="3"/>
        <w:rPr>
          <w:sz w:val="26"/>
        </w:rPr>
      </w:pPr>
      <w:r>
        <w:rPr>
          <w:sz w:val="26"/>
        </w:rPr>
        <w:t>ТЕХНИЧЕСКИХ СРЕДСТВ ОБУЧЕНИЯ</w:t>
      </w:r>
    </w:p>
    <w:p w:rsidR="00BB0CF0" w:rsidRDefault="00673683">
      <w:pPr>
        <w:rPr>
          <w:b/>
          <w:sz w:val="28"/>
        </w:rPr>
      </w:pPr>
      <w:r>
        <w:rPr>
          <w:sz w:val="28"/>
        </w:rPr>
        <w:t xml:space="preserve">1.      </w:t>
      </w:r>
      <w:r>
        <w:rPr>
          <w:b/>
          <w:sz w:val="28"/>
        </w:rPr>
        <w:t>Общие требования безопасности.</w:t>
      </w:r>
    </w:p>
    <w:p w:rsidR="00BB0CF0" w:rsidRDefault="00673683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К использованию технических средств обучения допускаются лица </w:t>
      </w:r>
      <w:proofErr w:type="gramStart"/>
      <w:r>
        <w:rPr>
          <w:sz w:val="28"/>
        </w:rPr>
        <w:t>в</w:t>
      </w:r>
      <w:proofErr w:type="gramEnd"/>
    </w:p>
    <w:p w:rsidR="00BB0CF0" w:rsidRDefault="00673683">
      <w:pPr>
        <w:pStyle w:val="a3"/>
      </w:pPr>
      <w:proofErr w:type="gramStart"/>
      <w:r>
        <w:t>возрасте</w:t>
      </w:r>
      <w:proofErr w:type="gramEnd"/>
      <w:r>
        <w:t xml:space="preserve"> не моложе 18 лет, прошедшие инструктаж по охране труда, медицинский осмотр и не имеющие противопоказаний по состоянию здоровья, имеющие 1 квалификационную группу допуска по </w:t>
      </w:r>
      <w:proofErr w:type="spellStart"/>
      <w:r>
        <w:t>электробезопасности</w:t>
      </w:r>
      <w:proofErr w:type="spellEnd"/>
      <w:r>
        <w:t>. К использованию проекционной аппаратуры и других технических средств обучения учащиеся не допускаются.</w:t>
      </w:r>
    </w:p>
    <w:p w:rsidR="00BB0CF0" w:rsidRDefault="00673683">
      <w:pPr>
        <w:pStyle w:val="20"/>
        <w:numPr>
          <w:ilvl w:val="1"/>
          <w:numId w:val="3"/>
        </w:numPr>
      </w:pPr>
      <w:r>
        <w:t>Лица, допущенные к использованию технических средств обучения,       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BB0CF0" w:rsidRDefault="00673683">
      <w:pPr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При использовании технических средств обучения возможно воздействие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работающих следующих опасных и вредных производственных факторов:</w:t>
      </w:r>
    </w:p>
    <w:p w:rsidR="00BB0CF0" w:rsidRPr="009C0BA1" w:rsidRDefault="00673683">
      <w:pPr>
        <w:numPr>
          <w:ilvl w:val="0"/>
          <w:numId w:val="4"/>
        </w:numPr>
        <w:rPr>
          <w:sz w:val="28"/>
          <w:szCs w:val="28"/>
        </w:rPr>
      </w:pPr>
      <w:r w:rsidRPr="009C0BA1">
        <w:rPr>
          <w:sz w:val="28"/>
          <w:szCs w:val="28"/>
        </w:rPr>
        <w:t>Поражение электрическим током при отсутствии заземления (</w:t>
      </w:r>
      <w:proofErr w:type="spellStart"/>
      <w:r w:rsidRPr="009C0BA1">
        <w:rPr>
          <w:sz w:val="28"/>
          <w:szCs w:val="28"/>
        </w:rPr>
        <w:t>зануления</w:t>
      </w:r>
      <w:proofErr w:type="spellEnd"/>
      <w:r w:rsidRPr="009C0BA1">
        <w:rPr>
          <w:sz w:val="28"/>
          <w:szCs w:val="28"/>
        </w:rPr>
        <w:t>) корпуса демонстрационного электрического прибора или неисправном  электрическом шнуре и электрической вилке;</w:t>
      </w:r>
    </w:p>
    <w:p w:rsidR="00BB0CF0" w:rsidRPr="009C0BA1" w:rsidRDefault="00673683">
      <w:pPr>
        <w:numPr>
          <w:ilvl w:val="0"/>
          <w:numId w:val="4"/>
        </w:numPr>
        <w:rPr>
          <w:sz w:val="28"/>
          <w:szCs w:val="28"/>
        </w:rPr>
      </w:pPr>
      <w:r w:rsidRPr="009C0BA1">
        <w:rPr>
          <w:sz w:val="28"/>
          <w:szCs w:val="28"/>
        </w:rPr>
        <w:t>Ослепление глаз сильным световым потоком при снятии защитного кожуха демонстрационного электрического прибора во время его работы;</w:t>
      </w:r>
    </w:p>
    <w:p w:rsidR="00BB0CF0" w:rsidRPr="009C0BA1" w:rsidRDefault="00673683">
      <w:pPr>
        <w:numPr>
          <w:ilvl w:val="0"/>
          <w:numId w:val="4"/>
        </w:numPr>
        <w:rPr>
          <w:sz w:val="28"/>
          <w:szCs w:val="28"/>
        </w:rPr>
      </w:pPr>
      <w:r w:rsidRPr="009C0BA1">
        <w:rPr>
          <w:sz w:val="28"/>
          <w:szCs w:val="28"/>
        </w:rPr>
        <w:t>Ожоги рук при касании защитного кожуха демонстрационного электрического прибора во время его работы;</w:t>
      </w:r>
    </w:p>
    <w:p w:rsidR="00BB0CF0" w:rsidRPr="009C0BA1" w:rsidRDefault="00673683">
      <w:pPr>
        <w:numPr>
          <w:ilvl w:val="0"/>
          <w:numId w:val="4"/>
        </w:numPr>
        <w:rPr>
          <w:sz w:val="28"/>
          <w:szCs w:val="28"/>
        </w:rPr>
      </w:pPr>
      <w:r w:rsidRPr="009C0BA1">
        <w:rPr>
          <w:sz w:val="28"/>
          <w:szCs w:val="28"/>
        </w:rPr>
        <w:t>Возникновение пожара при воспламенении киноплёнки, диафильма, диапозитивов, слайдов и пр.</w:t>
      </w:r>
    </w:p>
    <w:p w:rsidR="00BB0CF0" w:rsidRDefault="00673683">
      <w:pPr>
        <w:pStyle w:val="20"/>
        <w:numPr>
          <w:ilvl w:val="1"/>
          <w:numId w:val="3"/>
        </w:numPr>
      </w:pPr>
      <w:r>
        <w:t>При использовании технических средств обучения соблюдать правила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 с песком.</w:t>
      </w:r>
    </w:p>
    <w:p w:rsidR="00BB0CF0" w:rsidRDefault="00673683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При несчастном случае пострадавший или очевидец несчастного случая обязан немедленно сообщить администрации учреждения. При неисправности технических средств обучения прекратить работу и сообщить администрации учреждения.</w:t>
      </w:r>
    </w:p>
    <w:p w:rsidR="00BB0CF0" w:rsidRDefault="00673683">
      <w:pPr>
        <w:numPr>
          <w:ilvl w:val="1"/>
          <w:numId w:val="3"/>
        </w:numPr>
        <w:rPr>
          <w:sz w:val="28"/>
        </w:rPr>
      </w:pPr>
      <w:r>
        <w:rPr>
          <w:sz w:val="28"/>
        </w:rPr>
        <w:t>Соблюдать порядок использования технических средств обучения, правила личной гигиены, содержать в чистоте рабочее место.</w:t>
      </w:r>
    </w:p>
    <w:p w:rsidR="00BB0CF0" w:rsidRDefault="00673683">
      <w:pPr>
        <w:numPr>
          <w:ilvl w:val="1"/>
          <w:numId w:val="3"/>
        </w:numPr>
        <w:rPr>
          <w:sz w:val="28"/>
        </w:rPr>
      </w:pPr>
      <w:r>
        <w:rPr>
          <w:sz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B0CF0" w:rsidRDefault="00BB0CF0">
      <w:pPr>
        <w:ind w:left="720" w:hanging="720"/>
        <w:rPr>
          <w:sz w:val="28"/>
        </w:rPr>
      </w:pPr>
    </w:p>
    <w:p w:rsidR="00BB0CF0" w:rsidRDefault="00673683">
      <w:pPr>
        <w:ind w:left="720" w:hanging="720"/>
        <w:rPr>
          <w:sz w:val="28"/>
        </w:rPr>
      </w:pPr>
      <w:r>
        <w:rPr>
          <w:sz w:val="28"/>
        </w:rPr>
        <w:t xml:space="preserve">2.       </w:t>
      </w:r>
      <w:r>
        <w:rPr>
          <w:b/>
          <w:sz w:val="28"/>
        </w:rPr>
        <w:t>Требование безопасности перед началом работы.</w:t>
      </w:r>
      <w:r>
        <w:rPr>
          <w:sz w:val="28"/>
        </w:rPr>
        <w:t xml:space="preserve">   </w:t>
      </w:r>
    </w:p>
    <w:p w:rsidR="00BB0CF0" w:rsidRDefault="00673683">
      <w:pPr>
        <w:pStyle w:val="20"/>
        <w:numPr>
          <w:ilvl w:val="1"/>
          <w:numId w:val="5"/>
        </w:numPr>
      </w:pPr>
      <w:r>
        <w:lastRenderedPageBreak/>
        <w:t>Установить проекционную электрическую аппаратуру с противоположной стороны от выхода из помещения.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Заземлить корпус электрического прибора, имеющего клемму «Земля».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Убедиться в целостности электрического шнура и вилки прибора, а также исправности линз объектива и наличии защитного кожуха.</w:t>
      </w:r>
    </w:p>
    <w:p w:rsidR="00BB0CF0" w:rsidRDefault="00673683">
      <w:pPr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 xml:space="preserve">     Требования безопасности во время работы.</w:t>
      </w:r>
    </w:p>
    <w:p w:rsidR="00BB0CF0" w:rsidRDefault="00673683">
      <w:pPr>
        <w:pStyle w:val="20"/>
        <w:numPr>
          <w:ilvl w:val="1"/>
          <w:numId w:val="5"/>
        </w:numPr>
      </w:pPr>
      <w:r>
        <w:t>Не подключать демонстрационный электрический прибор к электрической сети влажными руками.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Включить демонстрационный электрический прибор и убедиться в его нормальной работе, а также работе охлаждающего вентилятора.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Во время демонстрации кинофильмов, диафильмов, слайдов и пр. в помещение должно присутствовать не более 50 чел., которых необходимо рассаживать впереди демонстрационного прибора.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Во избежание ослепления глаз мощным световым потоком, не снимать защитный кожух во время работы демонстрационного электрического прибора.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proofErr w:type="gramStart"/>
      <w:r>
        <w:rPr>
          <w:sz w:val="28"/>
        </w:rPr>
        <w:t xml:space="preserve">Во </w:t>
      </w:r>
      <w:proofErr w:type="spellStart"/>
      <w:r>
        <w:rPr>
          <w:sz w:val="28"/>
        </w:rPr>
        <w:t>избежании</w:t>
      </w:r>
      <w:proofErr w:type="spellEnd"/>
      <w:proofErr w:type="gramEnd"/>
      <w:r>
        <w:rPr>
          <w:sz w:val="28"/>
        </w:rPr>
        <w:t xml:space="preserve"> ожогов рук не касаться защитного кожуха демонстрационного электрического прибора во время его работы.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не оставлять работающие технические средства обучения без присмотра.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К работе на киноаппаратуре допускаются лица, имеющие квалификационное удостоверение киномеханика, а также талон по технике пожарной безопасности.</w:t>
      </w:r>
    </w:p>
    <w:p w:rsidR="00BB0CF0" w:rsidRDefault="00673683">
      <w:pPr>
        <w:numPr>
          <w:ilvl w:val="0"/>
          <w:numId w:val="5"/>
        </w:numPr>
        <w:tabs>
          <w:tab w:val="clear" w:pos="360"/>
          <w:tab w:val="num" w:pos="720"/>
        </w:tabs>
        <w:rPr>
          <w:sz w:val="28"/>
        </w:rPr>
      </w:pPr>
      <w:r>
        <w:rPr>
          <w:b/>
          <w:sz w:val="28"/>
        </w:rPr>
        <w:t>Требования безопасности в аварийных ситуациях.</w:t>
      </w:r>
    </w:p>
    <w:p w:rsidR="00BB0CF0" w:rsidRDefault="00673683">
      <w:pPr>
        <w:pStyle w:val="20"/>
        <w:numPr>
          <w:ilvl w:val="1"/>
          <w:numId w:val="5"/>
        </w:numPr>
      </w:pPr>
      <w:r>
        <w:t>При возникновении неисправности в работе демонстрационного электрического прибора или нарушении заземления его корпуса выключить прибор отключить его от сети. Работу продолжить только после устранения неисправности.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При воспламенении киноплёнки, диафильма, диапозитивов, слайдов и пр. немедленно выключить демонстрационный электрический прибор, эвакуировать учащихся из помещения, сообщить о пожаре администрации учреждения и в ближайшую пожарную часть, приступить к тушению очага возгорания с помощью первичных средств пожаротушения.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BB0CF0" w:rsidRDefault="00673683">
      <w:pPr>
        <w:numPr>
          <w:ilvl w:val="0"/>
          <w:numId w:val="5"/>
        </w:numPr>
        <w:tabs>
          <w:tab w:val="clear" w:pos="360"/>
          <w:tab w:val="num" w:pos="720"/>
        </w:tabs>
        <w:rPr>
          <w:b/>
          <w:sz w:val="28"/>
        </w:rPr>
      </w:pPr>
      <w:r>
        <w:rPr>
          <w:b/>
          <w:sz w:val="28"/>
        </w:rPr>
        <w:t>Требования безопасности по окончанию работы.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Выключить демонстрационный электрический прибор и после его остывания охлаждающим вентилятором отключить от электрической сети.</w:t>
      </w:r>
    </w:p>
    <w:p w:rsidR="00BB0CF0" w:rsidRDefault="00673683">
      <w:pPr>
        <w:numPr>
          <w:ilvl w:val="1"/>
          <w:numId w:val="5"/>
        </w:numPr>
        <w:rPr>
          <w:sz w:val="28"/>
        </w:rPr>
      </w:pPr>
      <w:r>
        <w:rPr>
          <w:sz w:val="28"/>
        </w:rPr>
        <w:t>Вынуть из демонстрационного прибора киноплёнку, диафильм, диапозитивы, слайды и пр. уложить в плотно закрывающуюся коробку и убрать в отведённое для хранения место.</w:t>
      </w:r>
    </w:p>
    <w:p w:rsidR="00BB0CF0" w:rsidRDefault="00673683" w:rsidP="00673683">
      <w:pPr>
        <w:keepNext/>
        <w:numPr>
          <w:ilvl w:val="1"/>
          <w:numId w:val="5"/>
        </w:numPr>
        <w:outlineLvl w:val="3"/>
        <w:rPr>
          <w:sz w:val="28"/>
        </w:rPr>
      </w:pPr>
      <w:r>
        <w:rPr>
          <w:sz w:val="28"/>
        </w:rPr>
        <w:t>Проверить помещение и тщательно вымыть руки с мылом.</w:t>
      </w:r>
    </w:p>
    <w:p w:rsidR="003F67EE" w:rsidRDefault="003F67EE" w:rsidP="003F67EE">
      <w:pPr>
        <w:ind w:left="360"/>
        <w:rPr>
          <w:sz w:val="28"/>
        </w:rPr>
      </w:pPr>
      <w:r>
        <w:rPr>
          <w:sz w:val="28"/>
        </w:rPr>
        <w:t xml:space="preserve"> </w:t>
      </w:r>
    </w:p>
    <w:sectPr w:rsidR="003F67EE" w:rsidSect="00BB0CF0">
      <w:pgSz w:w="11906" w:h="16838"/>
      <w:pgMar w:top="567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5C8"/>
    <w:multiLevelType w:val="hybridMultilevel"/>
    <w:tmpl w:val="116EE62C"/>
    <w:lvl w:ilvl="0" w:tplc="B5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A1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AC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6B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68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C7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58E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E2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8038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F02DFA"/>
    <w:multiLevelType w:val="hybridMultilevel"/>
    <w:tmpl w:val="17D6E182"/>
    <w:lvl w:ilvl="0" w:tplc="53541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E7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E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47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2D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CA8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23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843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C9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20D1A"/>
    <w:multiLevelType w:val="multilevel"/>
    <w:tmpl w:val="93D4D0E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9FB4A24"/>
    <w:multiLevelType w:val="multilevel"/>
    <w:tmpl w:val="9EACA2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0EA050D"/>
    <w:multiLevelType w:val="hybridMultilevel"/>
    <w:tmpl w:val="050E3038"/>
    <w:lvl w:ilvl="0" w:tplc="6F520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45D0B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A4A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64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C4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5EC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CD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A8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6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444648"/>
    <w:rsid w:val="003F67EE"/>
    <w:rsid w:val="00444648"/>
    <w:rsid w:val="00541046"/>
    <w:rsid w:val="00673683"/>
    <w:rsid w:val="00682A8E"/>
    <w:rsid w:val="00864750"/>
    <w:rsid w:val="009C0BA1"/>
    <w:rsid w:val="00A81C3F"/>
    <w:rsid w:val="00AE5380"/>
    <w:rsid w:val="00B55F3F"/>
    <w:rsid w:val="00BB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F0"/>
    <w:rPr>
      <w:sz w:val="24"/>
      <w:szCs w:val="24"/>
    </w:rPr>
  </w:style>
  <w:style w:type="paragraph" w:styleId="1">
    <w:name w:val="heading 1"/>
    <w:basedOn w:val="a"/>
    <w:next w:val="a"/>
    <w:qFormat/>
    <w:rsid w:val="00BB0CF0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BB0CF0"/>
    <w:pPr>
      <w:keepNext/>
      <w:jc w:val="center"/>
      <w:outlineLvl w:val="1"/>
    </w:pPr>
    <w:rPr>
      <w:rFonts w:eastAsia="Arial Unicode MS"/>
      <w:sz w:val="32"/>
    </w:rPr>
  </w:style>
  <w:style w:type="paragraph" w:styleId="3">
    <w:name w:val="heading 3"/>
    <w:basedOn w:val="a"/>
    <w:next w:val="a"/>
    <w:qFormat/>
    <w:rsid w:val="00BB0CF0"/>
    <w:pPr>
      <w:keepNext/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BB0CF0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B0CF0"/>
    <w:pPr>
      <w:ind w:left="720"/>
    </w:pPr>
    <w:rPr>
      <w:sz w:val="28"/>
    </w:rPr>
  </w:style>
  <w:style w:type="paragraph" w:styleId="20">
    <w:name w:val="Body Text Indent 2"/>
    <w:basedOn w:val="a"/>
    <w:semiHidden/>
    <w:rsid w:val="00BB0CF0"/>
    <w:pPr>
      <w:ind w:left="720" w:hanging="7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Павлов</dc:creator>
  <cp:lastModifiedBy>Связной</cp:lastModifiedBy>
  <cp:revision>8</cp:revision>
  <dcterms:created xsi:type="dcterms:W3CDTF">2012-10-23T11:38:00Z</dcterms:created>
  <dcterms:modified xsi:type="dcterms:W3CDTF">2014-12-17T05:39:00Z</dcterms:modified>
</cp:coreProperties>
</file>