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53756" w:rsidRPr="001A3493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свойства низкоуглеродистых сталей</w:t>
      </w:r>
    </w:p>
    <w:p w:rsidR="00B53756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756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53756" w:rsidRDefault="00B53756" w:rsidP="00B5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B53756" w:rsidRDefault="00B53756" w:rsidP="00B53756">
      <w:pPr>
        <w:pStyle w:val="Style16"/>
        <w:widowControl/>
        <w:spacing w:before="124"/>
        <w:rPr>
          <w:rStyle w:val="FontStyle22"/>
        </w:rPr>
      </w:pPr>
    </w:p>
    <w:p w:rsidR="0045175F" w:rsidRDefault="00B53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свойства низкоуглеродистых сталей.</w:t>
      </w:r>
    </w:p>
    <w:p w:rsidR="00B53756" w:rsidRDefault="00B53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B53756" w:rsidRPr="008A0725" w:rsidRDefault="00B53756" w:rsidP="00B53756">
      <w:pPr>
        <w:pStyle w:val="Style1"/>
        <w:widowControl/>
        <w:spacing w:before="137"/>
        <w:ind w:firstLine="386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B53756" w:rsidRPr="008A0725" w:rsidRDefault="00B53756" w:rsidP="00B53756">
      <w:pPr>
        <w:pStyle w:val="Style10"/>
        <w:widowControl/>
        <w:numPr>
          <w:ilvl w:val="0"/>
          <w:numId w:val="1"/>
        </w:numPr>
        <w:tabs>
          <w:tab w:val="left" w:pos="641"/>
        </w:tabs>
        <w:spacing w:before="288" w:line="301" w:lineRule="exact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Что называется низкоуглеродистой сталью?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spacing w:line="301" w:lineRule="exact"/>
        <w:ind w:left="399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Любая конструкционная сталь.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spacing w:line="301" w:lineRule="exact"/>
        <w:ind w:left="399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Сталь с содержанием углерода до 0,25%.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spacing w:line="301" w:lineRule="exact"/>
        <w:ind w:left="399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Сталь с содержанием углерода более 0,25%.</w:t>
      </w:r>
    </w:p>
    <w:p w:rsidR="00B53756" w:rsidRPr="008A0725" w:rsidRDefault="00B53756" w:rsidP="00B53756">
      <w:pPr>
        <w:pStyle w:val="Style10"/>
        <w:widowControl/>
        <w:numPr>
          <w:ilvl w:val="0"/>
          <w:numId w:val="2"/>
        </w:numPr>
        <w:tabs>
          <w:tab w:val="left" w:pos="641"/>
        </w:tabs>
        <w:spacing w:before="288"/>
        <w:ind w:right="20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По качественному признаку низкоуглеродистые ста</w:t>
      </w:r>
      <w:r w:rsidRPr="008A0725">
        <w:rPr>
          <w:rStyle w:val="FontStyle22"/>
          <w:sz w:val="28"/>
          <w:szCs w:val="28"/>
        </w:rPr>
        <w:softHyphen/>
        <w:t>ли бывают: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spacing w:before="7"/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обыкновенного качества;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качественными;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легированными.</w:t>
      </w:r>
    </w:p>
    <w:p w:rsidR="00B53756" w:rsidRPr="008A0725" w:rsidRDefault="00B53756" w:rsidP="00B53756">
      <w:pPr>
        <w:pStyle w:val="Style10"/>
        <w:widowControl/>
        <w:numPr>
          <w:ilvl w:val="0"/>
          <w:numId w:val="3"/>
        </w:numPr>
        <w:tabs>
          <w:tab w:val="left" w:pos="641"/>
        </w:tabs>
        <w:spacing w:before="295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Свойства низкоуглеродистых сталей определяются: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содержанием углерода;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содержанием легирующих элементов;</w:t>
      </w:r>
    </w:p>
    <w:p w:rsidR="00B53756" w:rsidRPr="008A0725" w:rsidRDefault="00B53756" w:rsidP="00B53756">
      <w:pPr>
        <w:pStyle w:val="Style10"/>
        <w:widowControl/>
        <w:tabs>
          <w:tab w:val="left" w:pos="707"/>
        </w:tabs>
        <w:ind w:left="39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содержанием вредных примесей.</w:t>
      </w:r>
    </w:p>
    <w:p w:rsidR="00B53756" w:rsidRPr="008A0725" w:rsidRDefault="00B53756" w:rsidP="00B53756">
      <w:pPr>
        <w:pStyle w:val="Style10"/>
        <w:widowControl/>
        <w:numPr>
          <w:ilvl w:val="0"/>
          <w:numId w:val="4"/>
        </w:numPr>
        <w:tabs>
          <w:tab w:val="left" w:pos="641"/>
        </w:tabs>
        <w:spacing w:before="301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Предел текучести и предел прочности — это: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86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характеристики прочности стали;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86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характеристики пластичности стали;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86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характеристики вязкости стали.</w:t>
      </w:r>
    </w:p>
    <w:p w:rsidR="00B53756" w:rsidRPr="008A0725" w:rsidRDefault="00B53756" w:rsidP="00B53756">
      <w:pPr>
        <w:pStyle w:val="Style10"/>
        <w:widowControl/>
        <w:numPr>
          <w:ilvl w:val="0"/>
          <w:numId w:val="5"/>
        </w:numPr>
        <w:tabs>
          <w:tab w:val="left" w:pos="641"/>
        </w:tabs>
        <w:spacing w:before="308"/>
        <w:ind w:right="33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Ширина зоны термического влияния при газовой сварке составляет: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80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5—6 мм;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ind w:left="380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8—28 мм;</w:t>
      </w:r>
    </w:p>
    <w:p w:rsidR="00B53756" w:rsidRPr="008A0725" w:rsidRDefault="00B53756" w:rsidP="00B53756">
      <w:pPr>
        <w:pStyle w:val="Style10"/>
        <w:widowControl/>
        <w:tabs>
          <w:tab w:val="left" w:pos="700"/>
        </w:tabs>
        <w:spacing w:before="7"/>
        <w:ind w:left="380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не более 10 мм.</w:t>
      </w:r>
    </w:p>
    <w:p w:rsidR="00B53756" w:rsidRPr="008A0725" w:rsidRDefault="00B53756" w:rsidP="00B53756">
      <w:pPr>
        <w:pStyle w:val="Style10"/>
        <w:widowControl/>
        <w:numPr>
          <w:ilvl w:val="0"/>
          <w:numId w:val="6"/>
        </w:numPr>
        <w:tabs>
          <w:tab w:val="left" w:pos="641"/>
        </w:tabs>
        <w:spacing w:before="288" w:line="301" w:lineRule="exact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Углерод:</w:t>
      </w:r>
    </w:p>
    <w:p w:rsidR="00B53756" w:rsidRPr="008A0725" w:rsidRDefault="00B53756" w:rsidP="00B53756">
      <w:pPr>
        <w:pStyle w:val="Style10"/>
        <w:widowControl/>
        <w:tabs>
          <w:tab w:val="left" w:pos="694"/>
        </w:tabs>
        <w:spacing w:line="301" w:lineRule="exact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а)</w:t>
      </w:r>
      <w:r w:rsidRPr="008A0725">
        <w:rPr>
          <w:rStyle w:val="FontStyle22"/>
          <w:sz w:val="28"/>
          <w:szCs w:val="28"/>
        </w:rPr>
        <w:tab/>
        <w:t>повышает прочность;</w:t>
      </w:r>
    </w:p>
    <w:p w:rsidR="00B53756" w:rsidRPr="008A0725" w:rsidRDefault="00B53756" w:rsidP="00B53756">
      <w:pPr>
        <w:pStyle w:val="Style10"/>
        <w:widowControl/>
        <w:tabs>
          <w:tab w:val="left" w:pos="694"/>
        </w:tabs>
        <w:spacing w:line="301" w:lineRule="exact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б)</w:t>
      </w:r>
      <w:r w:rsidRPr="008A0725">
        <w:rPr>
          <w:rStyle w:val="FontStyle22"/>
          <w:sz w:val="28"/>
          <w:szCs w:val="28"/>
        </w:rPr>
        <w:tab/>
        <w:t>ухудшает свариваемость;</w:t>
      </w:r>
    </w:p>
    <w:p w:rsidR="00B53756" w:rsidRDefault="00B53756" w:rsidP="00B53756">
      <w:pPr>
        <w:pStyle w:val="Style10"/>
        <w:widowControl/>
        <w:tabs>
          <w:tab w:val="left" w:pos="694"/>
        </w:tabs>
        <w:spacing w:line="301" w:lineRule="exact"/>
        <w:ind w:left="373" w:firstLine="0"/>
        <w:jc w:val="left"/>
        <w:rPr>
          <w:rStyle w:val="FontStyle22"/>
          <w:sz w:val="28"/>
          <w:szCs w:val="28"/>
        </w:rPr>
      </w:pPr>
      <w:r w:rsidRPr="008A0725">
        <w:rPr>
          <w:rStyle w:val="FontStyle22"/>
          <w:sz w:val="28"/>
          <w:szCs w:val="28"/>
        </w:rPr>
        <w:t>в)</w:t>
      </w:r>
      <w:r w:rsidRPr="008A0725">
        <w:rPr>
          <w:rStyle w:val="FontStyle22"/>
          <w:sz w:val="28"/>
          <w:szCs w:val="28"/>
        </w:rPr>
        <w:tab/>
        <w:t>повышает пластичность.</w:t>
      </w:r>
    </w:p>
    <w:p w:rsidR="00B53756" w:rsidRPr="008A0725" w:rsidRDefault="00B53756" w:rsidP="00B53756">
      <w:pPr>
        <w:pStyle w:val="Style10"/>
        <w:widowControl/>
        <w:tabs>
          <w:tab w:val="left" w:pos="694"/>
        </w:tabs>
        <w:spacing w:line="301" w:lineRule="exact"/>
        <w:ind w:left="373" w:firstLine="0"/>
        <w:jc w:val="left"/>
        <w:rPr>
          <w:rStyle w:val="FontStyle22"/>
          <w:sz w:val="28"/>
          <w:szCs w:val="28"/>
        </w:rPr>
      </w:pPr>
    </w:p>
    <w:p w:rsidR="00B53756" w:rsidRPr="00E5131F" w:rsidRDefault="00B53756" w:rsidP="00B53756">
      <w:pPr>
        <w:pStyle w:val="Style6"/>
        <w:widowControl/>
        <w:numPr>
          <w:ilvl w:val="0"/>
          <w:numId w:val="7"/>
        </w:numPr>
        <w:tabs>
          <w:tab w:val="left" w:pos="661"/>
        </w:tabs>
        <w:ind w:left="393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Для сварных конструкций рекомендуется применять: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93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а)</w:t>
      </w:r>
      <w:r w:rsidRPr="00E5131F">
        <w:rPr>
          <w:rStyle w:val="FontStyle12"/>
          <w:rFonts w:ascii="Times New Roman" w:hAnsi="Times New Roman" w:cs="Times New Roman"/>
        </w:rPr>
        <w:tab/>
        <w:t>спокойные стали;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93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б)</w:t>
      </w:r>
      <w:r w:rsidRPr="00E5131F">
        <w:rPr>
          <w:rStyle w:val="FontStyle12"/>
          <w:rFonts w:ascii="Times New Roman" w:hAnsi="Times New Roman" w:cs="Times New Roman"/>
        </w:rPr>
        <w:tab/>
        <w:t>полуспокойные стали;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93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в)</w:t>
      </w:r>
      <w:r w:rsidRPr="00E5131F">
        <w:rPr>
          <w:rStyle w:val="FontStyle12"/>
          <w:rFonts w:ascii="Times New Roman" w:hAnsi="Times New Roman" w:cs="Times New Roman"/>
        </w:rPr>
        <w:tab/>
        <w:t>кипящие стали.</w:t>
      </w:r>
    </w:p>
    <w:p w:rsidR="00B53756" w:rsidRPr="00E5131F" w:rsidRDefault="00B53756" w:rsidP="00B53756">
      <w:pPr>
        <w:pStyle w:val="Style6"/>
        <w:widowControl/>
        <w:numPr>
          <w:ilvl w:val="0"/>
          <w:numId w:val="8"/>
        </w:numPr>
        <w:tabs>
          <w:tab w:val="left" w:pos="661"/>
        </w:tabs>
        <w:spacing w:before="288"/>
        <w:ind w:left="393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Сталь группы</w:t>
      </w:r>
      <w:proofErr w:type="gramStart"/>
      <w:r w:rsidRPr="00E5131F">
        <w:rPr>
          <w:rStyle w:val="FontStyle12"/>
          <w:rFonts w:ascii="Times New Roman" w:hAnsi="Times New Roman" w:cs="Times New Roman"/>
        </w:rPr>
        <w:t xml:space="preserve"> В</w:t>
      </w:r>
      <w:proofErr w:type="gramEnd"/>
      <w:r w:rsidRPr="00E5131F">
        <w:rPr>
          <w:rStyle w:val="FontStyle12"/>
          <w:rFonts w:ascii="Times New Roman" w:hAnsi="Times New Roman" w:cs="Times New Roman"/>
        </w:rPr>
        <w:t>: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а)</w:t>
      </w:r>
      <w:r w:rsidRPr="00E5131F">
        <w:rPr>
          <w:rStyle w:val="FontStyle12"/>
          <w:rFonts w:ascii="Times New Roman" w:hAnsi="Times New Roman" w:cs="Times New Roman"/>
        </w:rPr>
        <w:tab/>
        <w:t>применяется для ответственных сварных конструкций;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б)</w:t>
      </w:r>
      <w:r w:rsidRPr="00E5131F">
        <w:rPr>
          <w:rStyle w:val="FontStyle12"/>
          <w:rFonts w:ascii="Times New Roman" w:hAnsi="Times New Roman" w:cs="Times New Roman"/>
        </w:rPr>
        <w:tab/>
        <w:t>не применяется для сварных конструкций;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в)</w:t>
      </w:r>
      <w:r w:rsidRPr="00E5131F">
        <w:rPr>
          <w:rStyle w:val="FontStyle12"/>
          <w:rFonts w:ascii="Times New Roman" w:hAnsi="Times New Roman" w:cs="Times New Roman"/>
        </w:rPr>
        <w:tab/>
        <w:t>применяются для изготовления сосудов давления.</w:t>
      </w:r>
    </w:p>
    <w:p w:rsidR="00B53756" w:rsidRPr="00E5131F" w:rsidRDefault="009909CA" w:rsidP="009909CA">
      <w:pPr>
        <w:pStyle w:val="Style6"/>
        <w:widowControl/>
        <w:numPr>
          <w:ilvl w:val="0"/>
          <w:numId w:val="8"/>
        </w:numPr>
        <w:tabs>
          <w:tab w:val="left" w:pos="661"/>
        </w:tabs>
        <w:spacing w:before="288"/>
        <w:ind w:left="393" w:firstLine="0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Сталь группы</w:t>
      </w:r>
      <w:proofErr w:type="gramStart"/>
      <w:r>
        <w:rPr>
          <w:rStyle w:val="FontStyle12"/>
          <w:rFonts w:ascii="Times New Roman" w:hAnsi="Times New Roman" w:cs="Times New Roman"/>
        </w:rPr>
        <w:t xml:space="preserve"> А</w:t>
      </w:r>
      <w:proofErr w:type="gramEnd"/>
      <w:r w:rsidR="00B53756" w:rsidRPr="00E5131F">
        <w:rPr>
          <w:rStyle w:val="FontStyle12"/>
          <w:rFonts w:ascii="Times New Roman" w:hAnsi="Times New Roman" w:cs="Times New Roman"/>
        </w:rPr>
        <w:t>: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а)</w:t>
      </w:r>
      <w:r w:rsidRPr="00E5131F">
        <w:rPr>
          <w:rStyle w:val="FontStyle12"/>
          <w:rFonts w:ascii="Times New Roman" w:hAnsi="Times New Roman" w:cs="Times New Roman"/>
        </w:rPr>
        <w:tab/>
        <w:t>применяется для ответственных сварных конструкций;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lastRenderedPageBreak/>
        <w:t>б)</w:t>
      </w:r>
      <w:r w:rsidRPr="00E5131F">
        <w:rPr>
          <w:rStyle w:val="FontStyle12"/>
          <w:rFonts w:ascii="Times New Roman" w:hAnsi="Times New Roman" w:cs="Times New Roman"/>
        </w:rPr>
        <w:tab/>
        <w:t>не применяется для сварных конструкций;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в)</w:t>
      </w:r>
      <w:r w:rsidRPr="00E5131F">
        <w:rPr>
          <w:rStyle w:val="FontStyle12"/>
          <w:rFonts w:ascii="Times New Roman" w:hAnsi="Times New Roman" w:cs="Times New Roman"/>
        </w:rPr>
        <w:tab/>
        <w:t>применяются для изготовления сосудов давления.</w:t>
      </w:r>
    </w:p>
    <w:p w:rsidR="00B53756" w:rsidRPr="00E5131F" w:rsidRDefault="009909CA" w:rsidP="00B53756">
      <w:pPr>
        <w:pStyle w:val="Style6"/>
        <w:widowControl/>
        <w:numPr>
          <w:ilvl w:val="0"/>
          <w:numId w:val="10"/>
        </w:numPr>
        <w:tabs>
          <w:tab w:val="left" w:pos="661"/>
        </w:tabs>
        <w:spacing w:before="288"/>
        <w:ind w:left="393" w:firstLine="0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Сталь группы</w:t>
      </w:r>
      <w:proofErr w:type="gramStart"/>
      <w:r>
        <w:rPr>
          <w:rStyle w:val="FontStyle12"/>
          <w:rFonts w:ascii="Times New Roman" w:hAnsi="Times New Roman" w:cs="Times New Roman"/>
        </w:rPr>
        <w:t xml:space="preserve"> Б</w:t>
      </w:r>
      <w:proofErr w:type="gramEnd"/>
      <w:r w:rsidR="00B53756" w:rsidRPr="00E5131F">
        <w:rPr>
          <w:rStyle w:val="FontStyle12"/>
          <w:rFonts w:ascii="Times New Roman" w:hAnsi="Times New Roman" w:cs="Times New Roman"/>
        </w:rPr>
        <w:t>: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а)</w:t>
      </w:r>
      <w:r w:rsidRPr="00E5131F">
        <w:rPr>
          <w:rStyle w:val="FontStyle12"/>
          <w:rFonts w:ascii="Times New Roman" w:hAnsi="Times New Roman" w:cs="Times New Roman"/>
        </w:rPr>
        <w:tab/>
        <w:t>применяется для ответственных сварных конструкций;</w:t>
      </w:r>
    </w:p>
    <w:p w:rsidR="00B53756" w:rsidRPr="00E5131F" w:rsidRDefault="00B53756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 w:rsidRPr="00E5131F">
        <w:rPr>
          <w:rStyle w:val="FontStyle12"/>
          <w:rFonts w:ascii="Times New Roman" w:hAnsi="Times New Roman" w:cs="Times New Roman"/>
        </w:rPr>
        <w:t>б)</w:t>
      </w:r>
      <w:r w:rsidRPr="00E5131F">
        <w:rPr>
          <w:rStyle w:val="FontStyle12"/>
          <w:rFonts w:ascii="Times New Roman" w:hAnsi="Times New Roman" w:cs="Times New Roman"/>
        </w:rPr>
        <w:tab/>
        <w:t>не применяется для сварных конструкций;</w:t>
      </w:r>
    </w:p>
    <w:p w:rsidR="00B53756" w:rsidRPr="00E5131F" w:rsidRDefault="009909CA" w:rsidP="00B53756">
      <w:pPr>
        <w:pStyle w:val="Style6"/>
        <w:widowControl/>
        <w:tabs>
          <w:tab w:val="left" w:pos="720"/>
        </w:tabs>
        <w:ind w:left="386" w:firstLine="0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в)</w:t>
      </w:r>
      <w:r>
        <w:rPr>
          <w:rStyle w:val="FontStyle12"/>
          <w:rFonts w:ascii="Times New Roman" w:hAnsi="Times New Roman" w:cs="Times New Roman"/>
        </w:rPr>
        <w:tab/>
      </w:r>
      <w:r w:rsidRPr="00E5131F">
        <w:rPr>
          <w:rStyle w:val="FontStyle12"/>
          <w:rFonts w:ascii="Times New Roman" w:hAnsi="Times New Roman" w:cs="Times New Roman"/>
        </w:rPr>
        <w:t xml:space="preserve">применяется для </w:t>
      </w:r>
      <w:r>
        <w:rPr>
          <w:rStyle w:val="FontStyle12"/>
          <w:rFonts w:ascii="Times New Roman" w:hAnsi="Times New Roman" w:cs="Times New Roman"/>
        </w:rPr>
        <w:t>не</w:t>
      </w:r>
      <w:r w:rsidRPr="00E5131F">
        <w:rPr>
          <w:rStyle w:val="FontStyle12"/>
          <w:rFonts w:ascii="Times New Roman" w:hAnsi="Times New Roman" w:cs="Times New Roman"/>
        </w:rPr>
        <w:t>ответственных сварных конструкций</w:t>
      </w:r>
      <w:r w:rsidR="00B53756" w:rsidRPr="00E5131F">
        <w:rPr>
          <w:rStyle w:val="FontStyle12"/>
          <w:rFonts w:ascii="Times New Roman" w:hAnsi="Times New Roman" w:cs="Times New Roman"/>
        </w:rPr>
        <w:t>.</w:t>
      </w:r>
    </w:p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53756" w:rsidTr="00C874D1">
        <w:tc>
          <w:tcPr>
            <w:tcW w:w="1188" w:type="dxa"/>
          </w:tcPr>
          <w:p w:rsidR="00B53756" w:rsidRPr="00DE342A" w:rsidRDefault="00B53756" w:rsidP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756" w:rsidTr="00C874D1">
        <w:tc>
          <w:tcPr>
            <w:tcW w:w="1188" w:type="dxa"/>
          </w:tcPr>
          <w:p w:rsidR="00B53756" w:rsidRPr="00DE342A" w:rsidRDefault="00B53756" w:rsidP="00C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53756" w:rsidRPr="00DE342A" w:rsidRDefault="00644905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44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53756" w:rsidRPr="00DE342A" w:rsidRDefault="00644905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53756" w:rsidRPr="00DE342A" w:rsidRDefault="00644905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53756" w:rsidRPr="00DE342A" w:rsidRDefault="00644905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B53756" w:rsidRPr="00DE342A" w:rsidRDefault="00B53756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53756" w:rsidRPr="00DE342A" w:rsidRDefault="009909CA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53756" w:rsidRPr="00DE342A" w:rsidRDefault="009909CA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B53756" w:rsidRPr="00DE342A" w:rsidRDefault="009909CA" w:rsidP="00C8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53756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Pr="009909CA" w:rsidRDefault="00B53756" w:rsidP="00B5375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</w:rPr>
      </w:pPr>
      <w:r w:rsidRPr="009909CA">
        <w:rPr>
          <w:rStyle w:val="FontStyle12"/>
          <w:rFonts w:ascii="Times New Roman" w:hAnsi="Times New Roman" w:cs="Times New Roman"/>
        </w:rPr>
        <w:t>Критерии оценок тестирования:</w:t>
      </w:r>
    </w:p>
    <w:p w:rsidR="00B53756" w:rsidRPr="009909CA" w:rsidRDefault="00B53756" w:rsidP="00B5375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</w:rPr>
      </w:pPr>
      <w:r w:rsidRPr="009909CA">
        <w:rPr>
          <w:rStyle w:val="FontStyle12"/>
          <w:rFonts w:ascii="Times New Roman" w:hAnsi="Times New Roman" w:cs="Times New Roman"/>
        </w:rPr>
        <w:t>Оценка «отлично»  9-10 правильных ответов или 90-100% из 10 предложенных вопросов;</w:t>
      </w:r>
    </w:p>
    <w:p w:rsidR="00B53756" w:rsidRPr="009909CA" w:rsidRDefault="00B53756" w:rsidP="00B5375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</w:rPr>
      </w:pPr>
      <w:r w:rsidRPr="009909CA">
        <w:rPr>
          <w:rStyle w:val="FontStyle12"/>
          <w:rFonts w:ascii="Times New Roman" w:hAnsi="Times New Roman" w:cs="Times New Roman"/>
        </w:rPr>
        <w:t>Оценка «хорошо»   7-8 правильных ответов или 70-89% из 10 предложенных вопросов;</w:t>
      </w:r>
    </w:p>
    <w:p w:rsidR="00B53756" w:rsidRPr="009909CA" w:rsidRDefault="00B53756" w:rsidP="00B5375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</w:rPr>
      </w:pPr>
      <w:r w:rsidRPr="009909CA">
        <w:rPr>
          <w:rStyle w:val="FontStyle12"/>
          <w:rFonts w:ascii="Times New Roman" w:hAnsi="Times New Roman" w:cs="Times New Roman"/>
        </w:rPr>
        <w:t>Оценка «удовлетворительно»  5-6 правильных ответов или 50-69% из 10 предложенных вопросов;</w:t>
      </w:r>
    </w:p>
    <w:p w:rsidR="00B53756" w:rsidRPr="009909CA" w:rsidRDefault="00B53756" w:rsidP="00B5375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</w:rPr>
      </w:pPr>
      <w:r w:rsidRPr="009909CA">
        <w:rPr>
          <w:rStyle w:val="FontStyle12"/>
          <w:rFonts w:ascii="Times New Roman" w:hAnsi="Times New Roman" w:cs="Times New Roman"/>
        </w:rPr>
        <w:t xml:space="preserve">Оценка неудовлетворительно»   0-4 </w:t>
      </w:r>
      <w:r w:rsidRPr="009909CA">
        <w:rPr>
          <w:rStyle w:val="FontStyle11"/>
        </w:rPr>
        <w:t>правильных ответов или</w:t>
      </w:r>
      <w:r w:rsidRPr="009909CA">
        <w:rPr>
          <w:rStyle w:val="FontStyle11"/>
          <w:b/>
        </w:rPr>
        <w:t xml:space="preserve"> </w:t>
      </w:r>
      <w:r w:rsidRPr="009909CA">
        <w:rPr>
          <w:rStyle w:val="FontStyle12"/>
          <w:rFonts w:ascii="Times New Roman" w:hAnsi="Times New Roman" w:cs="Times New Roman"/>
        </w:rPr>
        <w:t xml:space="preserve">0-49% из 10 </w:t>
      </w:r>
      <w:r w:rsidRPr="009909CA">
        <w:rPr>
          <w:rStyle w:val="FontStyle11"/>
        </w:rPr>
        <w:t>предложенных</w:t>
      </w:r>
      <w:r w:rsidRPr="009909CA">
        <w:rPr>
          <w:rStyle w:val="FontStyle11"/>
          <w:b/>
        </w:rPr>
        <w:t xml:space="preserve"> </w:t>
      </w:r>
      <w:r w:rsidRPr="009909CA">
        <w:rPr>
          <w:rStyle w:val="FontStyle12"/>
          <w:rFonts w:ascii="Times New Roman" w:hAnsi="Times New Roman" w:cs="Times New Roman"/>
        </w:rPr>
        <w:t>вопросов.</w:t>
      </w:r>
    </w:p>
    <w:p w:rsidR="00B53756" w:rsidRPr="009909CA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>
      <w:pPr>
        <w:rPr>
          <w:sz w:val="28"/>
          <w:szCs w:val="28"/>
        </w:rPr>
      </w:pPr>
    </w:p>
    <w:p w:rsidR="00B53756" w:rsidRDefault="00B53756" w:rsidP="00B53756">
      <w:pPr>
        <w:rPr>
          <w:sz w:val="28"/>
          <w:szCs w:val="28"/>
        </w:rPr>
      </w:pPr>
    </w:p>
    <w:p w:rsidR="00B53756" w:rsidRDefault="00B53756" w:rsidP="00B53756">
      <w:pPr>
        <w:rPr>
          <w:sz w:val="28"/>
          <w:szCs w:val="28"/>
        </w:rPr>
      </w:pPr>
    </w:p>
    <w:p w:rsidR="00B53756" w:rsidRDefault="00B53756" w:rsidP="00B53756">
      <w:pPr>
        <w:rPr>
          <w:sz w:val="28"/>
          <w:szCs w:val="28"/>
        </w:rPr>
      </w:pPr>
    </w:p>
    <w:p w:rsidR="009909CA" w:rsidRDefault="009909CA" w:rsidP="00B53756">
      <w:pPr>
        <w:rPr>
          <w:sz w:val="28"/>
          <w:szCs w:val="28"/>
        </w:rPr>
      </w:pPr>
    </w:p>
    <w:p w:rsidR="009909CA" w:rsidRDefault="009909CA" w:rsidP="00B53756">
      <w:pPr>
        <w:rPr>
          <w:sz w:val="28"/>
          <w:szCs w:val="28"/>
        </w:rPr>
      </w:pPr>
    </w:p>
    <w:p w:rsidR="009909CA" w:rsidRDefault="009909CA" w:rsidP="00B53756">
      <w:pPr>
        <w:rPr>
          <w:sz w:val="28"/>
          <w:szCs w:val="28"/>
        </w:rPr>
      </w:pPr>
    </w:p>
    <w:p w:rsidR="009909CA" w:rsidRDefault="009909CA" w:rsidP="00B53756">
      <w:pPr>
        <w:rPr>
          <w:sz w:val="28"/>
          <w:szCs w:val="28"/>
        </w:rPr>
      </w:pPr>
    </w:p>
    <w:p w:rsidR="009909CA" w:rsidRDefault="009909CA" w:rsidP="00B53756">
      <w:pPr>
        <w:rPr>
          <w:sz w:val="28"/>
          <w:szCs w:val="28"/>
        </w:rPr>
      </w:pPr>
    </w:p>
    <w:p w:rsidR="00B53756" w:rsidRPr="00620355" w:rsidRDefault="00B53756" w:rsidP="00B53756">
      <w:pPr>
        <w:rPr>
          <w:sz w:val="28"/>
          <w:szCs w:val="28"/>
        </w:rPr>
      </w:pPr>
    </w:p>
    <w:p w:rsidR="00B53756" w:rsidRPr="009745AC" w:rsidRDefault="00B53756" w:rsidP="00B53756"/>
    <w:p w:rsidR="00B53756" w:rsidRPr="000412C3" w:rsidRDefault="00B53756" w:rsidP="00B53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B53756" w:rsidRPr="000412C3" w:rsidRDefault="00B53756" w:rsidP="00B53756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B53756" w:rsidRPr="00DE342A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Pr="00BC1669" w:rsidRDefault="00B53756" w:rsidP="00B53756">
      <w:pPr>
        <w:rPr>
          <w:rFonts w:ascii="Times New Roman" w:hAnsi="Times New Roman" w:cs="Times New Roman"/>
          <w:sz w:val="28"/>
          <w:szCs w:val="28"/>
        </w:rPr>
      </w:pPr>
    </w:p>
    <w:p w:rsidR="00B53756" w:rsidRDefault="00B53756" w:rsidP="00B53756"/>
    <w:p w:rsidR="00B53756" w:rsidRDefault="00B53756" w:rsidP="00B53756"/>
    <w:p w:rsidR="00B53756" w:rsidRDefault="00B53756"/>
    <w:sectPr w:rsidR="00B53756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6E"/>
    <w:multiLevelType w:val="singleLevel"/>
    <w:tmpl w:val="7CF67F6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01C74D92"/>
    <w:multiLevelType w:val="singleLevel"/>
    <w:tmpl w:val="F3B04E70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08B078BC"/>
    <w:multiLevelType w:val="singleLevel"/>
    <w:tmpl w:val="F3B04E70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B551B81"/>
    <w:multiLevelType w:val="singleLevel"/>
    <w:tmpl w:val="CE8081D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30F03172"/>
    <w:multiLevelType w:val="singleLevel"/>
    <w:tmpl w:val="4F3C4208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382F10F3"/>
    <w:multiLevelType w:val="singleLevel"/>
    <w:tmpl w:val="BC98BA4A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3E906A70"/>
    <w:multiLevelType w:val="singleLevel"/>
    <w:tmpl w:val="F3B04E70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486A413D"/>
    <w:multiLevelType w:val="singleLevel"/>
    <w:tmpl w:val="2434347A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968FD"/>
    <w:multiLevelType w:val="singleLevel"/>
    <w:tmpl w:val="0D1EB28A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6604640F"/>
    <w:multiLevelType w:val="singleLevel"/>
    <w:tmpl w:val="E3024A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56"/>
    <w:rsid w:val="0045175F"/>
    <w:rsid w:val="00644905"/>
    <w:rsid w:val="009909CA"/>
    <w:rsid w:val="00B53756"/>
    <w:rsid w:val="00D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53756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53756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B53756"/>
    <w:pPr>
      <w:widowControl w:val="0"/>
      <w:autoSpaceDE w:val="0"/>
      <w:autoSpaceDN w:val="0"/>
      <w:adjustRightInd w:val="0"/>
      <w:spacing w:after="0" w:line="301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53756"/>
    <w:pPr>
      <w:widowControl w:val="0"/>
      <w:autoSpaceDE w:val="0"/>
      <w:autoSpaceDN w:val="0"/>
      <w:adjustRightInd w:val="0"/>
      <w:spacing w:after="0" w:line="295" w:lineRule="exact"/>
      <w:ind w:firstLine="3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3756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3756"/>
    <w:rPr>
      <w:rFonts w:ascii="Georgia" w:hAnsi="Georgia" w:cs="Georgia"/>
      <w:sz w:val="28"/>
      <w:szCs w:val="28"/>
    </w:rPr>
  </w:style>
  <w:style w:type="character" w:customStyle="1" w:styleId="FontStyle11">
    <w:name w:val="Font Style11"/>
    <w:basedOn w:val="a0"/>
    <w:uiPriority w:val="99"/>
    <w:rsid w:val="00B53756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B5375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B5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7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 Основные свойства низкоуглеродистых сталей</dc:subject>
  <dc:creator>Баранов В.И.</dc:creator>
  <cp:keywords/>
  <dc:description/>
  <cp:lastModifiedBy>User</cp:lastModifiedBy>
  <cp:revision>1</cp:revision>
  <dcterms:created xsi:type="dcterms:W3CDTF">2015-01-07T12:47:00Z</dcterms:created>
  <dcterms:modified xsi:type="dcterms:W3CDTF">2015-01-07T13:14:00Z</dcterms:modified>
</cp:coreProperties>
</file>