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sz w:val="28"/>
          <w:szCs w:val="28"/>
          <w:lang w:val="ru-RU"/>
        </w:rPr>
        <w:t>бюджетное образовательное учреждение Омской области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sz w:val="28"/>
          <w:szCs w:val="28"/>
          <w:lang w:val="ru-RU"/>
        </w:rPr>
        <w:t>начального профессионального образования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sz w:val="28"/>
          <w:szCs w:val="28"/>
          <w:lang w:val="ru-RU"/>
        </w:rPr>
        <w:t>«Профессиональное училище № 65».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b/>
          <w:sz w:val="28"/>
          <w:szCs w:val="28"/>
          <w:lang w:val="ru-RU"/>
        </w:rPr>
        <w:t>ТЕСТ</w:t>
      </w:r>
    </w:p>
    <w:p w:rsidR="00933647" w:rsidRPr="007007F6" w:rsidRDefault="007007F6" w:rsidP="00933647">
      <w:pPr>
        <w:jc w:val="center"/>
        <w:rPr>
          <w:b/>
          <w:lang w:val="ru-RU"/>
        </w:rPr>
      </w:pPr>
      <w:r w:rsidRPr="00C62B9A">
        <w:rPr>
          <w:rStyle w:val="FontStyle15"/>
          <w:rFonts w:ascii="Times New Roman" w:hAnsi="Times New Roman" w:cs="Times New Roman"/>
          <w:b/>
          <w:sz w:val="28"/>
          <w:szCs w:val="28"/>
          <w:lang w:val="ru-RU"/>
        </w:rPr>
        <w:t>Типы сварных соединений</w:t>
      </w:r>
    </w:p>
    <w:p w:rsidR="00933647" w:rsidRPr="007007F6" w:rsidRDefault="000F3243" w:rsidP="000F324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МДК 02.0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933647" w:rsidRPr="007007F6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933647" w:rsidRPr="007007F6">
        <w:rPr>
          <w:bCs/>
          <w:lang w:val="ru-RU"/>
        </w:rPr>
        <w:t xml:space="preserve"> </w:t>
      </w:r>
      <w:r w:rsidRPr="000F32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Оборудование, техника и технология электросварки </w:t>
      </w:r>
      <w:r w:rsidR="00933647" w:rsidRPr="007007F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ПМ.02. </w:t>
      </w:r>
      <w:r w:rsidRPr="0093364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Сварка и резка деталей из различных сталей, цветных металлов и их сплавов, чугунов во всех пространственных положениях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 профессии 150709.02 Сварщик (электросварочные и газосварочные работы)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ind w:left="2832" w:firstLine="70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sz w:val="28"/>
          <w:szCs w:val="28"/>
          <w:lang w:val="ru-RU"/>
        </w:rPr>
        <w:t>Составил: Баранов Владимир Ильич                                                                                                             мастер производственного обучения</w:t>
      </w: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933647" w:rsidRPr="00933647" w:rsidRDefault="00933647" w:rsidP="0093364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33647">
        <w:rPr>
          <w:rFonts w:ascii="Times New Roman" w:hAnsi="Times New Roman" w:cs="Times New Roman"/>
          <w:sz w:val="28"/>
          <w:szCs w:val="28"/>
          <w:lang w:val="ru-RU"/>
        </w:rPr>
        <w:t>Седельниково, Омская область, 2013</w:t>
      </w:r>
    </w:p>
    <w:p w:rsidR="00933647" w:rsidRPr="00933647" w:rsidRDefault="00933647" w:rsidP="00933647">
      <w:pPr>
        <w:pStyle w:val="Style3"/>
        <w:widowControl/>
        <w:spacing w:before="196" w:line="288" w:lineRule="exact"/>
        <w:ind w:firstLine="393"/>
        <w:rPr>
          <w:rStyle w:val="FontStyle12"/>
          <w:sz w:val="28"/>
          <w:szCs w:val="28"/>
          <w:lang w:val="ru-RU"/>
        </w:rPr>
      </w:pPr>
    </w:p>
    <w:p w:rsidR="007007F6" w:rsidRDefault="007007F6" w:rsidP="00933647">
      <w:pPr>
        <w:pStyle w:val="Style5"/>
        <w:widowControl/>
        <w:spacing w:before="44" w:line="276" w:lineRule="auto"/>
        <w:ind w:left="646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lastRenderedPageBreak/>
        <w:t>Типы сварных соединений.</w:t>
      </w:r>
    </w:p>
    <w:p w:rsidR="007007F6" w:rsidRPr="007007F6" w:rsidRDefault="007007F6" w:rsidP="00933647">
      <w:pPr>
        <w:pStyle w:val="Style5"/>
        <w:widowControl/>
        <w:spacing w:before="44" w:line="276" w:lineRule="auto"/>
        <w:ind w:left="646"/>
        <w:rPr>
          <w:rStyle w:val="FontStyle15"/>
          <w:rFonts w:ascii="Times New Roman" w:hAnsi="Times New Roman" w:cs="Times New Roman"/>
          <w:sz w:val="28"/>
          <w:szCs w:val="28"/>
        </w:rPr>
      </w:pPr>
      <w:r>
        <w:rPr>
          <w:rStyle w:val="FontStyle15"/>
          <w:rFonts w:ascii="Times New Roman" w:hAnsi="Times New Roman" w:cs="Times New Roman"/>
          <w:sz w:val="28"/>
          <w:szCs w:val="28"/>
        </w:rPr>
        <w:t>Тест.</w:t>
      </w:r>
    </w:p>
    <w:p w:rsidR="00933647" w:rsidRPr="0094353D" w:rsidRDefault="00933647" w:rsidP="00933647">
      <w:pPr>
        <w:pStyle w:val="Style1"/>
        <w:widowControl/>
        <w:spacing w:before="144" w:line="276" w:lineRule="auto"/>
        <w:ind w:firstLine="257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Каждый вопрос имеет один или несколько правильных ответов. Выберите верный ответ.</w:t>
      </w:r>
    </w:p>
    <w:p w:rsidR="00933647" w:rsidRPr="0094353D" w:rsidRDefault="00933647" w:rsidP="00933647">
      <w:pPr>
        <w:pStyle w:val="Style6"/>
        <w:widowControl/>
        <w:tabs>
          <w:tab w:val="left" w:pos="436"/>
        </w:tabs>
        <w:spacing w:before="214" w:line="276" w:lineRule="auto"/>
        <w:ind w:left="384" w:firstLine="0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1.</w:t>
      </w:r>
      <w:r w:rsidRPr="0094353D">
        <w:rPr>
          <w:rStyle w:val="FontStyle16"/>
          <w:sz w:val="28"/>
          <w:szCs w:val="28"/>
        </w:rPr>
        <w:tab/>
        <w:t>Сварным соединением называется:</w:t>
      </w:r>
    </w:p>
    <w:p w:rsidR="00933647" w:rsidRPr="0094353D" w:rsidRDefault="00933647" w:rsidP="00933647">
      <w:pPr>
        <w:pStyle w:val="Style6"/>
        <w:widowControl/>
        <w:tabs>
          <w:tab w:val="left" w:pos="563"/>
        </w:tabs>
        <w:spacing w:line="276" w:lineRule="auto"/>
        <w:ind w:left="353" w:firstLine="0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а)</w:t>
      </w:r>
      <w:r w:rsidRPr="0094353D">
        <w:rPr>
          <w:rStyle w:val="FontStyle16"/>
          <w:sz w:val="28"/>
          <w:szCs w:val="28"/>
        </w:rPr>
        <w:tab/>
        <w:t>неразъемное соединение, выполненное сваркой;</w:t>
      </w:r>
    </w:p>
    <w:p w:rsidR="00933647" w:rsidRPr="0094353D" w:rsidRDefault="00933647" w:rsidP="00933647">
      <w:pPr>
        <w:pStyle w:val="Style6"/>
        <w:widowControl/>
        <w:tabs>
          <w:tab w:val="left" w:pos="563"/>
        </w:tabs>
        <w:spacing w:line="276" w:lineRule="auto"/>
        <w:ind w:left="353" w:firstLine="0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б)</w:t>
      </w:r>
      <w:r w:rsidRPr="0094353D">
        <w:rPr>
          <w:rStyle w:val="FontStyle16"/>
          <w:sz w:val="28"/>
          <w:szCs w:val="28"/>
        </w:rPr>
        <w:tab/>
        <w:t>разъемное соединение, выполненное сваркой;</w:t>
      </w:r>
    </w:p>
    <w:p w:rsidR="00933647" w:rsidRPr="0094353D" w:rsidRDefault="00933647" w:rsidP="00933647">
      <w:pPr>
        <w:pStyle w:val="Style6"/>
        <w:widowControl/>
        <w:tabs>
          <w:tab w:val="left" w:pos="563"/>
        </w:tabs>
        <w:spacing w:line="276" w:lineRule="auto"/>
        <w:ind w:left="353" w:firstLine="0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в)</w:t>
      </w:r>
      <w:r w:rsidRPr="0094353D">
        <w:rPr>
          <w:rStyle w:val="FontStyle16"/>
          <w:sz w:val="28"/>
          <w:szCs w:val="28"/>
        </w:rPr>
        <w:tab/>
        <w:t>неразъемное соединение, выполненное пайкой.</w:t>
      </w:r>
    </w:p>
    <w:p w:rsidR="00933647" w:rsidRPr="0094353D" w:rsidRDefault="002E193D" w:rsidP="00933647">
      <w:pPr>
        <w:pStyle w:val="Style6"/>
        <w:widowControl/>
        <w:numPr>
          <w:ilvl w:val="0"/>
          <w:numId w:val="1"/>
        </w:numPr>
        <w:tabs>
          <w:tab w:val="left" w:pos="436"/>
        </w:tabs>
        <w:spacing w:before="201" w:line="276" w:lineRule="auto"/>
        <w:ind w:left="271"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r w:rsidR="00933647" w:rsidRPr="0094353D">
        <w:rPr>
          <w:rStyle w:val="FontStyle16"/>
          <w:sz w:val="28"/>
          <w:szCs w:val="28"/>
        </w:rPr>
        <w:t>Стыковым соединением называется:</w:t>
      </w:r>
    </w:p>
    <w:p w:rsidR="00933647" w:rsidRPr="0094353D" w:rsidRDefault="00933647" w:rsidP="00933647">
      <w:pPr>
        <w:pStyle w:val="Style6"/>
        <w:widowControl/>
        <w:tabs>
          <w:tab w:val="left" w:pos="480"/>
        </w:tabs>
        <w:spacing w:before="4" w:line="276" w:lineRule="auto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а)</w:t>
      </w:r>
      <w:r w:rsidRPr="0094353D">
        <w:rPr>
          <w:rStyle w:val="FontStyle16"/>
          <w:sz w:val="28"/>
          <w:szCs w:val="28"/>
        </w:rPr>
        <w:tab/>
      </w:r>
      <w:r w:rsidR="002E193D">
        <w:rPr>
          <w:rStyle w:val="FontStyle16"/>
          <w:sz w:val="28"/>
          <w:szCs w:val="28"/>
        </w:rPr>
        <w:t xml:space="preserve">     </w:t>
      </w:r>
      <w:r w:rsidRPr="0094353D">
        <w:rPr>
          <w:rStyle w:val="FontStyle16"/>
          <w:sz w:val="28"/>
          <w:szCs w:val="28"/>
        </w:rPr>
        <w:t>сварное соедине</w:t>
      </w:r>
      <w:r w:rsidR="00C62B9A">
        <w:rPr>
          <w:rStyle w:val="FontStyle16"/>
          <w:sz w:val="28"/>
          <w:szCs w:val="28"/>
        </w:rPr>
        <w:t xml:space="preserve">ние двух элементов, примыкающих </w:t>
      </w:r>
      <w:r w:rsidRPr="0094353D">
        <w:rPr>
          <w:rStyle w:val="FontStyle16"/>
          <w:sz w:val="28"/>
          <w:szCs w:val="28"/>
        </w:rPr>
        <w:t>друг к другу различными поверхностями;</w:t>
      </w:r>
    </w:p>
    <w:p w:rsidR="00933647" w:rsidRPr="0094353D" w:rsidRDefault="00933647" w:rsidP="00933647">
      <w:pPr>
        <w:pStyle w:val="Style6"/>
        <w:widowControl/>
        <w:tabs>
          <w:tab w:val="left" w:pos="480"/>
        </w:tabs>
        <w:spacing w:line="276" w:lineRule="auto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б)</w:t>
      </w:r>
      <w:r w:rsidRPr="0094353D">
        <w:rPr>
          <w:rStyle w:val="FontStyle16"/>
          <w:sz w:val="28"/>
          <w:szCs w:val="28"/>
        </w:rPr>
        <w:tab/>
        <w:t>сварное соединени</w:t>
      </w:r>
      <w:r w:rsidR="00C62B9A">
        <w:rPr>
          <w:rStyle w:val="FontStyle16"/>
          <w:sz w:val="28"/>
          <w:szCs w:val="28"/>
        </w:rPr>
        <w:t>е двух плоских или трубных эле</w:t>
      </w:r>
      <w:r w:rsidRPr="0094353D">
        <w:rPr>
          <w:rStyle w:val="FontStyle16"/>
          <w:sz w:val="28"/>
          <w:szCs w:val="28"/>
        </w:rPr>
        <w:t>ментов, примыкающих д</w:t>
      </w:r>
      <w:r w:rsidR="00C62B9A">
        <w:rPr>
          <w:rStyle w:val="FontStyle16"/>
          <w:sz w:val="28"/>
          <w:szCs w:val="28"/>
        </w:rPr>
        <w:t>руг к другу торцевыми поверхно</w:t>
      </w:r>
      <w:r w:rsidRPr="0094353D">
        <w:rPr>
          <w:rStyle w:val="FontStyle16"/>
          <w:sz w:val="28"/>
          <w:szCs w:val="28"/>
        </w:rPr>
        <w:t>стями;</w:t>
      </w:r>
    </w:p>
    <w:p w:rsidR="00933647" w:rsidRPr="0094353D" w:rsidRDefault="00933647" w:rsidP="00933647">
      <w:pPr>
        <w:pStyle w:val="Style6"/>
        <w:widowControl/>
        <w:tabs>
          <w:tab w:val="left" w:pos="480"/>
        </w:tabs>
        <w:spacing w:before="9" w:line="276" w:lineRule="auto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в)</w:t>
      </w:r>
      <w:r w:rsidRPr="0094353D">
        <w:rPr>
          <w:rStyle w:val="FontStyle16"/>
          <w:sz w:val="28"/>
          <w:szCs w:val="28"/>
        </w:rPr>
        <w:tab/>
        <w:t>сварное соедине</w:t>
      </w:r>
      <w:r w:rsidR="00C62B9A">
        <w:rPr>
          <w:rStyle w:val="FontStyle16"/>
          <w:sz w:val="28"/>
          <w:szCs w:val="28"/>
        </w:rPr>
        <w:t xml:space="preserve">ние двух элементов, примыкающих </w:t>
      </w:r>
      <w:r w:rsidRPr="0094353D">
        <w:rPr>
          <w:rStyle w:val="FontStyle16"/>
          <w:sz w:val="28"/>
          <w:szCs w:val="28"/>
        </w:rPr>
        <w:t>друг к другу основной и торцевой поверхностями.</w:t>
      </w:r>
    </w:p>
    <w:p w:rsidR="00933647" w:rsidRPr="0094353D" w:rsidRDefault="002E193D" w:rsidP="00933647">
      <w:pPr>
        <w:pStyle w:val="Style6"/>
        <w:widowControl/>
        <w:numPr>
          <w:ilvl w:val="0"/>
          <w:numId w:val="2"/>
        </w:numPr>
        <w:tabs>
          <w:tab w:val="left" w:pos="436"/>
        </w:tabs>
        <w:spacing w:before="188" w:line="276" w:lineRule="auto"/>
        <w:ind w:left="271"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r w:rsidR="00933647" w:rsidRPr="0094353D">
        <w:rPr>
          <w:rStyle w:val="FontStyle16"/>
          <w:sz w:val="28"/>
          <w:szCs w:val="28"/>
        </w:rPr>
        <w:t>Угловым соединением называется:</w:t>
      </w:r>
    </w:p>
    <w:p w:rsidR="00933647" w:rsidRPr="0094353D" w:rsidRDefault="00933647" w:rsidP="00933647">
      <w:pPr>
        <w:pStyle w:val="Style6"/>
        <w:widowControl/>
        <w:tabs>
          <w:tab w:val="left" w:pos="458"/>
        </w:tabs>
        <w:spacing w:before="4" w:line="276" w:lineRule="auto"/>
        <w:ind w:firstLine="253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а)</w:t>
      </w:r>
      <w:r w:rsidRPr="0094353D">
        <w:rPr>
          <w:rStyle w:val="FontStyle16"/>
          <w:sz w:val="28"/>
          <w:szCs w:val="28"/>
        </w:rPr>
        <w:tab/>
        <w:t>сварное соединение,</w:t>
      </w:r>
      <w:r w:rsidR="00C62B9A">
        <w:rPr>
          <w:rStyle w:val="FontStyle16"/>
          <w:sz w:val="28"/>
          <w:szCs w:val="28"/>
        </w:rPr>
        <w:t xml:space="preserve"> в котором основные поверхности </w:t>
      </w:r>
      <w:r w:rsidRPr="0094353D">
        <w:rPr>
          <w:rStyle w:val="FontStyle16"/>
          <w:sz w:val="28"/>
          <w:szCs w:val="28"/>
        </w:rPr>
        <w:t xml:space="preserve">элементов примыкают друг к другу без перекрытия </w:t>
      </w:r>
      <w:proofErr w:type="spellStart"/>
      <w:r w:rsidRPr="0094353D">
        <w:rPr>
          <w:rStyle w:val="FontStyle16"/>
          <w:sz w:val="28"/>
          <w:szCs w:val="28"/>
        </w:rPr>
        <w:t>торцев</w:t>
      </w:r>
      <w:proofErr w:type="spellEnd"/>
      <w:r w:rsidRPr="0094353D">
        <w:rPr>
          <w:rStyle w:val="FontStyle16"/>
          <w:sz w:val="28"/>
          <w:szCs w:val="28"/>
        </w:rPr>
        <w:t>;</w:t>
      </w:r>
    </w:p>
    <w:p w:rsidR="00933647" w:rsidRPr="0094353D" w:rsidRDefault="00933647" w:rsidP="00933647">
      <w:pPr>
        <w:pStyle w:val="Style6"/>
        <w:widowControl/>
        <w:tabs>
          <w:tab w:val="left" w:pos="458"/>
        </w:tabs>
        <w:spacing w:line="276" w:lineRule="auto"/>
        <w:ind w:firstLine="253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б)</w:t>
      </w:r>
      <w:r w:rsidRPr="0094353D">
        <w:rPr>
          <w:rStyle w:val="FontStyle16"/>
          <w:sz w:val="28"/>
          <w:szCs w:val="28"/>
        </w:rPr>
        <w:tab/>
        <w:t>сварное соединение</w:t>
      </w:r>
      <w:r w:rsidR="00C62B9A">
        <w:rPr>
          <w:rStyle w:val="FontStyle16"/>
          <w:sz w:val="28"/>
          <w:szCs w:val="28"/>
        </w:rPr>
        <w:t>, в котором свариваемые элемен</w:t>
      </w:r>
      <w:r w:rsidRPr="0094353D">
        <w:rPr>
          <w:rStyle w:val="FontStyle16"/>
          <w:sz w:val="28"/>
          <w:szCs w:val="28"/>
        </w:rPr>
        <w:t>ты расположены парал</w:t>
      </w:r>
      <w:r w:rsidR="00C62B9A">
        <w:rPr>
          <w:rStyle w:val="FontStyle16"/>
          <w:sz w:val="28"/>
          <w:szCs w:val="28"/>
        </w:rPr>
        <w:t xml:space="preserve">лельно и частично перекрывают </w:t>
      </w:r>
      <w:r w:rsidRPr="0094353D">
        <w:rPr>
          <w:rStyle w:val="FontStyle16"/>
          <w:sz w:val="28"/>
          <w:szCs w:val="28"/>
        </w:rPr>
        <w:t>друг друга;</w:t>
      </w:r>
    </w:p>
    <w:p w:rsidR="00933647" w:rsidRPr="0094353D" w:rsidRDefault="00933647" w:rsidP="00933647">
      <w:pPr>
        <w:pStyle w:val="Style6"/>
        <w:widowControl/>
        <w:tabs>
          <w:tab w:val="left" w:pos="458"/>
        </w:tabs>
        <w:spacing w:before="4" w:line="276" w:lineRule="auto"/>
        <w:ind w:firstLine="253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в)</w:t>
      </w:r>
      <w:r w:rsidRPr="0094353D">
        <w:rPr>
          <w:rStyle w:val="FontStyle16"/>
          <w:sz w:val="28"/>
          <w:szCs w:val="28"/>
        </w:rPr>
        <w:tab/>
        <w:t>сварное соединени</w:t>
      </w:r>
      <w:r w:rsidR="00C62B9A">
        <w:rPr>
          <w:rStyle w:val="FontStyle16"/>
          <w:sz w:val="28"/>
          <w:szCs w:val="28"/>
        </w:rPr>
        <w:t xml:space="preserve">е двух элементов, расположенных </w:t>
      </w:r>
      <w:r w:rsidRPr="0094353D">
        <w:rPr>
          <w:rStyle w:val="FontStyle16"/>
          <w:sz w:val="28"/>
          <w:szCs w:val="28"/>
        </w:rPr>
        <w:t>под углом друг к другу в месте примыкания их краев.</w:t>
      </w:r>
    </w:p>
    <w:p w:rsidR="00933647" w:rsidRPr="0094353D" w:rsidRDefault="002E193D" w:rsidP="00933647">
      <w:pPr>
        <w:pStyle w:val="Style6"/>
        <w:widowControl/>
        <w:numPr>
          <w:ilvl w:val="0"/>
          <w:numId w:val="3"/>
        </w:numPr>
        <w:tabs>
          <w:tab w:val="left" w:pos="436"/>
        </w:tabs>
        <w:spacing w:before="196" w:line="276" w:lineRule="auto"/>
        <w:ind w:left="271"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proofErr w:type="spellStart"/>
      <w:r w:rsidR="00933647" w:rsidRPr="0094353D">
        <w:rPr>
          <w:rStyle w:val="FontStyle16"/>
          <w:sz w:val="28"/>
          <w:szCs w:val="28"/>
        </w:rPr>
        <w:t>Нахлесточным</w:t>
      </w:r>
      <w:proofErr w:type="spellEnd"/>
      <w:r w:rsidR="00933647" w:rsidRPr="0094353D">
        <w:rPr>
          <w:rStyle w:val="FontStyle16"/>
          <w:sz w:val="28"/>
          <w:szCs w:val="28"/>
        </w:rPr>
        <w:t xml:space="preserve"> соединением называется:</w:t>
      </w:r>
    </w:p>
    <w:p w:rsidR="00933647" w:rsidRPr="0094353D" w:rsidRDefault="00933647" w:rsidP="00933647">
      <w:pPr>
        <w:pStyle w:val="Style6"/>
        <w:widowControl/>
        <w:tabs>
          <w:tab w:val="left" w:pos="467"/>
        </w:tabs>
        <w:spacing w:line="276" w:lineRule="auto"/>
        <w:ind w:firstLine="257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а)</w:t>
      </w:r>
      <w:r w:rsidRPr="0094353D">
        <w:rPr>
          <w:rStyle w:val="FontStyle16"/>
          <w:sz w:val="28"/>
          <w:szCs w:val="28"/>
        </w:rPr>
        <w:tab/>
        <w:t>сварное соединение</w:t>
      </w:r>
      <w:r w:rsidR="00C62B9A">
        <w:rPr>
          <w:rStyle w:val="FontStyle16"/>
          <w:sz w:val="28"/>
          <w:szCs w:val="28"/>
        </w:rPr>
        <w:t>, в котором свариваемые элемен</w:t>
      </w:r>
      <w:r w:rsidRPr="0094353D">
        <w:rPr>
          <w:rStyle w:val="FontStyle16"/>
          <w:sz w:val="28"/>
          <w:szCs w:val="28"/>
        </w:rPr>
        <w:t>ты расположены парал</w:t>
      </w:r>
      <w:r w:rsidR="002E193D">
        <w:rPr>
          <w:rStyle w:val="FontStyle16"/>
          <w:sz w:val="28"/>
          <w:szCs w:val="28"/>
        </w:rPr>
        <w:t xml:space="preserve">лельно и частично перекрывают </w:t>
      </w:r>
      <w:r w:rsidRPr="0094353D">
        <w:rPr>
          <w:rStyle w:val="FontStyle16"/>
          <w:sz w:val="28"/>
          <w:szCs w:val="28"/>
        </w:rPr>
        <w:t>друг друга;</w:t>
      </w:r>
    </w:p>
    <w:p w:rsidR="00933647" w:rsidRPr="0094353D" w:rsidRDefault="00933647" w:rsidP="00933647">
      <w:pPr>
        <w:pStyle w:val="Style6"/>
        <w:widowControl/>
        <w:tabs>
          <w:tab w:val="left" w:pos="467"/>
        </w:tabs>
        <w:spacing w:before="4" w:line="276" w:lineRule="auto"/>
        <w:ind w:firstLine="257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б)</w:t>
      </w:r>
      <w:r w:rsidRPr="0094353D">
        <w:rPr>
          <w:rStyle w:val="FontStyle16"/>
          <w:sz w:val="28"/>
          <w:szCs w:val="28"/>
        </w:rPr>
        <w:tab/>
        <w:t>сварное соединение</w:t>
      </w:r>
      <w:r w:rsidR="00C62B9A">
        <w:rPr>
          <w:rStyle w:val="FontStyle16"/>
          <w:sz w:val="28"/>
          <w:szCs w:val="28"/>
        </w:rPr>
        <w:t>, в котором свариваемые элемен</w:t>
      </w:r>
      <w:r w:rsidRPr="0094353D">
        <w:rPr>
          <w:rStyle w:val="FontStyle16"/>
          <w:sz w:val="28"/>
          <w:szCs w:val="28"/>
        </w:rPr>
        <w:t>ты расположены под углом друг к другу;</w:t>
      </w:r>
    </w:p>
    <w:p w:rsidR="00933647" w:rsidRPr="0094353D" w:rsidRDefault="00933647" w:rsidP="00933647">
      <w:pPr>
        <w:pStyle w:val="Style6"/>
        <w:widowControl/>
        <w:tabs>
          <w:tab w:val="left" w:pos="467"/>
        </w:tabs>
        <w:spacing w:before="4" w:line="276" w:lineRule="auto"/>
        <w:ind w:firstLine="257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в)</w:t>
      </w:r>
      <w:r w:rsidRPr="0094353D">
        <w:rPr>
          <w:rStyle w:val="FontStyle16"/>
          <w:sz w:val="28"/>
          <w:szCs w:val="28"/>
        </w:rPr>
        <w:tab/>
        <w:t>сварное соединение</w:t>
      </w:r>
      <w:r w:rsidR="00C62B9A">
        <w:rPr>
          <w:rStyle w:val="FontStyle16"/>
          <w:sz w:val="28"/>
          <w:szCs w:val="28"/>
        </w:rPr>
        <w:t>, в котором свариваемые элемен</w:t>
      </w:r>
      <w:r w:rsidRPr="0094353D">
        <w:rPr>
          <w:rStyle w:val="FontStyle16"/>
          <w:sz w:val="28"/>
          <w:szCs w:val="28"/>
        </w:rPr>
        <w:t>ты расположены параллельно и не перекрывают друг друга.</w:t>
      </w:r>
    </w:p>
    <w:p w:rsidR="00933647" w:rsidRPr="0094353D" w:rsidRDefault="002E193D" w:rsidP="00933647">
      <w:pPr>
        <w:pStyle w:val="Style6"/>
        <w:widowControl/>
        <w:numPr>
          <w:ilvl w:val="0"/>
          <w:numId w:val="4"/>
        </w:numPr>
        <w:tabs>
          <w:tab w:val="left" w:pos="436"/>
        </w:tabs>
        <w:spacing w:before="196" w:line="276" w:lineRule="auto"/>
        <w:ind w:left="271" w:firstLine="0"/>
        <w:jc w:val="lef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t xml:space="preserve"> </w:t>
      </w:r>
      <w:r w:rsidR="00933647" w:rsidRPr="0094353D">
        <w:rPr>
          <w:rStyle w:val="FontStyle16"/>
          <w:sz w:val="28"/>
          <w:szCs w:val="28"/>
        </w:rPr>
        <w:t>Тавровым соединением называется:</w:t>
      </w:r>
    </w:p>
    <w:p w:rsidR="00933647" w:rsidRPr="0094353D" w:rsidRDefault="00933647" w:rsidP="00933647">
      <w:pPr>
        <w:pStyle w:val="Style6"/>
        <w:widowControl/>
        <w:tabs>
          <w:tab w:val="left" w:pos="463"/>
        </w:tabs>
        <w:spacing w:line="276" w:lineRule="auto"/>
        <w:ind w:firstLine="249"/>
        <w:jc w:val="left"/>
        <w:rPr>
          <w:rStyle w:val="FontStyle16"/>
          <w:sz w:val="28"/>
          <w:szCs w:val="28"/>
        </w:rPr>
      </w:pPr>
      <w:r w:rsidRPr="0094353D">
        <w:rPr>
          <w:rStyle w:val="FontStyle16"/>
          <w:sz w:val="28"/>
          <w:szCs w:val="28"/>
        </w:rPr>
        <w:t>а)</w:t>
      </w:r>
      <w:r w:rsidRPr="0094353D">
        <w:rPr>
          <w:rStyle w:val="FontStyle16"/>
          <w:sz w:val="28"/>
          <w:szCs w:val="28"/>
        </w:rPr>
        <w:tab/>
        <w:t>сварное соединени</w:t>
      </w:r>
      <w:r w:rsidR="00C62B9A">
        <w:rPr>
          <w:rStyle w:val="FontStyle16"/>
          <w:sz w:val="28"/>
          <w:szCs w:val="28"/>
        </w:rPr>
        <w:t>е, в котором торцы двух элемен</w:t>
      </w:r>
      <w:r w:rsidRPr="0094353D">
        <w:rPr>
          <w:rStyle w:val="FontStyle16"/>
          <w:sz w:val="28"/>
          <w:szCs w:val="28"/>
        </w:rPr>
        <w:t>тов примыкают под углом;</w:t>
      </w:r>
    </w:p>
    <w:p w:rsidR="00C62B9A" w:rsidRDefault="00933647" w:rsidP="002E193D">
      <w:pPr>
        <w:pStyle w:val="Style1"/>
        <w:widowControl/>
        <w:spacing w:line="301" w:lineRule="exact"/>
        <w:ind w:right="33"/>
        <w:jc w:val="left"/>
        <w:rPr>
          <w:rStyle w:val="FontStyle12"/>
          <w:sz w:val="28"/>
          <w:szCs w:val="28"/>
        </w:rPr>
      </w:pPr>
      <w:r w:rsidRPr="00933647">
        <w:rPr>
          <w:rStyle w:val="FontStyle16"/>
          <w:sz w:val="28"/>
          <w:szCs w:val="28"/>
        </w:rPr>
        <w:t>б)</w:t>
      </w:r>
      <w:r w:rsidRPr="00933647">
        <w:rPr>
          <w:rStyle w:val="FontStyle16"/>
          <w:sz w:val="28"/>
          <w:szCs w:val="28"/>
        </w:rPr>
        <w:tab/>
        <w:t>сварное соединение двух элементов, расположенных</w:t>
      </w:r>
      <w:r w:rsidR="002E193D">
        <w:rPr>
          <w:rStyle w:val="FontStyle16"/>
          <w:sz w:val="28"/>
          <w:szCs w:val="28"/>
        </w:rPr>
        <w:t xml:space="preserve"> под углом друг другу в месте примыкания их краев;</w:t>
      </w:r>
      <w:r w:rsidRPr="00933647">
        <w:rPr>
          <w:rStyle w:val="FontStyle16"/>
          <w:sz w:val="28"/>
          <w:szCs w:val="28"/>
        </w:rPr>
        <w:br/>
      </w:r>
      <w:r w:rsidR="00F2659B" w:rsidRPr="00F2659B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6.15pt;margin-top:200.6pt;width:168.55pt;height:66.45pt;z-index:251660288;mso-wrap-edited:f;mso-wrap-distance-left:1.95pt;mso-wrap-distance-right:1.95pt;mso-position-horizontal-relative:margin;mso-position-vertical-relative:text" filled="f" stroked="f">
            <v:textbox inset="0,0,0,0">
              <w:txbxContent>
                <w:p w:rsidR="00933647" w:rsidRDefault="00933647" w:rsidP="00933647"/>
              </w:txbxContent>
            </v:textbox>
            <w10:wrap type="square" side="left" anchorx="margin"/>
          </v:shape>
        </w:pict>
      </w:r>
      <w:r w:rsidR="00C62B9A">
        <w:rPr>
          <w:rStyle w:val="FontStyle16"/>
          <w:sz w:val="28"/>
          <w:szCs w:val="28"/>
        </w:rPr>
        <w:t xml:space="preserve">    </w:t>
      </w:r>
      <w:r w:rsidRPr="009F594F">
        <w:rPr>
          <w:rStyle w:val="FontStyle12"/>
          <w:sz w:val="28"/>
          <w:szCs w:val="28"/>
        </w:rPr>
        <w:t>в) сварное соединение, в котором торец одного эле</w:t>
      </w:r>
      <w:r w:rsidRPr="009F594F">
        <w:rPr>
          <w:rStyle w:val="FontStyle12"/>
          <w:sz w:val="28"/>
          <w:szCs w:val="28"/>
        </w:rPr>
        <w:softHyphen/>
        <w:t xml:space="preserve">мента примыкает под углом к основной </w:t>
      </w:r>
      <w:r w:rsidR="00C62B9A">
        <w:rPr>
          <w:rStyle w:val="FontStyle12"/>
          <w:sz w:val="28"/>
          <w:szCs w:val="28"/>
        </w:rPr>
        <w:t>поверхности дру</w:t>
      </w:r>
      <w:r w:rsidR="00C62B9A">
        <w:rPr>
          <w:rStyle w:val="FontStyle12"/>
          <w:sz w:val="28"/>
          <w:szCs w:val="28"/>
        </w:rPr>
        <w:softHyphen/>
        <w:t>гого элемента.</w:t>
      </w:r>
    </w:p>
    <w:p w:rsidR="00C62B9A" w:rsidRPr="009F594F" w:rsidRDefault="00C62B9A" w:rsidP="00933647">
      <w:pPr>
        <w:pStyle w:val="Style1"/>
        <w:widowControl/>
        <w:spacing w:line="301" w:lineRule="exact"/>
        <w:ind w:right="33"/>
        <w:rPr>
          <w:rStyle w:val="FontStyle12"/>
          <w:sz w:val="28"/>
          <w:szCs w:val="28"/>
        </w:rPr>
      </w:pPr>
    </w:p>
    <w:p w:rsidR="00933647" w:rsidRPr="00933647" w:rsidRDefault="00933647" w:rsidP="00933647">
      <w:pPr>
        <w:pStyle w:val="Style3"/>
        <w:widowControl/>
        <w:tabs>
          <w:tab w:val="left" w:pos="674"/>
        </w:tabs>
        <w:spacing w:before="229" w:line="240" w:lineRule="auto"/>
        <w:ind w:left="406" w:firstLine="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lastRenderedPageBreak/>
        <w:t>6.</w:t>
      </w:r>
      <w:r w:rsidRPr="00933647">
        <w:rPr>
          <w:rStyle w:val="FontStyle12"/>
          <w:sz w:val="28"/>
          <w:szCs w:val="28"/>
          <w:lang w:val="ru-RU"/>
        </w:rPr>
        <w:tab/>
        <w:t>Торцовым соединением называется:</w:t>
      </w:r>
    </w:p>
    <w:p w:rsidR="00933647" w:rsidRPr="00933647" w:rsidRDefault="00933647" w:rsidP="00933647">
      <w:pPr>
        <w:pStyle w:val="Style3"/>
        <w:widowControl/>
        <w:tabs>
          <w:tab w:val="left" w:pos="700"/>
        </w:tabs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а)</w:t>
      </w:r>
      <w:r w:rsidRPr="00933647">
        <w:rPr>
          <w:rStyle w:val="FontStyle12"/>
          <w:sz w:val="28"/>
          <w:szCs w:val="28"/>
          <w:lang w:val="ru-RU"/>
        </w:rPr>
        <w:tab/>
        <w:t>сварное соединен</w:t>
      </w:r>
      <w:r w:rsidR="00C62B9A">
        <w:rPr>
          <w:rStyle w:val="FontStyle12"/>
          <w:sz w:val="28"/>
          <w:szCs w:val="28"/>
          <w:lang w:val="ru-RU"/>
        </w:rPr>
        <w:t>ие, в котором торец одного эле</w:t>
      </w:r>
      <w:r w:rsidRPr="00933647">
        <w:rPr>
          <w:rStyle w:val="FontStyle12"/>
          <w:sz w:val="28"/>
          <w:szCs w:val="28"/>
          <w:lang w:val="ru-RU"/>
        </w:rPr>
        <w:t>мента примыкает под уг</w:t>
      </w:r>
      <w:r w:rsidR="00C62B9A">
        <w:rPr>
          <w:rStyle w:val="FontStyle12"/>
          <w:sz w:val="28"/>
          <w:szCs w:val="28"/>
          <w:lang w:val="ru-RU"/>
        </w:rPr>
        <w:t>лом к основной поверхности дру</w:t>
      </w:r>
      <w:r w:rsidRPr="00933647">
        <w:rPr>
          <w:rStyle w:val="FontStyle12"/>
          <w:sz w:val="28"/>
          <w:szCs w:val="28"/>
          <w:lang w:val="ru-RU"/>
        </w:rPr>
        <w:t>гого элемента;</w:t>
      </w:r>
    </w:p>
    <w:p w:rsidR="00933647" w:rsidRPr="00933647" w:rsidRDefault="00933647" w:rsidP="00933647">
      <w:pPr>
        <w:pStyle w:val="Style3"/>
        <w:widowControl/>
        <w:tabs>
          <w:tab w:val="left" w:pos="700"/>
        </w:tabs>
        <w:spacing w:line="308" w:lineRule="exac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б)</w:t>
      </w:r>
      <w:r w:rsidRPr="00933647">
        <w:rPr>
          <w:rStyle w:val="FontStyle12"/>
          <w:sz w:val="28"/>
          <w:szCs w:val="28"/>
          <w:lang w:val="ru-RU"/>
        </w:rPr>
        <w:tab/>
        <w:t>сварное соединени</w:t>
      </w:r>
      <w:r w:rsidR="00C62B9A">
        <w:rPr>
          <w:rStyle w:val="FontStyle12"/>
          <w:sz w:val="28"/>
          <w:szCs w:val="28"/>
          <w:lang w:val="ru-RU"/>
        </w:rPr>
        <w:t>е, в котором торцовые поверхно</w:t>
      </w:r>
      <w:r w:rsidRPr="00933647">
        <w:rPr>
          <w:rStyle w:val="FontStyle12"/>
          <w:sz w:val="28"/>
          <w:szCs w:val="28"/>
          <w:lang w:val="ru-RU"/>
        </w:rPr>
        <w:t>сти элементов примыкают друг к другу;</w:t>
      </w:r>
    </w:p>
    <w:p w:rsidR="00933647" w:rsidRPr="00933647" w:rsidRDefault="00933647" w:rsidP="00933647">
      <w:pPr>
        <w:pStyle w:val="Style3"/>
        <w:widowControl/>
        <w:tabs>
          <w:tab w:val="left" w:pos="700"/>
        </w:tabs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в)</w:t>
      </w:r>
      <w:r w:rsidRPr="00933647">
        <w:rPr>
          <w:rStyle w:val="FontStyle12"/>
          <w:sz w:val="28"/>
          <w:szCs w:val="28"/>
          <w:lang w:val="ru-RU"/>
        </w:rPr>
        <w:tab/>
        <w:t>сварное соединение,</w:t>
      </w:r>
      <w:r w:rsidR="00C62B9A">
        <w:rPr>
          <w:rStyle w:val="FontStyle12"/>
          <w:sz w:val="28"/>
          <w:szCs w:val="28"/>
          <w:lang w:val="ru-RU"/>
        </w:rPr>
        <w:t xml:space="preserve"> в котором основные поверхности </w:t>
      </w:r>
      <w:r w:rsidRPr="00933647">
        <w:rPr>
          <w:rStyle w:val="FontStyle12"/>
          <w:sz w:val="28"/>
          <w:szCs w:val="28"/>
          <w:lang w:val="ru-RU"/>
        </w:rPr>
        <w:t xml:space="preserve">элементов примыкают друг к другу без перекрытия </w:t>
      </w:r>
      <w:proofErr w:type="spellStart"/>
      <w:r w:rsidRPr="00933647">
        <w:rPr>
          <w:rStyle w:val="FontStyle12"/>
          <w:sz w:val="28"/>
          <w:szCs w:val="28"/>
          <w:lang w:val="ru-RU"/>
        </w:rPr>
        <w:t>торцев</w:t>
      </w:r>
      <w:proofErr w:type="spellEnd"/>
      <w:r w:rsidRPr="00933647">
        <w:rPr>
          <w:rStyle w:val="FontStyle12"/>
          <w:sz w:val="28"/>
          <w:szCs w:val="28"/>
          <w:lang w:val="ru-RU"/>
        </w:rPr>
        <w:t>.</w:t>
      </w:r>
    </w:p>
    <w:p w:rsidR="00933647" w:rsidRPr="00933647" w:rsidRDefault="00933647" w:rsidP="00933647">
      <w:pPr>
        <w:pStyle w:val="Style3"/>
        <w:widowControl/>
        <w:tabs>
          <w:tab w:val="left" w:pos="628"/>
        </w:tabs>
        <w:spacing w:before="281"/>
        <w:ind w:firstLine="36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7.</w:t>
      </w:r>
      <w:r w:rsidRPr="00933647">
        <w:rPr>
          <w:rStyle w:val="FontStyle12"/>
          <w:sz w:val="28"/>
          <w:szCs w:val="28"/>
          <w:lang w:val="ru-RU"/>
        </w:rPr>
        <w:tab/>
      </w:r>
      <w:r>
        <w:rPr>
          <w:rStyle w:val="FontStyle12"/>
          <w:sz w:val="28"/>
          <w:szCs w:val="28"/>
          <w:lang w:val="ru-RU"/>
        </w:rPr>
        <w:t>На рисунке представлено со</w:t>
      </w:r>
      <w:r w:rsidRPr="00933647">
        <w:rPr>
          <w:rStyle w:val="FontStyle12"/>
          <w:sz w:val="28"/>
          <w:szCs w:val="28"/>
          <w:lang w:val="ru-RU"/>
        </w:rPr>
        <w:t>единение:</w:t>
      </w:r>
    </w:p>
    <w:p w:rsidR="00933647" w:rsidRPr="007007F6" w:rsidRDefault="00933647" w:rsidP="00933647">
      <w:pPr>
        <w:pStyle w:val="Style3"/>
        <w:widowControl/>
        <w:tabs>
          <w:tab w:val="left" w:pos="766"/>
        </w:tabs>
        <w:ind w:left="445" w:firstLine="0"/>
        <w:jc w:val="left"/>
        <w:rPr>
          <w:rStyle w:val="FontStyle12"/>
          <w:sz w:val="28"/>
          <w:szCs w:val="28"/>
          <w:lang w:val="ru-RU"/>
        </w:rPr>
      </w:pPr>
      <w:r w:rsidRPr="007007F6">
        <w:rPr>
          <w:rStyle w:val="FontStyle12"/>
          <w:sz w:val="28"/>
          <w:szCs w:val="28"/>
          <w:lang w:val="ru-RU"/>
        </w:rPr>
        <w:t>а)</w:t>
      </w:r>
      <w:r w:rsidRPr="007007F6">
        <w:rPr>
          <w:rStyle w:val="FontStyle12"/>
          <w:sz w:val="28"/>
          <w:szCs w:val="28"/>
          <w:lang w:val="ru-RU"/>
        </w:rPr>
        <w:tab/>
        <w:t>стыковое;</w:t>
      </w:r>
      <w:r w:rsidR="00C62B9A">
        <w:rPr>
          <w:rStyle w:val="FontStyle12"/>
          <w:sz w:val="28"/>
          <w:szCs w:val="28"/>
          <w:lang w:val="ru-RU"/>
        </w:rPr>
        <w:t xml:space="preserve">                                                                            </w:t>
      </w:r>
      <w:r w:rsidR="00C62B9A" w:rsidRPr="00C62B9A">
        <w:rPr>
          <w:rStyle w:val="FontStyle12"/>
          <w:noProof/>
          <w:sz w:val="28"/>
          <w:szCs w:val="28"/>
          <w:lang w:val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3681870</wp:posOffset>
            </wp:positionH>
            <wp:positionV relativeFrom="paragraph">
              <wp:posOffset>-95382</wp:posOffset>
            </wp:positionV>
            <wp:extent cx="1593644" cy="914400"/>
            <wp:effectExtent l="0" t="0" r="9525" b="0"/>
            <wp:wrapTight wrapText="bothSides">
              <wp:wrapPolygon edited="0">
                <wp:start x="0" y="0"/>
                <wp:lineTo x="0" y="21019"/>
                <wp:lineTo x="21471" y="21019"/>
                <wp:lineTo x="21471" y="0"/>
                <wp:lineTo x="0" y="0"/>
              </wp:wrapPolygon>
            </wp:wrapTight>
            <wp:docPr id="12" name="Рисунок 1" descr="C:\Users\User\Desktop\12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23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730" t="24131" r="40518" b="69233"/>
                    <a:stretch/>
                  </pic:blipFill>
                  <pic:spPr bwMode="auto">
                    <a:xfrm>
                      <a:off x="0" y="0"/>
                      <a:ext cx="159067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3647" w:rsidRPr="007007F6" w:rsidRDefault="00933647" w:rsidP="00933647">
      <w:pPr>
        <w:pStyle w:val="Style3"/>
        <w:widowControl/>
        <w:tabs>
          <w:tab w:val="left" w:pos="766"/>
        </w:tabs>
        <w:ind w:left="445" w:firstLine="0"/>
        <w:jc w:val="left"/>
        <w:rPr>
          <w:rStyle w:val="FontStyle12"/>
          <w:sz w:val="28"/>
          <w:szCs w:val="28"/>
          <w:lang w:val="ru-RU"/>
        </w:rPr>
      </w:pPr>
      <w:r w:rsidRPr="007007F6">
        <w:rPr>
          <w:rStyle w:val="FontStyle12"/>
          <w:sz w:val="28"/>
          <w:szCs w:val="28"/>
          <w:lang w:val="ru-RU"/>
        </w:rPr>
        <w:t>б)</w:t>
      </w:r>
      <w:r w:rsidRPr="007007F6">
        <w:rPr>
          <w:rStyle w:val="FontStyle12"/>
          <w:sz w:val="28"/>
          <w:szCs w:val="28"/>
          <w:lang w:val="ru-RU"/>
        </w:rPr>
        <w:tab/>
        <w:t>угловое;</w:t>
      </w:r>
      <w:r w:rsidR="00C62B9A">
        <w:rPr>
          <w:rStyle w:val="FontStyle12"/>
          <w:sz w:val="28"/>
          <w:szCs w:val="28"/>
          <w:lang w:val="ru-RU"/>
        </w:rPr>
        <w:t xml:space="preserve">                                                                 </w:t>
      </w:r>
    </w:p>
    <w:p w:rsidR="00933647" w:rsidRPr="007007F6" w:rsidRDefault="00933647" w:rsidP="00933647">
      <w:pPr>
        <w:framePr w:h="942" w:hSpace="39" w:wrap="auto" w:vAnchor="text" w:hAnchor="text" w:x="6612" w:y="3005"/>
        <w:rPr>
          <w:sz w:val="28"/>
          <w:szCs w:val="28"/>
          <w:lang w:val="ru-RU"/>
        </w:rPr>
      </w:pPr>
    </w:p>
    <w:p w:rsidR="00933647" w:rsidRPr="00933647" w:rsidRDefault="00F2659B" w:rsidP="00933647">
      <w:pPr>
        <w:pStyle w:val="Style3"/>
        <w:widowControl/>
        <w:tabs>
          <w:tab w:val="left" w:pos="766"/>
        </w:tabs>
        <w:ind w:left="445" w:firstLine="0"/>
        <w:jc w:val="left"/>
        <w:rPr>
          <w:rStyle w:val="FontStyle12"/>
          <w:sz w:val="28"/>
          <w:szCs w:val="28"/>
          <w:lang w:val="ru-RU"/>
        </w:rPr>
      </w:pPr>
      <w:r w:rsidRPr="00F2659B">
        <w:rPr>
          <w:noProof/>
          <w:sz w:val="28"/>
          <w:szCs w:val="28"/>
        </w:rPr>
        <w:pict>
          <v:group id="_x0000_s1027" style="position:absolute;left:0;text-align:left;margin-left:0;margin-top:42.2pt;width:394.7pt;height:83.1pt;z-index:251661312;mso-wrap-distance-left:1.95pt;mso-wrap-distance-top:22.9pt;mso-wrap-distance-right:1.95pt;mso-wrap-distance-bottom:21.25pt" coordorigin="1793,8575" coordsize="7482,1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715;top:8595;width:2559;height:1643;mso-wrap-edited:f" wrapcoords="0 0 0 21600 21600 21600 21600 0 0 0" o:allowincell="f">
              <v:imagedata r:id="rId6" o:title="" grayscale="t"/>
            </v:shape>
            <v:shape id="_x0000_s1029" type="#_x0000_t202" style="position:absolute;left:1793;top:8575;width:4543;height:1505;mso-wrap-edited:f" o:allowincell="f" filled="f" strokecolor="white" strokeweight="0">
              <v:textbox inset="0,0,0,0">
                <w:txbxContent>
                  <w:p w:rsidR="00C62B9A" w:rsidRPr="000F3243" w:rsidRDefault="00933647" w:rsidP="00933647">
                    <w:pPr>
                      <w:pStyle w:val="Style1"/>
                      <w:widowControl/>
                      <w:spacing w:line="295" w:lineRule="exact"/>
                      <w:ind w:firstLine="393"/>
                      <w:rPr>
                        <w:rStyle w:val="FontStyle12"/>
                        <w:sz w:val="28"/>
                        <w:szCs w:val="28"/>
                      </w:rPr>
                    </w:pP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 xml:space="preserve">8. На рисунке представлено </w:t>
                    </w:r>
                  </w:p>
                  <w:p w:rsidR="00933647" w:rsidRPr="00933647" w:rsidRDefault="00933647" w:rsidP="00933647">
                    <w:pPr>
                      <w:pStyle w:val="Style1"/>
                      <w:widowControl/>
                      <w:spacing w:line="295" w:lineRule="exact"/>
                      <w:ind w:firstLine="393"/>
                      <w:rPr>
                        <w:rStyle w:val="FontStyle12"/>
                        <w:sz w:val="28"/>
                        <w:szCs w:val="28"/>
                      </w:rPr>
                    </w:pP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со</w:t>
                    </w: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softHyphen/>
                      <w:t>единение:</w:t>
                    </w:r>
                  </w:p>
                  <w:p w:rsidR="00933647" w:rsidRPr="00933647" w:rsidRDefault="00933647" w:rsidP="00933647">
                    <w:pPr>
                      <w:pStyle w:val="Style3"/>
                      <w:widowControl/>
                      <w:tabs>
                        <w:tab w:val="left" w:pos="713"/>
                      </w:tabs>
                      <w:spacing w:before="13"/>
                      <w:ind w:left="393" w:firstLine="0"/>
                      <w:jc w:val="left"/>
                      <w:rPr>
                        <w:rStyle w:val="FontStyle12"/>
                        <w:sz w:val="28"/>
                        <w:szCs w:val="28"/>
                        <w:lang w:val="ru-RU"/>
                      </w:rPr>
                    </w:pPr>
                    <w:r w:rsidRPr="00933647">
                      <w:rPr>
                        <w:rStyle w:val="FontStyle12"/>
                        <w:sz w:val="28"/>
                        <w:szCs w:val="28"/>
                        <w:lang w:val="ru-RU"/>
                      </w:rPr>
                      <w:t>а)</w:t>
                    </w:r>
                    <w:r w:rsidRPr="00933647">
                      <w:rPr>
                        <w:rStyle w:val="FontStyle12"/>
                        <w:sz w:val="28"/>
                        <w:szCs w:val="28"/>
                        <w:lang w:val="ru-RU"/>
                      </w:rPr>
                      <w:tab/>
                    </w:r>
                    <w:proofErr w:type="spellStart"/>
                    <w:r w:rsidRPr="00933647">
                      <w:rPr>
                        <w:rStyle w:val="FontStyle12"/>
                        <w:sz w:val="28"/>
                        <w:szCs w:val="28"/>
                        <w:lang w:val="ru-RU"/>
                      </w:rPr>
                      <w:t>нахлесточное</w:t>
                    </w:r>
                    <w:proofErr w:type="spellEnd"/>
                    <w:r w:rsidRPr="00933647">
                      <w:rPr>
                        <w:rStyle w:val="FontStyle12"/>
                        <w:sz w:val="28"/>
                        <w:szCs w:val="28"/>
                        <w:lang w:val="ru-RU"/>
                      </w:rPr>
                      <w:t>;</w:t>
                    </w:r>
                  </w:p>
                  <w:p w:rsidR="00933647" w:rsidRPr="00933647" w:rsidRDefault="00933647" w:rsidP="00933647">
                    <w:pPr>
                      <w:pStyle w:val="Style3"/>
                      <w:widowControl/>
                      <w:tabs>
                        <w:tab w:val="left" w:pos="713"/>
                      </w:tabs>
                      <w:ind w:left="393" w:firstLine="0"/>
                      <w:jc w:val="left"/>
                      <w:rPr>
                        <w:rStyle w:val="FontStyle12"/>
                        <w:sz w:val="28"/>
                        <w:szCs w:val="28"/>
                      </w:rPr>
                    </w:pP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б)</w:t>
                    </w: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ab/>
                    </w:r>
                    <w:proofErr w:type="spellStart"/>
                    <w:proofErr w:type="gramStart"/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угловое</w:t>
                    </w:r>
                    <w:proofErr w:type="spellEnd"/>
                    <w:proofErr w:type="gramEnd"/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;</w:t>
                    </w:r>
                  </w:p>
                  <w:p w:rsidR="00933647" w:rsidRPr="00933647" w:rsidRDefault="00933647" w:rsidP="00933647">
                    <w:pPr>
                      <w:pStyle w:val="Style3"/>
                      <w:widowControl/>
                      <w:tabs>
                        <w:tab w:val="left" w:pos="713"/>
                      </w:tabs>
                      <w:ind w:left="393" w:firstLine="0"/>
                      <w:jc w:val="left"/>
                      <w:rPr>
                        <w:rStyle w:val="FontStyle12"/>
                        <w:sz w:val="28"/>
                        <w:szCs w:val="28"/>
                      </w:rPr>
                    </w:pP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в)</w:t>
                    </w:r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ab/>
                    </w:r>
                    <w:proofErr w:type="spellStart"/>
                    <w:proofErr w:type="gramStart"/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торцовое</w:t>
                    </w:r>
                    <w:proofErr w:type="spellEnd"/>
                    <w:proofErr w:type="gramEnd"/>
                    <w:r w:rsidRPr="00933647">
                      <w:rPr>
                        <w:rStyle w:val="FontStyle12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type="topAndBottom"/>
          </v:group>
        </w:pict>
      </w:r>
      <w:r w:rsidR="00933647" w:rsidRPr="00933647">
        <w:rPr>
          <w:rStyle w:val="FontStyle12"/>
          <w:sz w:val="28"/>
          <w:szCs w:val="28"/>
          <w:lang w:val="ru-RU"/>
        </w:rPr>
        <w:t>в)</w:t>
      </w:r>
      <w:r w:rsidR="00933647" w:rsidRPr="00933647">
        <w:rPr>
          <w:rStyle w:val="FontStyle12"/>
          <w:sz w:val="28"/>
          <w:szCs w:val="28"/>
          <w:lang w:val="ru-RU"/>
        </w:rPr>
        <w:tab/>
        <w:t>торцовое.</w:t>
      </w:r>
    </w:p>
    <w:p w:rsidR="00933647" w:rsidRPr="000F3243" w:rsidRDefault="00C62B9A" w:rsidP="00C62B9A">
      <w:pPr>
        <w:pStyle w:val="Style3"/>
        <w:widowControl/>
        <w:tabs>
          <w:tab w:val="left" w:pos="687"/>
        </w:tabs>
        <w:ind w:right="1865" w:firstLine="393"/>
        <w:jc w:val="left"/>
        <w:rPr>
          <w:rStyle w:val="FontStyle1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  <w:lang w:val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1660525</wp:posOffset>
            </wp:positionV>
            <wp:extent cx="1952625" cy="952500"/>
            <wp:effectExtent l="19050" t="0" r="9525" b="0"/>
            <wp:wrapTight wrapText="bothSides">
              <wp:wrapPolygon edited="0">
                <wp:start x="-211" y="0"/>
                <wp:lineTo x="-211" y="21168"/>
                <wp:lineTo x="21705" y="21168"/>
                <wp:lineTo x="21705" y="0"/>
                <wp:lineTo x="-211" y="0"/>
              </wp:wrapPolygon>
            </wp:wrapTight>
            <wp:docPr id="1" name="Рисунок 3" descr="C:\Users\User\Desktop\12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23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617" t="42062" r="38311" b="49278"/>
                    <a:stretch/>
                  </pic:blipFill>
                  <pic:spPr bwMode="auto">
                    <a:xfrm>
                      <a:off x="0" y="0"/>
                      <a:ext cx="1952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Style w:val="FontStyle12"/>
          <w:sz w:val="28"/>
          <w:szCs w:val="28"/>
          <w:lang w:val="ru-RU"/>
        </w:rPr>
        <w:t>9.</w:t>
      </w:r>
      <w:r>
        <w:rPr>
          <w:rStyle w:val="FontStyle12"/>
          <w:sz w:val="28"/>
          <w:szCs w:val="28"/>
          <w:lang w:val="ru-RU"/>
        </w:rPr>
        <w:tab/>
        <w:t>На рисунке представлено со</w:t>
      </w:r>
      <w:r w:rsidR="00933647" w:rsidRPr="00933647">
        <w:rPr>
          <w:rStyle w:val="FontStyle12"/>
          <w:sz w:val="28"/>
          <w:szCs w:val="28"/>
          <w:lang w:val="ru-RU"/>
        </w:rPr>
        <w:t>единение:</w:t>
      </w:r>
      <w:r w:rsidRPr="000F3243">
        <w:rPr>
          <w:rStyle w:val="FontStyle12"/>
          <w:sz w:val="28"/>
          <w:szCs w:val="28"/>
          <w:lang w:val="ru-RU"/>
        </w:rPr>
        <w:t xml:space="preserve">      </w:t>
      </w:r>
    </w:p>
    <w:p w:rsidR="00933647" w:rsidRPr="00933647" w:rsidRDefault="00933647" w:rsidP="00933647">
      <w:pPr>
        <w:pStyle w:val="Style3"/>
        <w:widowControl/>
        <w:tabs>
          <w:tab w:val="left" w:pos="818"/>
        </w:tabs>
        <w:ind w:left="504" w:firstLine="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а)</w:t>
      </w:r>
      <w:r w:rsidRPr="00933647">
        <w:rPr>
          <w:rStyle w:val="FontStyle12"/>
          <w:sz w:val="28"/>
          <w:szCs w:val="28"/>
          <w:lang w:val="ru-RU"/>
        </w:rPr>
        <w:tab/>
      </w:r>
      <w:proofErr w:type="spellStart"/>
      <w:r w:rsidRPr="00933647">
        <w:rPr>
          <w:rStyle w:val="FontStyle12"/>
          <w:sz w:val="28"/>
          <w:szCs w:val="28"/>
          <w:lang w:val="ru-RU"/>
        </w:rPr>
        <w:t>нахлесточное</w:t>
      </w:r>
      <w:proofErr w:type="spellEnd"/>
      <w:r w:rsidRPr="00933647">
        <w:rPr>
          <w:rStyle w:val="FontStyle12"/>
          <w:sz w:val="28"/>
          <w:szCs w:val="28"/>
          <w:lang w:val="ru-RU"/>
        </w:rPr>
        <w:t>;</w:t>
      </w:r>
      <w:r w:rsidRPr="00933647">
        <w:rPr>
          <w:noProof/>
          <w:sz w:val="28"/>
          <w:szCs w:val="28"/>
          <w:lang w:val="ru-RU" w:bidi="ar-SA"/>
        </w:rPr>
        <w:t xml:space="preserve"> </w:t>
      </w:r>
    </w:p>
    <w:p w:rsidR="00933647" w:rsidRPr="00933647" w:rsidRDefault="00933647" w:rsidP="00933647">
      <w:pPr>
        <w:pStyle w:val="Style3"/>
        <w:widowControl/>
        <w:tabs>
          <w:tab w:val="left" w:pos="818"/>
        </w:tabs>
        <w:spacing w:line="240" w:lineRule="auto"/>
        <w:ind w:left="504" w:firstLine="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б)</w:t>
      </w:r>
      <w:r w:rsidRPr="00933647">
        <w:rPr>
          <w:rStyle w:val="FontStyle12"/>
          <w:sz w:val="28"/>
          <w:szCs w:val="28"/>
          <w:lang w:val="ru-RU"/>
        </w:rPr>
        <w:tab/>
        <w:t>угловое;</w:t>
      </w:r>
    </w:p>
    <w:p w:rsidR="00933647" w:rsidRPr="00933647" w:rsidRDefault="00933647" w:rsidP="00933647">
      <w:pPr>
        <w:pStyle w:val="Style3"/>
        <w:widowControl/>
        <w:tabs>
          <w:tab w:val="left" w:pos="818"/>
        </w:tabs>
        <w:spacing w:line="240" w:lineRule="auto"/>
        <w:ind w:left="504" w:firstLine="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в)</w:t>
      </w:r>
      <w:r w:rsidRPr="00933647">
        <w:rPr>
          <w:rStyle w:val="FontStyle12"/>
          <w:sz w:val="28"/>
          <w:szCs w:val="28"/>
          <w:lang w:val="ru-RU"/>
        </w:rPr>
        <w:tab/>
        <w:t>тавровое.</w:t>
      </w:r>
    </w:p>
    <w:p w:rsidR="00933647" w:rsidRPr="000F3243" w:rsidRDefault="00933647" w:rsidP="00933647">
      <w:pPr>
        <w:framePr w:h="988" w:hSpace="39" w:wrap="auto" w:vAnchor="text" w:hAnchor="text" w:x="7024" w:y="649"/>
        <w:rPr>
          <w:sz w:val="28"/>
          <w:szCs w:val="28"/>
          <w:lang w:val="ru-RU"/>
        </w:rPr>
      </w:pPr>
    </w:p>
    <w:p w:rsidR="00933647" w:rsidRPr="007007F6" w:rsidRDefault="00C62B9A" w:rsidP="00C62B9A">
      <w:pPr>
        <w:pStyle w:val="Style3"/>
        <w:widowControl/>
        <w:tabs>
          <w:tab w:val="left" w:pos="929"/>
        </w:tabs>
        <w:spacing w:before="281"/>
        <w:ind w:right="3044" w:firstLine="419"/>
        <w:jc w:val="left"/>
        <w:rPr>
          <w:rStyle w:val="FontStyle1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  <w:lang w:val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316230</wp:posOffset>
            </wp:positionV>
            <wp:extent cx="1724025" cy="1095375"/>
            <wp:effectExtent l="19050" t="0" r="9525" b="0"/>
            <wp:wrapTight wrapText="bothSides">
              <wp:wrapPolygon edited="0">
                <wp:start x="-239" y="0"/>
                <wp:lineTo x="-239" y="21412"/>
                <wp:lineTo x="21719" y="21412"/>
                <wp:lineTo x="21719" y="0"/>
                <wp:lineTo x="-239" y="0"/>
              </wp:wrapPolygon>
            </wp:wrapTight>
            <wp:docPr id="5" name="Рисунок 4" descr="C:\Users\User\Desktop\1223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23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217" t="50076" r="39690" b="41176"/>
                    <a:stretch/>
                  </pic:blipFill>
                  <pic:spPr bwMode="auto">
                    <a:xfrm>
                      <a:off x="0" y="0"/>
                      <a:ext cx="17240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3647" w:rsidRPr="00933647">
        <w:rPr>
          <w:rStyle w:val="FontStyle12"/>
          <w:sz w:val="28"/>
          <w:szCs w:val="28"/>
          <w:lang w:val="ru-RU"/>
        </w:rPr>
        <w:t>10.</w:t>
      </w:r>
      <w:r w:rsidR="00933647" w:rsidRPr="00933647">
        <w:rPr>
          <w:rStyle w:val="FontStyle12"/>
          <w:sz w:val="28"/>
          <w:szCs w:val="28"/>
          <w:lang w:val="ru-RU"/>
        </w:rPr>
        <w:tab/>
        <w:t>На рисунке представлено</w:t>
      </w:r>
      <w:r w:rsidR="00933647" w:rsidRPr="00933647">
        <w:rPr>
          <w:rStyle w:val="FontStyle12"/>
          <w:sz w:val="28"/>
          <w:szCs w:val="28"/>
          <w:lang w:val="ru-RU"/>
        </w:rPr>
        <w:br/>
        <w:t>соединение:</w:t>
      </w:r>
      <w:r w:rsidR="00933647" w:rsidRPr="007007F6">
        <w:rPr>
          <w:rStyle w:val="FontStyle12"/>
          <w:sz w:val="28"/>
          <w:szCs w:val="28"/>
          <w:lang w:val="ru-RU"/>
        </w:rPr>
        <w:t xml:space="preserve">                                                                                                  </w:t>
      </w:r>
    </w:p>
    <w:p w:rsidR="00933647" w:rsidRPr="00933647" w:rsidRDefault="00933647" w:rsidP="00933647">
      <w:pPr>
        <w:pStyle w:val="Style3"/>
        <w:widowControl/>
        <w:tabs>
          <w:tab w:val="left" w:pos="838"/>
        </w:tabs>
        <w:spacing w:before="7"/>
        <w:ind w:left="530" w:firstLine="0"/>
        <w:jc w:val="left"/>
        <w:rPr>
          <w:rStyle w:val="FontStyle12"/>
          <w:sz w:val="28"/>
          <w:szCs w:val="28"/>
          <w:lang w:val="ru-RU"/>
        </w:rPr>
      </w:pPr>
      <w:r w:rsidRPr="00933647">
        <w:rPr>
          <w:rStyle w:val="FontStyle12"/>
          <w:sz w:val="28"/>
          <w:szCs w:val="28"/>
          <w:lang w:val="ru-RU"/>
        </w:rPr>
        <w:t>а)</w:t>
      </w:r>
      <w:r w:rsidRPr="00933647">
        <w:rPr>
          <w:rStyle w:val="FontStyle12"/>
          <w:sz w:val="28"/>
          <w:szCs w:val="28"/>
          <w:lang w:val="ru-RU"/>
        </w:rPr>
        <w:tab/>
        <w:t>торцовое;</w:t>
      </w:r>
    </w:p>
    <w:p w:rsidR="00933647" w:rsidRPr="000F3243" w:rsidRDefault="00933647" w:rsidP="00C62B9A">
      <w:pPr>
        <w:pStyle w:val="Style3"/>
        <w:widowControl/>
        <w:tabs>
          <w:tab w:val="left" w:pos="838"/>
        </w:tabs>
        <w:ind w:left="530" w:firstLine="0"/>
        <w:jc w:val="left"/>
        <w:rPr>
          <w:rStyle w:val="FontStyle12"/>
          <w:sz w:val="28"/>
          <w:szCs w:val="28"/>
          <w:lang w:val="ru-RU"/>
        </w:rPr>
      </w:pPr>
      <w:r w:rsidRPr="000F3243">
        <w:rPr>
          <w:rStyle w:val="FontStyle12"/>
          <w:sz w:val="28"/>
          <w:szCs w:val="28"/>
          <w:lang w:val="ru-RU"/>
        </w:rPr>
        <w:t>б)</w:t>
      </w:r>
      <w:r w:rsidRPr="000F3243">
        <w:rPr>
          <w:rStyle w:val="FontStyle12"/>
          <w:sz w:val="28"/>
          <w:szCs w:val="28"/>
          <w:lang w:val="ru-RU"/>
        </w:rPr>
        <w:tab/>
        <w:t>угловое;</w:t>
      </w:r>
      <w:r w:rsidR="00C62B9A" w:rsidRPr="000F3243">
        <w:rPr>
          <w:rStyle w:val="FontStyle12"/>
          <w:sz w:val="28"/>
          <w:szCs w:val="28"/>
          <w:lang w:val="ru-RU"/>
        </w:rPr>
        <w:t xml:space="preserve">                                                   </w:t>
      </w:r>
    </w:p>
    <w:p w:rsidR="00933647" w:rsidRPr="000F3243" w:rsidRDefault="00933647" w:rsidP="00933647">
      <w:pPr>
        <w:framePr w:h="988" w:hSpace="39" w:wrap="auto" w:vAnchor="text" w:hAnchor="text" w:x="7024" w:y="1"/>
        <w:rPr>
          <w:lang w:val="ru-RU"/>
        </w:rPr>
      </w:pPr>
    </w:p>
    <w:p w:rsidR="00933647" w:rsidRPr="000F3243" w:rsidRDefault="00933647" w:rsidP="00933647">
      <w:pPr>
        <w:pStyle w:val="Style3"/>
        <w:widowControl/>
        <w:tabs>
          <w:tab w:val="left" w:pos="838"/>
        </w:tabs>
        <w:ind w:left="530" w:firstLine="0"/>
        <w:jc w:val="left"/>
        <w:rPr>
          <w:rStyle w:val="FontStyle12"/>
          <w:sz w:val="28"/>
          <w:szCs w:val="28"/>
          <w:lang w:val="ru-RU"/>
        </w:rPr>
      </w:pPr>
      <w:r w:rsidRPr="000F3243">
        <w:rPr>
          <w:rStyle w:val="FontStyle12"/>
          <w:sz w:val="28"/>
          <w:szCs w:val="28"/>
          <w:lang w:val="ru-RU"/>
        </w:rPr>
        <w:t>в)</w:t>
      </w:r>
      <w:r w:rsidRPr="000F3243">
        <w:rPr>
          <w:rStyle w:val="FontStyle12"/>
          <w:sz w:val="28"/>
          <w:szCs w:val="28"/>
          <w:lang w:val="ru-RU"/>
        </w:rPr>
        <w:tab/>
        <w:t>тавровое.</w:t>
      </w:r>
    </w:p>
    <w:p w:rsidR="0045175F" w:rsidRDefault="0045175F" w:rsidP="00933647">
      <w:pPr>
        <w:rPr>
          <w:lang w:val="ru-RU"/>
        </w:rPr>
      </w:pPr>
    </w:p>
    <w:p w:rsidR="00C62B9A" w:rsidRDefault="00C62B9A" w:rsidP="00933647">
      <w:pPr>
        <w:rPr>
          <w:lang w:val="ru-RU"/>
        </w:rPr>
      </w:pPr>
    </w:p>
    <w:p w:rsidR="00C62B9A" w:rsidRPr="000F3243" w:rsidRDefault="00C62B9A" w:rsidP="00C62B9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F3243">
        <w:rPr>
          <w:rFonts w:ascii="Times New Roman" w:hAnsi="Times New Roman" w:cs="Times New Roman"/>
          <w:sz w:val="28"/>
          <w:szCs w:val="28"/>
          <w:lang w:val="ru-RU"/>
        </w:rPr>
        <w:t>Эталон ответа:</w:t>
      </w:r>
    </w:p>
    <w:tbl>
      <w:tblPr>
        <w:tblStyle w:val="a5"/>
        <w:tblW w:w="0" w:type="auto"/>
        <w:tblInd w:w="-318" w:type="dxa"/>
        <w:tblLook w:val="04A0"/>
      </w:tblPr>
      <w:tblGrid>
        <w:gridCol w:w="1188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C62B9A" w:rsidTr="000C0077">
        <w:tc>
          <w:tcPr>
            <w:tcW w:w="1188" w:type="dxa"/>
          </w:tcPr>
          <w:p w:rsidR="00C62B9A" w:rsidRPr="00DE342A" w:rsidRDefault="00C62B9A" w:rsidP="000C0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  <w:proofErr w:type="spellEnd"/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1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2B9A" w:rsidTr="000C0077">
        <w:tc>
          <w:tcPr>
            <w:tcW w:w="1188" w:type="dxa"/>
          </w:tcPr>
          <w:p w:rsidR="00C62B9A" w:rsidRPr="00DE342A" w:rsidRDefault="00C62B9A" w:rsidP="000C00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42A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70" w:type="dxa"/>
          </w:tcPr>
          <w:p w:rsidR="00C62B9A" w:rsidRPr="00C62B9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70" w:type="dxa"/>
          </w:tcPr>
          <w:p w:rsidR="00C62B9A" w:rsidRPr="002E193D" w:rsidRDefault="002E193D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870" w:type="dxa"/>
          </w:tcPr>
          <w:p w:rsidR="00C62B9A" w:rsidRPr="00DE342A" w:rsidRDefault="00C62B9A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70" w:type="dxa"/>
          </w:tcPr>
          <w:p w:rsidR="00C62B9A" w:rsidRPr="002E193D" w:rsidRDefault="002E193D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70" w:type="dxa"/>
          </w:tcPr>
          <w:p w:rsidR="00C62B9A" w:rsidRPr="002E193D" w:rsidRDefault="002E193D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70" w:type="dxa"/>
          </w:tcPr>
          <w:p w:rsidR="00C62B9A" w:rsidRPr="002E193D" w:rsidRDefault="002E193D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71" w:type="dxa"/>
          </w:tcPr>
          <w:p w:rsidR="00C62B9A" w:rsidRPr="002E193D" w:rsidRDefault="002E193D" w:rsidP="000C007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</w:tr>
    </w:tbl>
    <w:p w:rsidR="00C62B9A" w:rsidRDefault="00C62B9A" w:rsidP="00C62B9A">
      <w:pPr>
        <w:rPr>
          <w:rFonts w:ascii="Times New Roman" w:hAnsi="Times New Roman" w:cs="Times New Roman"/>
          <w:sz w:val="28"/>
          <w:szCs w:val="28"/>
        </w:rPr>
      </w:pPr>
    </w:p>
    <w:p w:rsidR="00C62B9A" w:rsidRPr="00413007" w:rsidRDefault="00C62B9A" w:rsidP="00C62B9A">
      <w:pPr>
        <w:pStyle w:val="Style2"/>
        <w:widowControl/>
        <w:tabs>
          <w:tab w:val="left" w:pos="552"/>
          <w:tab w:val="left" w:pos="2870"/>
        </w:tabs>
        <w:spacing w:before="38" w:line="276" w:lineRule="auto"/>
        <w:rPr>
          <w:rStyle w:val="FontStyle12"/>
          <w:b/>
          <w:sz w:val="28"/>
          <w:szCs w:val="28"/>
        </w:rPr>
      </w:pPr>
      <w:r w:rsidRPr="00413007">
        <w:rPr>
          <w:rStyle w:val="FontStyle12"/>
          <w:sz w:val="28"/>
          <w:szCs w:val="28"/>
        </w:rPr>
        <w:t>Критерии оценок тестирования:</w:t>
      </w:r>
    </w:p>
    <w:p w:rsidR="00C62B9A" w:rsidRPr="00413007" w:rsidRDefault="00C62B9A" w:rsidP="00C62B9A">
      <w:pPr>
        <w:pStyle w:val="Style2"/>
        <w:widowControl/>
        <w:tabs>
          <w:tab w:val="left" w:pos="552"/>
          <w:tab w:val="left" w:pos="2870"/>
        </w:tabs>
        <w:spacing w:before="38" w:line="276" w:lineRule="auto"/>
        <w:rPr>
          <w:rStyle w:val="FontStyle12"/>
          <w:b/>
          <w:sz w:val="28"/>
          <w:szCs w:val="28"/>
        </w:rPr>
      </w:pPr>
      <w:r w:rsidRPr="00413007">
        <w:rPr>
          <w:rStyle w:val="FontStyle12"/>
          <w:sz w:val="28"/>
          <w:szCs w:val="28"/>
        </w:rPr>
        <w:t>Оценка «отлично»  9-10 правильных ответов или 90-100% из 10 предложенных вопросов;</w:t>
      </w:r>
    </w:p>
    <w:p w:rsidR="00C62B9A" w:rsidRPr="00413007" w:rsidRDefault="00C62B9A" w:rsidP="00C62B9A">
      <w:pPr>
        <w:pStyle w:val="Style2"/>
        <w:widowControl/>
        <w:tabs>
          <w:tab w:val="left" w:pos="552"/>
          <w:tab w:val="left" w:pos="2870"/>
        </w:tabs>
        <w:spacing w:before="38" w:line="276" w:lineRule="auto"/>
        <w:rPr>
          <w:rStyle w:val="FontStyle12"/>
          <w:b/>
          <w:sz w:val="28"/>
          <w:szCs w:val="28"/>
        </w:rPr>
      </w:pPr>
      <w:r w:rsidRPr="00413007">
        <w:rPr>
          <w:rStyle w:val="FontStyle12"/>
          <w:sz w:val="28"/>
          <w:szCs w:val="28"/>
        </w:rPr>
        <w:t>Оценка «хорошо»   7-8 правильных ответов или 70-89% из 10 предложенных вопросов;</w:t>
      </w:r>
    </w:p>
    <w:p w:rsidR="00C62B9A" w:rsidRPr="00413007" w:rsidRDefault="00C62B9A" w:rsidP="00C62B9A">
      <w:pPr>
        <w:pStyle w:val="Style2"/>
        <w:widowControl/>
        <w:tabs>
          <w:tab w:val="left" w:pos="552"/>
          <w:tab w:val="left" w:pos="2870"/>
        </w:tabs>
        <w:spacing w:before="38" w:line="276" w:lineRule="auto"/>
        <w:rPr>
          <w:rStyle w:val="FontStyle12"/>
          <w:b/>
          <w:sz w:val="28"/>
          <w:szCs w:val="28"/>
        </w:rPr>
      </w:pPr>
      <w:r w:rsidRPr="00413007">
        <w:rPr>
          <w:rStyle w:val="FontStyle12"/>
          <w:sz w:val="28"/>
          <w:szCs w:val="28"/>
        </w:rPr>
        <w:lastRenderedPageBreak/>
        <w:t>Оценка «удовлетворительно»  5-6 правильных ответов или 50-69% из 10 предложенных вопросов;</w:t>
      </w:r>
    </w:p>
    <w:p w:rsidR="00C62B9A" w:rsidRPr="00413007" w:rsidRDefault="00C62B9A" w:rsidP="00C62B9A">
      <w:pPr>
        <w:pStyle w:val="Style2"/>
        <w:widowControl/>
        <w:tabs>
          <w:tab w:val="left" w:pos="552"/>
          <w:tab w:val="left" w:pos="2870"/>
        </w:tabs>
        <w:spacing w:before="38" w:line="276" w:lineRule="auto"/>
        <w:rPr>
          <w:rStyle w:val="FontStyle12"/>
          <w:b/>
          <w:sz w:val="28"/>
          <w:szCs w:val="28"/>
        </w:rPr>
      </w:pPr>
      <w:r w:rsidRPr="00413007">
        <w:rPr>
          <w:rStyle w:val="FontStyle12"/>
          <w:sz w:val="28"/>
          <w:szCs w:val="28"/>
        </w:rPr>
        <w:t xml:space="preserve">Оценка неудовлетворительно»   0-4 </w:t>
      </w:r>
      <w:r w:rsidRPr="00413007">
        <w:rPr>
          <w:rStyle w:val="FontStyle11"/>
          <w:sz w:val="28"/>
          <w:szCs w:val="28"/>
        </w:rPr>
        <w:t xml:space="preserve">правильных ответов или </w:t>
      </w:r>
      <w:r w:rsidRPr="00413007">
        <w:rPr>
          <w:rStyle w:val="FontStyle12"/>
          <w:sz w:val="28"/>
          <w:szCs w:val="28"/>
        </w:rPr>
        <w:t xml:space="preserve">0-49% из 10 </w:t>
      </w:r>
      <w:r w:rsidRPr="00413007">
        <w:rPr>
          <w:rStyle w:val="FontStyle11"/>
          <w:sz w:val="28"/>
          <w:szCs w:val="28"/>
        </w:rPr>
        <w:t xml:space="preserve">предложенных </w:t>
      </w:r>
      <w:r w:rsidRPr="00413007">
        <w:rPr>
          <w:rStyle w:val="FontStyle12"/>
          <w:sz w:val="28"/>
          <w:szCs w:val="28"/>
        </w:rPr>
        <w:t>вопросов.</w:t>
      </w:r>
    </w:p>
    <w:p w:rsidR="00C62B9A" w:rsidRPr="00C62B9A" w:rsidRDefault="00C62B9A" w:rsidP="00C62B9A">
      <w:pPr>
        <w:rPr>
          <w:sz w:val="28"/>
          <w:szCs w:val="28"/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Default="00C62B9A" w:rsidP="00C62B9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Список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использованной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proofErr w:type="spellEnd"/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Галушкина В.Н. Технология производства сварных конструкций: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2012;</w:t>
      </w:r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Овчинников В.В. Технология ручной дуговой и плазменной сварки и резки металлов: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2010;</w:t>
      </w:r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Маслов В.И. Сварочные работы6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2009;</w:t>
      </w:r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Овчинников В.В. Оборудование, техника и технология сварки и резки металлов: учебник – М.: КНОРУС, 2010;</w:t>
      </w:r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2006;</w:t>
      </w:r>
    </w:p>
    <w:p w:rsidR="00C62B9A" w:rsidRDefault="00C62B9A" w:rsidP="00C62B9A">
      <w:pPr>
        <w:pStyle w:val="a6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Виноградов В.С. Электрическая дуговая сварка: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2010.</w:t>
      </w: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C62B9A">
      <w:pPr>
        <w:rPr>
          <w:lang w:val="ru-RU"/>
        </w:rPr>
      </w:pPr>
    </w:p>
    <w:p w:rsidR="00C62B9A" w:rsidRPr="00C62B9A" w:rsidRDefault="00C62B9A" w:rsidP="00933647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C62B9A" w:rsidRPr="00C62B9A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3E81"/>
    <w:multiLevelType w:val="singleLevel"/>
    <w:tmpl w:val="192631D0"/>
    <w:lvl w:ilvl="0">
      <w:start w:val="3"/>
      <w:numFmt w:val="decimal"/>
      <w:lvlText w:val="%1.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1">
    <w:nsid w:val="23D01B3D"/>
    <w:multiLevelType w:val="singleLevel"/>
    <w:tmpl w:val="4CEA2248"/>
    <w:lvl w:ilvl="0">
      <w:start w:val="5"/>
      <w:numFmt w:val="decimal"/>
      <w:lvlText w:val="%1.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2">
    <w:nsid w:val="27977C9E"/>
    <w:multiLevelType w:val="singleLevel"/>
    <w:tmpl w:val="0C22B7C4"/>
    <w:lvl w:ilvl="0">
      <w:start w:val="4"/>
      <w:numFmt w:val="decimal"/>
      <w:lvlText w:val="%1.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3">
    <w:nsid w:val="2E680808"/>
    <w:multiLevelType w:val="singleLevel"/>
    <w:tmpl w:val="A5565422"/>
    <w:lvl w:ilvl="0">
      <w:start w:val="2"/>
      <w:numFmt w:val="decimal"/>
      <w:lvlText w:val="%1."/>
      <w:legacy w:legacy="1" w:legacySpace="0" w:legacyIndent="165"/>
      <w:lvlJc w:val="left"/>
      <w:rPr>
        <w:rFonts w:ascii="Times New Roman" w:hAnsi="Times New Roman" w:cs="Times New Roman" w:hint="default"/>
      </w:rPr>
    </w:lvl>
  </w:abstractNum>
  <w:abstractNum w:abstractNumId="4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3647"/>
    <w:rsid w:val="00005ACE"/>
    <w:rsid w:val="000F3243"/>
    <w:rsid w:val="002E193D"/>
    <w:rsid w:val="003D592C"/>
    <w:rsid w:val="0045175F"/>
    <w:rsid w:val="004D7080"/>
    <w:rsid w:val="0069479A"/>
    <w:rsid w:val="007007F6"/>
    <w:rsid w:val="00774CCE"/>
    <w:rsid w:val="00933647"/>
    <w:rsid w:val="00AC59B0"/>
    <w:rsid w:val="00C62B9A"/>
    <w:rsid w:val="00E325EB"/>
    <w:rsid w:val="00F2659B"/>
    <w:rsid w:val="00FC5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647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933647"/>
    <w:pPr>
      <w:widowControl w:val="0"/>
      <w:autoSpaceDE w:val="0"/>
      <w:autoSpaceDN w:val="0"/>
      <w:adjustRightInd w:val="0"/>
      <w:spacing w:after="0" w:line="295" w:lineRule="exact"/>
      <w:ind w:firstLine="380"/>
      <w:jc w:val="both"/>
    </w:pPr>
    <w:rPr>
      <w:rFonts w:ascii="Franklin Gothic Demi Cond" w:hAnsi="Franklin Gothic Demi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933647"/>
    <w:rPr>
      <w:rFonts w:ascii="Times New Roman" w:hAnsi="Times New Roman" w:cs="Times New Roman"/>
      <w:spacing w:val="-10"/>
      <w:sz w:val="32"/>
      <w:szCs w:val="32"/>
    </w:rPr>
  </w:style>
  <w:style w:type="character" w:customStyle="1" w:styleId="FontStyle13">
    <w:name w:val="Font Style13"/>
    <w:basedOn w:val="a0"/>
    <w:uiPriority w:val="99"/>
    <w:rsid w:val="00933647"/>
    <w:rPr>
      <w:rFonts w:ascii="Cambria" w:hAnsi="Cambria" w:cs="Cambria"/>
      <w:spacing w:val="-20"/>
      <w:sz w:val="30"/>
      <w:szCs w:val="30"/>
    </w:rPr>
  </w:style>
  <w:style w:type="paragraph" w:customStyle="1" w:styleId="Style1">
    <w:name w:val="Style1"/>
    <w:basedOn w:val="a"/>
    <w:uiPriority w:val="99"/>
    <w:rsid w:val="00933647"/>
    <w:pPr>
      <w:widowControl w:val="0"/>
      <w:autoSpaceDE w:val="0"/>
      <w:autoSpaceDN w:val="0"/>
      <w:adjustRightInd w:val="0"/>
      <w:spacing w:after="0" w:line="199" w:lineRule="exact"/>
      <w:ind w:firstLine="253"/>
      <w:jc w:val="both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Style5">
    <w:name w:val="Style5"/>
    <w:basedOn w:val="a"/>
    <w:uiPriority w:val="99"/>
    <w:rsid w:val="009336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Style6">
    <w:name w:val="Style6"/>
    <w:basedOn w:val="a"/>
    <w:uiPriority w:val="99"/>
    <w:rsid w:val="00933647"/>
    <w:pPr>
      <w:widowControl w:val="0"/>
      <w:autoSpaceDE w:val="0"/>
      <w:autoSpaceDN w:val="0"/>
      <w:adjustRightInd w:val="0"/>
      <w:spacing w:after="0" w:line="201" w:lineRule="exact"/>
      <w:ind w:firstLine="262"/>
      <w:jc w:val="both"/>
    </w:pPr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FontStyle15">
    <w:name w:val="Font Style15"/>
    <w:basedOn w:val="a0"/>
    <w:uiPriority w:val="99"/>
    <w:rsid w:val="00933647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16">
    <w:name w:val="Font Style16"/>
    <w:basedOn w:val="a0"/>
    <w:uiPriority w:val="99"/>
    <w:rsid w:val="00933647"/>
    <w:rPr>
      <w:rFonts w:ascii="Times New Roman" w:hAnsi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3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47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Style2">
    <w:name w:val="Style2"/>
    <w:basedOn w:val="a"/>
    <w:uiPriority w:val="99"/>
    <w:rsid w:val="00C62B9A"/>
    <w:pPr>
      <w:widowControl w:val="0"/>
      <w:autoSpaceDE w:val="0"/>
      <w:autoSpaceDN w:val="0"/>
      <w:adjustRightInd w:val="0"/>
      <w:spacing w:after="0" w:line="308" w:lineRule="exact"/>
      <w:ind w:firstLine="393"/>
      <w:jc w:val="both"/>
    </w:pPr>
    <w:rPr>
      <w:rFonts w:ascii="Franklin Gothic Demi Cond" w:hAnsi="Franklin Gothic Demi Cond"/>
      <w:sz w:val="24"/>
      <w:szCs w:val="24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C62B9A"/>
    <w:rPr>
      <w:rFonts w:ascii="Times New Roman" w:hAnsi="Times New Roman" w:cs="Times New Roman"/>
      <w:sz w:val="20"/>
      <w:szCs w:val="20"/>
    </w:rPr>
  </w:style>
  <w:style w:type="table" w:styleId="a5">
    <w:name w:val="Table Grid"/>
    <w:basedOn w:val="a1"/>
    <w:uiPriority w:val="59"/>
    <w:rsid w:val="00C62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62B9A"/>
    <w:pPr>
      <w:ind w:left="720"/>
      <w:contextualSpacing/>
    </w:pPr>
    <w:rPr>
      <w:rFonts w:ascii="Calibri" w:eastAsia="Times New Roman" w:hAnsi="Calibri" w:cs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3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</vt:lpstr>
    </vt:vector>
  </TitlesOfParts>
  <Company>RePack by SPecialiST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</dc:title>
  <dc:subject>Типы сварных соединений</dc:subject>
  <dc:creator>Баранов В.И.</dc:creator>
  <cp:keywords/>
  <dc:description/>
  <cp:lastModifiedBy>User</cp:lastModifiedBy>
  <cp:revision>6</cp:revision>
  <dcterms:created xsi:type="dcterms:W3CDTF">2015-01-13T05:58:00Z</dcterms:created>
  <dcterms:modified xsi:type="dcterms:W3CDTF">2015-01-15T05:23:00Z</dcterms:modified>
</cp:coreProperties>
</file>