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C" w:rsidRDefault="00C653FF" w:rsidP="003C1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E1E1C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3C185C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DE1E1C" w:rsidRDefault="003C185C" w:rsidP="00DE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DE1E1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E1E1C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E1E1C" w:rsidRP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E1C">
        <w:rPr>
          <w:rStyle w:val="FontStyle13"/>
          <w:rFonts w:ascii="Times New Roman" w:hAnsi="Times New Roman" w:cs="Times New Roman"/>
          <w:b/>
          <w:sz w:val="28"/>
          <w:szCs w:val="28"/>
        </w:rPr>
        <w:t>Редукторы для сжатого кислорода</w:t>
      </w:r>
    </w:p>
    <w:p w:rsid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DE1E1C" w:rsidRDefault="00DE1E1C" w:rsidP="00DE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3C185C">
        <w:rPr>
          <w:rFonts w:ascii="Times New Roman" w:hAnsi="Times New Roman" w:cs="Times New Roman"/>
          <w:sz w:val="28"/>
          <w:szCs w:val="28"/>
        </w:rPr>
        <w:t>дельниково, Омская область, 2015</w:t>
      </w:r>
    </w:p>
    <w:p w:rsidR="00DE1E1C" w:rsidRDefault="00DE1E1C" w:rsidP="00DE1E1C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</w:rPr>
      </w:pPr>
    </w:p>
    <w:p w:rsidR="00DE1E1C" w:rsidRDefault="00DE1E1C" w:rsidP="00DE1E1C">
      <w:pPr>
        <w:pStyle w:val="Style1"/>
        <w:widowControl/>
        <w:spacing w:before="196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Редукторы для сжатого кислорода.</w:t>
      </w:r>
    </w:p>
    <w:p w:rsidR="00DE1E1C" w:rsidRPr="00DE1E1C" w:rsidRDefault="00DE1E1C" w:rsidP="00DE1E1C">
      <w:pPr>
        <w:pStyle w:val="Style1"/>
        <w:widowControl/>
        <w:spacing w:before="196" w:line="276" w:lineRule="auto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DE1E1C">
        <w:rPr>
          <w:rStyle w:val="FontStyle13"/>
          <w:rFonts w:ascii="Times New Roman" w:hAnsi="Times New Roman" w:cs="Times New Roman"/>
          <w:b/>
          <w:sz w:val="28"/>
          <w:szCs w:val="28"/>
        </w:rPr>
        <w:t>Тест.</w:t>
      </w:r>
    </w:p>
    <w:p w:rsidR="00DE1E1C" w:rsidRPr="005D4754" w:rsidRDefault="00DE1E1C" w:rsidP="00DE1E1C">
      <w:pPr>
        <w:pStyle w:val="Style1"/>
        <w:widowControl/>
        <w:spacing w:before="196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верные.</w:t>
      </w:r>
    </w:p>
    <w:p w:rsidR="00DE1E1C" w:rsidRPr="005D4754" w:rsidRDefault="00DE1E1C" w:rsidP="00DE1E1C">
      <w:pPr>
        <w:pStyle w:val="Style4"/>
        <w:widowControl/>
        <w:numPr>
          <w:ilvl w:val="0"/>
          <w:numId w:val="1"/>
        </w:numPr>
        <w:tabs>
          <w:tab w:val="left" w:pos="694"/>
        </w:tabs>
        <w:spacing w:before="301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Какое максимальное давление на входе в редуктор, в соответствии с техническими характеристиками, допусти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softHyphen/>
        <w:t>мо для баллонного редуктора БКО-50?</w:t>
      </w:r>
    </w:p>
    <w:p w:rsidR="00DE1E1C" w:rsidRPr="005D4754" w:rsidRDefault="00CB05B2" w:rsidP="00DE1E1C">
      <w:pPr>
        <w:pStyle w:val="Style1"/>
        <w:widowControl/>
        <w:spacing w:line="276" w:lineRule="auto"/>
        <w:ind w:left="42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="00DE1E1C" w:rsidRPr="005D4754">
        <w:rPr>
          <w:rStyle w:val="FontStyle13"/>
          <w:rFonts w:ascii="Times New Roman" w:hAnsi="Times New Roman" w:cs="Times New Roman"/>
          <w:sz w:val="28"/>
          <w:szCs w:val="28"/>
        </w:rPr>
        <w:t>) 15 МПа (150 кгс/см</w:t>
      </w:r>
      <w:proofErr w:type="gramStart"/>
      <w:r w:rsidR="00DE1E1C"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E1E1C"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Pr="005D4754" w:rsidRDefault="00DE1E1C" w:rsidP="00DE1E1C">
      <w:pPr>
        <w:pStyle w:val="Style4"/>
        <w:widowControl/>
        <w:tabs>
          <w:tab w:val="left" w:pos="753"/>
        </w:tabs>
        <w:spacing w:line="276" w:lineRule="auto"/>
        <w:ind w:left="412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17 МПа (170 кгс/см</w:t>
      </w:r>
      <w:proofErr w:type="gramStart"/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Pr="005D4754" w:rsidRDefault="00DE1E1C" w:rsidP="00DE1E1C">
      <w:pPr>
        <w:pStyle w:val="Style4"/>
        <w:widowControl/>
        <w:tabs>
          <w:tab w:val="left" w:pos="753"/>
        </w:tabs>
        <w:spacing w:line="276" w:lineRule="auto"/>
        <w:ind w:left="412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20 МПа (200 кгс/см</w:t>
      </w:r>
      <w:proofErr w:type="gramStart"/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Pr="005D4754" w:rsidRDefault="00DE1E1C" w:rsidP="00DE1E1C">
      <w:pPr>
        <w:pStyle w:val="Style4"/>
        <w:widowControl/>
        <w:numPr>
          <w:ilvl w:val="0"/>
          <w:numId w:val="2"/>
        </w:numPr>
        <w:tabs>
          <w:tab w:val="left" w:pos="694"/>
        </w:tabs>
        <w:spacing w:before="295" w:line="276" w:lineRule="auto"/>
        <w:ind w:right="7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Какой максимальный расход кислорода, в соответст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softHyphen/>
        <w:t>вии с техническими характеристиками, может обеспечить редуктор БКО-50?</w:t>
      </w:r>
    </w:p>
    <w:p w:rsidR="00DE1E1C" w:rsidRPr="005D4754" w:rsidRDefault="00DE1E1C" w:rsidP="00DE1E1C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50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DE1E1C" w:rsidRPr="005D4754" w:rsidRDefault="00DE1E1C" w:rsidP="00DE1E1C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60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DE1E1C" w:rsidRPr="005D4754" w:rsidRDefault="00DE1E1C" w:rsidP="00DE1E1C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70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DE1E1C" w:rsidRPr="005D4754" w:rsidRDefault="00DE1E1C" w:rsidP="00DE1E1C">
      <w:pPr>
        <w:pStyle w:val="Style4"/>
        <w:widowControl/>
        <w:numPr>
          <w:ilvl w:val="0"/>
          <w:numId w:val="3"/>
        </w:numPr>
        <w:tabs>
          <w:tab w:val="left" w:pos="694"/>
        </w:tabs>
        <w:spacing w:before="301" w:line="276" w:lineRule="auto"/>
        <w:ind w:right="20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Какой гаечный рожковый ключ необходим для затя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softHyphen/>
        <w:t>гивания накидной гайки крепления редуктора: БКО-50?</w:t>
      </w:r>
    </w:p>
    <w:p w:rsidR="00DE1E1C" w:rsidRPr="005D4754" w:rsidRDefault="00DE1E1C" w:rsidP="00DE1E1C">
      <w:pPr>
        <w:pStyle w:val="Style4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х24.</w:t>
      </w:r>
    </w:p>
    <w:p w:rsidR="00DE1E1C" w:rsidRPr="005D4754" w:rsidRDefault="00DE1E1C" w:rsidP="00DE1E1C">
      <w:pPr>
        <w:pStyle w:val="Style4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х27.</w:t>
      </w:r>
    </w:p>
    <w:p w:rsidR="00DE1E1C" w:rsidRPr="005D4754" w:rsidRDefault="00DE1E1C" w:rsidP="00DE1E1C">
      <w:pPr>
        <w:pStyle w:val="Style4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х32.</w:t>
      </w:r>
    </w:p>
    <w:p w:rsidR="00DE1E1C" w:rsidRPr="005D4754" w:rsidRDefault="00DE1E1C" w:rsidP="00DE1E1C">
      <w:pPr>
        <w:pStyle w:val="Style4"/>
        <w:widowControl/>
        <w:numPr>
          <w:ilvl w:val="0"/>
          <w:numId w:val="4"/>
        </w:numPr>
        <w:tabs>
          <w:tab w:val="left" w:pos="694"/>
        </w:tabs>
        <w:spacing w:before="327" w:line="276" w:lineRule="auto"/>
        <w:ind w:right="26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Какое основное назначение баллонного редуктора БКО-50?</w:t>
      </w:r>
    </w:p>
    <w:p w:rsidR="00DE1E1C" w:rsidRPr="005D4754" w:rsidRDefault="00DE1E1C" w:rsidP="00DE1E1C">
      <w:pPr>
        <w:pStyle w:val="Style4"/>
        <w:widowControl/>
        <w:tabs>
          <w:tab w:val="left" w:pos="727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Обеспечивать постоянное давление в сети горелки.</w:t>
      </w:r>
    </w:p>
    <w:p w:rsidR="00DE1E1C" w:rsidRPr="005D4754" w:rsidRDefault="00DE1E1C" w:rsidP="00DE1E1C">
      <w:pPr>
        <w:pStyle w:val="Style4"/>
        <w:widowControl/>
        <w:tabs>
          <w:tab w:val="left" w:pos="713"/>
        </w:tabs>
        <w:spacing w:line="276" w:lineRule="auto"/>
        <w:ind w:firstLine="380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Обеспечить постоян</w:t>
      </w:r>
      <w:r w:rsidR="00CB05B2">
        <w:rPr>
          <w:rStyle w:val="FontStyle13"/>
          <w:rFonts w:ascii="Times New Roman" w:hAnsi="Times New Roman" w:cs="Times New Roman"/>
          <w:sz w:val="28"/>
          <w:szCs w:val="28"/>
        </w:rPr>
        <w:t>ный расход кислорода в сети го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релки.</w:t>
      </w:r>
    </w:p>
    <w:p w:rsidR="00DE1E1C" w:rsidRPr="005D4754" w:rsidRDefault="00DE1E1C" w:rsidP="00DE1E1C">
      <w:pPr>
        <w:pStyle w:val="Style4"/>
        <w:widowControl/>
        <w:tabs>
          <w:tab w:val="left" w:pos="713"/>
        </w:tabs>
        <w:spacing w:before="33" w:line="276" w:lineRule="auto"/>
        <w:ind w:firstLine="380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pacing w:val="-30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Обеспечить регулировку расхода к</w:t>
      </w:r>
      <w:r w:rsidR="00CB05B2">
        <w:rPr>
          <w:rStyle w:val="FontStyle13"/>
          <w:rFonts w:ascii="Times New Roman" w:hAnsi="Times New Roman" w:cs="Times New Roman"/>
          <w:sz w:val="28"/>
          <w:szCs w:val="28"/>
        </w:rPr>
        <w:t>ислорода в соот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ветствии с условиями сварки.</w:t>
      </w:r>
    </w:p>
    <w:p w:rsidR="00DE1E1C" w:rsidRPr="005D4754" w:rsidRDefault="00DE1E1C" w:rsidP="00DE1E1C">
      <w:pPr>
        <w:pStyle w:val="Style4"/>
        <w:widowControl/>
        <w:numPr>
          <w:ilvl w:val="0"/>
          <w:numId w:val="5"/>
        </w:numPr>
        <w:tabs>
          <w:tab w:val="left" w:pos="694"/>
        </w:tabs>
        <w:spacing w:before="288" w:line="276" w:lineRule="auto"/>
        <w:ind w:right="33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При каком давлении кислорода в сети горелки дол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softHyphen/>
        <w:t>жен сработать предохранительный клапан в исправном редукторе БКО-50?</w:t>
      </w:r>
    </w:p>
    <w:p w:rsidR="00DE1E1C" w:rsidRPr="005D4754" w:rsidRDefault="00DE1E1C" w:rsidP="00DE1E1C">
      <w:pPr>
        <w:pStyle w:val="Style4"/>
        <w:widowControl/>
        <w:tabs>
          <w:tab w:val="left" w:pos="727"/>
        </w:tabs>
        <w:spacing w:before="20" w:line="276" w:lineRule="auto"/>
        <w:ind w:left="39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1,4 МПа (14,0 кгс/см</w:t>
      </w:r>
      <w:proofErr w:type="gramStart"/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Pr="005D4754" w:rsidRDefault="00DE1E1C" w:rsidP="00DE1E1C">
      <w:pPr>
        <w:pStyle w:val="Style4"/>
        <w:widowControl/>
        <w:tabs>
          <w:tab w:val="left" w:pos="727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1,6 МПа (16,0 кгс/см</w:t>
      </w:r>
      <w:proofErr w:type="gramStart"/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Default="00DE1E1C" w:rsidP="00DE1E1C">
      <w:pPr>
        <w:pStyle w:val="Style4"/>
        <w:widowControl/>
        <w:tabs>
          <w:tab w:val="left" w:pos="727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  <w:t>2,0 МПа (20,0 кгс/см</w:t>
      </w:r>
      <w:proofErr w:type="gramStart"/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E1E1C" w:rsidRPr="005D4754" w:rsidRDefault="00DE1E1C" w:rsidP="00DE1E1C">
      <w:pPr>
        <w:pStyle w:val="Style4"/>
        <w:widowControl/>
        <w:tabs>
          <w:tab w:val="left" w:pos="727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E1E1C" w:rsidRPr="00B0150D" w:rsidRDefault="00DE1E1C" w:rsidP="00DE1E1C">
      <w:pPr>
        <w:pStyle w:val="Style1"/>
        <w:widowControl/>
        <w:numPr>
          <w:ilvl w:val="0"/>
          <w:numId w:val="6"/>
        </w:numPr>
        <w:tabs>
          <w:tab w:val="left" w:pos="432"/>
        </w:tabs>
        <w:spacing w:line="276" w:lineRule="auto"/>
        <w:ind w:right="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0150D">
        <w:rPr>
          <w:rStyle w:val="FontStyle11"/>
          <w:sz w:val="28"/>
          <w:szCs w:val="28"/>
        </w:rPr>
        <w:t>Какие наиболее вероятные последствия возможны при резком открытии вентиля баллона с кислородом, на котором установлен редуктор?</w:t>
      </w:r>
    </w:p>
    <w:p w:rsidR="00DE1E1C" w:rsidRPr="00B0150D" w:rsidRDefault="00DE1E1C" w:rsidP="00DE1E1C">
      <w:pPr>
        <w:pStyle w:val="Style1"/>
        <w:widowControl/>
        <w:tabs>
          <w:tab w:val="left" w:pos="470"/>
        </w:tabs>
        <w:spacing w:line="276" w:lineRule="auto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а)</w:t>
      </w:r>
      <w:r w:rsidRPr="00B0150D">
        <w:rPr>
          <w:rStyle w:val="FontStyle11"/>
          <w:sz w:val="28"/>
          <w:szCs w:val="28"/>
        </w:rPr>
        <w:tab/>
        <w:t>Повысится темпера</w:t>
      </w:r>
      <w:r>
        <w:rPr>
          <w:rStyle w:val="FontStyle11"/>
          <w:sz w:val="28"/>
          <w:szCs w:val="28"/>
        </w:rPr>
        <w:t xml:space="preserve">тура в камере высокого давления </w:t>
      </w:r>
      <w:r w:rsidRPr="00B0150D">
        <w:rPr>
          <w:rStyle w:val="FontStyle11"/>
          <w:sz w:val="28"/>
          <w:szCs w:val="28"/>
        </w:rPr>
        <w:t>редуктора.</w:t>
      </w:r>
    </w:p>
    <w:p w:rsidR="00DE1E1C" w:rsidRPr="00B0150D" w:rsidRDefault="00DE1E1C" w:rsidP="00DE1E1C">
      <w:pPr>
        <w:pStyle w:val="Style1"/>
        <w:widowControl/>
        <w:tabs>
          <w:tab w:val="left" w:pos="470"/>
        </w:tabs>
        <w:spacing w:line="276" w:lineRule="auto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б)</w:t>
      </w:r>
      <w:r w:rsidRPr="00B0150D">
        <w:rPr>
          <w:rStyle w:val="FontStyle11"/>
          <w:sz w:val="28"/>
          <w:szCs w:val="28"/>
        </w:rPr>
        <w:tab/>
        <w:t>Понизится темпера</w:t>
      </w:r>
      <w:r>
        <w:rPr>
          <w:rStyle w:val="FontStyle11"/>
          <w:sz w:val="28"/>
          <w:szCs w:val="28"/>
        </w:rPr>
        <w:t xml:space="preserve">тура в камере высокого давления </w:t>
      </w:r>
      <w:r w:rsidRPr="00B0150D">
        <w:rPr>
          <w:rStyle w:val="FontStyle11"/>
          <w:sz w:val="28"/>
          <w:szCs w:val="28"/>
        </w:rPr>
        <w:t>редуктора</w:t>
      </w:r>
    </w:p>
    <w:p w:rsidR="00DE1E1C" w:rsidRPr="00B0150D" w:rsidRDefault="00DE1E1C" w:rsidP="00DE1E1C">
      <w:pPr>
        <w:pStyle w:val="Style1"/>
        <w:widowControl/>
        <w:tabs>
          <w:tab w:val="left" w:pos="470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B0150D">
        <w:rPr>
          <w:rStyle w:val="FontStyle11"/>
          <w:sz w:val="28"/>
          <w:szCs w:val="28"/>
        </w:rPr>
        <w:t>в)</w:t>
      </w:r>
      <w:r w:rsidRPr="00B0150D">
        <w:rPr>
          <w:rStyle w:val="FontStyle11"/>
          <w:sz w:val="28"/>
          <w:szCs w:val="28"/>
        </w:rPr>
        <w:tab/>
        <w:t>Никаких последствий.</w:t>
      </w:r>
    </w:p>
    <w:p w:rsidR="00DE1E1C" w:rsidRPr="00B0150D" w:rsidRDefault="00DE1E1C" w:rsidP="00DE1E1C">
      <w:pPr>
        <w:pStyle w:val="Style1"/>
        <w:widowControl/>
        <w:numPr>
          <w:ilvl w:val="0"/>
          <w:numId w:val="7"/>
        </w:numPr>
        <w:tabs>
          <w:tab w:val="left" w:pos="432"/>
        </w:tabs>
        <w:spacing w:before="178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</w:t>
      </w:r>
      <w:r w:rsidRPr="00B0150D">
        <w:rPr>
          <w:rStyle w:val="FontStyle11"/>
          <w:sz w:val="28"/>
          <w:szCs w:val="28"/>
        </w:rPr>
        <w:t>Какой гаечный рожковый ключ необходим для затя</w:t>
      </w:r>
      <w:r w:rsidRPr="00B0150D">
        <w:rPr>
          <w:rStyle w:val="FontStyle11"/>
          <w:sz w:val="28"/>
          <w:szCs w:val="28"/>
        </w:rPr>
        <w:softHyphen/>
        <w:t xml:space="preserve">гивания </w:t>
      </w:r>
      <w:proofErr w:type="gramStart"/>
      <w:r w:rsidRPr="00B0150D">
        <w:rPr>
          <w:rStyle w:val="FontStyle11"/>
          <w:sz w:val="28"/>
          <w:szCs w:val="28"/>
        </w:rPr>
        <w:t>гайки крепления ниппеля отбора газа</w:t>
      </w:r>
      <w:proofErr w:type="gramEnd"/>
      <w:r w:rsidRPr="00B0150D">
        <w:rPr>
          <w:rStyle w:val="FontStyle11"/>
          <w:sz w:val="28"/>
          <w:szCs w:val="28"/>
        </w:rPr>
        <w:t xml:space="preserve"> в редукторе БКО-50?</w:t>
      </w:r>
    </w:p>
    <w:p w:rsidR="00DE1E1C" w:rsidRPr="00B0150D" w:rsidRDefault="00DE1E1C" w:rsidP="00DE1E1C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а)</w:t>
      </w:r>
      <w:r w:rsidRPr="00B0150D">
        <w:rPr>
          <w:rStyle w:val="FontStyle11"/>
          <w:sz w:val="28"/>
          <w:szCs w:val="28"/>
        </w:rPr>
        <w:tab/>
        <w:t>х17.</w:t>
      </w:r>
    </w:p>
    <w:p w:rsidR="00DE1E1C" w:rsidRPr="00B0150D" w:rsidRDefault="00DE1E1C" w:rsidP="00DE1E1C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б)</w:t>
      </w:r>
      <w:r w:rsidRPr="00B0150D">
        <w:rPr>
          <w:rStyle w:val="FontStyle11"/>
          <w:sz w:val="28"/>
          <w:szCs w:val="28"/>
        </w:rPr>
        <w:tab/>
        <w:t>х19.</w:t>
      </w:r>
    </w:p>
    <w:p w:rsidR="00DE1E1C" w:rsidRPr="00B0150D" w:rsidRDefault="00DE1E1C" w:rsidP="00DE1E1C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в)</w:t>
      </w:r>
      <w:r w:rsidRPr="00B0150D">
        <w:rPr>
          <w:rStyle w:val="FontStyle11"/>
          <w:sz w:val="28"/>
          <w:szCs w:val="28"/>
        </w:rPr>
        <w:tab/>
        <w:t>х24.</w:t>
      </w:r>
    </w:p>
    <w:p w:rsidR="00DE1E1C" w:rsidRPr="00B0150D" w:rsidRDefault="00DE1E1C" w:rsidP="00DE1E1C">
      <w:pPr>
        <w:pStyle w:val="Style1"/>
        <w:widowControl/>
        <w:numPr>
          <w:ilvl w:val="0"/>
          <w:numId w:val="8"/>
        </w:numPr>
        <w:tabs>
          <w:tab w:val="left" w:pos="432"/>
        </w:tabs>
        <w:spacing w:before="169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0150D">
        <w:rPr>
          <w:rStyle w:val="FontStyle11"/>
          <w:sz w:val="28"/>
          <w:szCs w:val="28"/>
        </w:rPr>
        <w:t>Для какого внутреннего диаметра резинового рукава предназначен ниппель отбора газа редуктора БКО-50?</w:t>
      </w:r>
    </w:p>
    <w:p w:rsidR="00DE1E1C" w:rsidRPr="00B0150D" w:rsidRDefault="00DE1E1C" w:rsidP="00DE1E1C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</w:t>
      </w:r>
      <w:r>
        <w:rPr>
          <w:rStyle w:val="FontStyle11"/>
          <w:sz w:val="28"/>
          <w:szCs w:val="28"/>
        </w:rPr>
        <w:tab/>
        <w:t>6</w:t>
      </w:r>
      <w:r w:rsidRPr="00B0150D">
        <w:rPr>
          <w:rStyle w:val="FontStyle11"/>
          <w:sz w:val="28"/>
          <w:szCs w:val="28"/>
        </w:rPr>
        <w:t xml:space="preserve"> мм.</w:t>
      </w:r>
    </w:p>
    <w:p w:rsidR="00DE1E1C" w:rsidRPr="00B0150D" w:rsidRDefault="00DE1E1C" w:rsidP="00DE1E1C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б)</w:t>
      </w:r>
      <w:r w:rsidRPr="00B0150D">
        <w:rPr>
          <w:rStyle w:val="FontStyle11"/>
          <w:sz w:val="28"/>
          <w:szCs w:val="28"/>
        </w:rPr>
        <w:tab/>
        <w:t>9 мм.</w:t>
      </w:r>
    </w:p>
    <w:p w:rsidR="000432D7" w:rsidRDefault="00DE1E1C" w:rsidP="000432D7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  <w:r w:rsidRPr="00B0150D">
        <w:rPr>
          <w:rStyle w:val="FontStyle11"/>
          <w:sz w:val="28"/>
          <w:szCs w:val="28"/>
        </w:rPr>
        <w:t>в)</w:t>
      </w:r>
      <w:r w:rsidRPr="00B0150D">
        <w:rPr>
          <w:rStyle w:val="FontStyle11"/>
          <w:sz w:val="28"/>
          <w:szCs w:val="28"/>
        </w:rPr>
        <w:tab/>
        <w:t>12 мм.</w:t>
      </w:r>
    </w:p>
    <w:p w:rsidR="000432D7" w:rsidRPr="009F1B71" w:rsidRDefault="000432D7" w:rsidP="000432D7">
      <w:pPr>
        <w:pStyle w:val="Style5"/>
        <w:widowControl/>
        <w:numPr>
          <w:ilvl w:val="0"/>
          <w:numId w:val="8"/>
        </w:numPr>
        <w:tabs>
          <w:tab w:val="left" w:pos="655"/>
        </w:tabs>
        <w:spacing w:before="308" w:line="276" w:lineRule="auto"/>
        <w:ind w:right="7" w:firstLine="386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В какой цвет долже</w:t>
      </w:r>
      <w:r>
        <w:rPr>
          <w:rStyle w:val="FontStyle14"/>
          <w:rFonts w:ascii="Times New Roman" w:hAnsi="Times New Roman" w:cs="Times New Roman"/>
          <w:sz w:val="28"/>
          <w:szCs w:val="28"/>
        </w:rPr>
        <w:t>н окрашиваться редуктор для кислорода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?</w:t>
      </w:r>
    </w:p>
    <w:p w:rsidR="000432D7" w:rsidRPr="009F1B71" w:rsidRDefault="000432D7" w:rsidP="000432D7">
      <w:pPr>
        <w:pStyle w:val="Style5"/>
        <w:widowControl/>
        <w:tabs>
          <w:tab w:val="left" w:pos="720"/>
        </w:tabs>
        <w:spacing w:line="276" w:lineRule="auto"/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ab/>
        <w:t>Голубой.</w:t>
      </w:r>
    </w:p>
    <w:p w:rsidR="000432D7" w:rsidRPr="009F1B71" w:rsidRDefault="000432D7" w:rsidP="000432D7">
      <w:pPr>
        <w:pStyle w:val="Style5"/>
        <w:widowControl/>
        <w:tabs>
          <w:tab w:val="left" w:pos="720"/>
        </w:tabs>
        <w:spacing w:line="276" w:lineRule="auto"/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>Бел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ый.</w:t>
      </w:r>
    </w:p>
    <w:p w:rsidR="000432D7" w:rsidRPr="009F1B71" w:rsidRDefault="000432D7" w:rsidP="000432D7">
      <w:pPr>
        <w:pStyle w:val="Style5"/>
        <w:widowControl/>
        <w:tabs>
          <w:tab w:val="left" w:pos="720"/>
        </w:tabs>
        <w:spacing w:line="276" w:lineRule="auto"/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F1B71">
        <w:rPr>
          <w:rStyle w:val="FontStyle14"/>
          <w:rFonts w:ascii="Times New Roman" w:hAnsi="Times New Roman" w:cs="Times New Roman"/>
          <w:sz w:val="28"/>
          <w:szCs w:val="28"/>
        </w:rPr>
        <w:tab/>
        <w:t>Красный.</w:t>
      </w:r>
    </w:p>
    <w:p w:rsidR="000432D7" w:rsidRPr="005D4754" w:rsidRDefault="000432D7" w:rsidP="000432D7">
      <w:pPr>
        <w:pStyle w:val="Style4"/>
        <w:widowControl/>
        <w:numPr>
          <w:ilvl w:val="0"/>
          <w:numId w:val="8"/>
        </w:numPr>
        <w:tabs>
          <w:tab w:val="left" w:pos="694"/>
        </w:tabs>
        <w:spacing w:before="295" w:line="276" w:lineRule="auto"/>
        <w:ind w:right="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Какой максимальный расход кислорода, в соответст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softHyphen/>
        <w:t>вии с техническими характеристиками, может обеспечить редуктор БКО-50?</w:t>
      </w:r>
    </w:p>
    <w:p w:rsidR="000432D7" w:rsidRPr="005D4754" w:rsidRDefault="000432D7" w:rsidP="000432D7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</w:rPr>
        <w:t>5,5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 xml:space="preserve">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0432D7" w:rsidRPr="005D4754" w:rsidRDefault="000432D7" w:rsidP="000432D7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</w:rPr>
        <w:t>6,5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 xml:space="preserve">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0432D7" w:rsidRPr="005D4754" w:rsidRDefault="000432D7" w:rsidP="000432D7">
      <w:pPr>
        <w:pStyle w:val="Style4"/>
        <w:widowControl/>
        <w:tabs>
          <w:tab w:val="left" w:pos="733"/>
        </w:tabs>
        <w:spacing w:line="276" w:lineRule="auto"/>
        <w:ind w:left="406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</w:rPr>
        <w:t>7,5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 xml:space="preserve"> м</w:t>
      </w:r>
      <w:r w:rsidRPr="005D4754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754">
        <w:rPr>
          <w:rStyle w:val="FontStyle13"/>
          <w:rFonts w:ascii="Times New Roman" w:hAnsi="Times New Roman" w:cs="Times New Roman"/>
          <w:sz w:val="28"/>
          <w:szCs w:val="28"/>
        </w:rPr>
        <w:t>/ч.</w:t>
      </w:r>
    </w:p>
    <w:p w:rsidR="000432D7" w:rsidRPr="00B0150D" w:rsidRDefault="000432D7" w:rsidP="000432D7">
      <w:pPr>
        <w:pStyle w:val="Style1"/>
        <w:widowControl/>
        <w:tabs>
          <w:tab w:val="left" w:pos="466"/>
        </w:tabs>
        <w:spacing w:line="276" w:lineRule="auto"/>
        <w:ind w:left="254" w:firstLine="0"/>
        <w:jc w:val="left"/>
        <w:rPr>
          <w:rStyle w:val="FontStyle11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E1E1C" w:rsidTr="00192202">
        <w:tc>
          <w:tcPr>
            <w:tcW w:w="1188" w:type="dxa"/>
          </w:tcPr>
          <w:p w:rsidR="00DE1E1C" w:rsidRPr="00DE342A" w:rsidRDefault="00DE1E1C" w:rsidP="0019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E1C" w:rsidTr="00192202">
        <w:tc>
          <w:tcPr>
            <w:tcW w:w="1188" w:type="dxa"/>
          </w:tcPr>
          <w:p w:rsidR="00DE1E1C" w:rsidRPr="00DE342A" w:rsidRDefault="00DE1E1C" w:rsidP="0019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DE1E1C" w:rsidRPr="00DE342A" w:rsidRDefault="00CB05B2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E1E1C" w:rsidRPr="00DE342A" w:rsidRDefault="00CB05B2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E1E1C" w:rsidRPr="00DE342A" w:rsidRDefault="005D224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E1E1C" w:rsidRPr="00DE342A" w:rsidRDefault="00DE1E1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1E1C" w:rsidRPr="00DE342A" w:rsidRDefault="005D224C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1E1C" w:rsidRPr="00DE342A" w:rsidRDefault="000432D7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DE1E1C" w:rsidRPr="00DE342A" w:rsidRDefault="000432D7" w:rsidP="0019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DE1E1C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Pr="00413007" w:rsidRDefault="00DE1E1C" w:rsidP="00DE1E1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DE1E1C" w:rsidRPr="00413007" w:rsidRDefault="00DE1E1C" w:rsidP="00DE1E1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DE1E1C" w:rsidRPr="00413007" w:rsidRDefault="00DE1E1C" w:rsidP="00DE1E1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DE1E1C" w:rsidRPr="00413007" w:rsidRDefault="00DE1E1C" w:rsidP="00DE1E1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DE1E1C" w:rsidRPr="00413007" w:rsidRDefault="00DE1E1C" w:rsidP="00DE1E1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DE1E1C" w:rsidRPr="00620355" w:rsidRDefault="00DE1E1C" w:rsidP="00DE1E1C">
      <w:pPr>
        <w:rPr>
          <w:sz w:val="28"/>
          <w:szCs w:val="28"/>
        </w:rPr>
      </w:pPr>
    </w:p>
    <w:p w:rsidR="00DE1E1C" w:rsidRPr="009745AC" w:rsidRDefault="00DE1E1C" w:rsidP="00DE1E1C"/>
    <w:p w:rsidR="00DE1E1C" w:rsidRPr="000412C3" w:rsidRDefault="00DE1E1C" w:rsidP="00DE1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DE1E1C" w:rsidRPr="000412C3" w:rsidRDefault="00DE1E1C" w:rsidP="00DE1E1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DE1E1C" w:rsidRPr="00DE342A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Pr="00BC1669" w:rsidRDefault="00DE1E1C" w:rsidP="00DE1E1C">
      <w:pPr>
        <w:rPr>
          <w:rFonts w:ascii="Times New Roman" w:hAnsi="Times New Roman" w:cs="Times New Roman"/>
          <w:sz w:val="28"/>
          <w:szCs w:val="28"/>
        </w:rPr>
      </w:pPr>
    </w:p>
    <w:p w:rsidR="00DE1E1C" w:rsidRDefault="00DE1E1C" w:rsidP="00DE1E1C"/>
    <w:p w:rsidR="00DE1E1C" w:rsidRDefault="00DE1E1C" w:rsidP="00DE1E1C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E5F"/>
    <w:multiLevelType w:val="singleLevel"/>
    <w:tmpl w:val="787A6DDE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1ACD4F7C"/>
    <w:multiLevelType w:val="singleLevel"/>
    <w:tmpl w:val="761EE09E"/>
    <w:lvl w:ilvl="0">
      <w:start w:val="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0FE5EC7"/>
    <w:multiLevelType w:val="singleLevel"/>
    <w:tmpl w:val="6D70FCA2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8F32B8D"/>
    <w:multiLevelType w:val="singleLevel"/>
    <w:tmpl w:val="206C2A6C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3B376ABA"/>
    <w:multiLevelType w:val="singleLevel"/>
    <w:tmpl w:val="7B6445C2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465FE"/>
    <w:multiLevelType w:val="singleLevel"/>
    <w:tmpl w:val="04B051D6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625761F6"/>
    <w:multiLevelType w:val="singleLevel"/>
    <w:tmpl w:val="2CD8B7F8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6C460281"/>
    <w:multiLevelType w:val="singleLevel"/>
    <w:tmpl w:val="3D82FA0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6E1C05A5"/>
    <w:multiLevelType w:val="singleLevel"/>
    <w:tmpl w:val="95707DD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1C"/>
    <w:rsid w:val="000432D7"/>
    <w:rsid w:val="003C185C"/>
    <w:rsid w:val="0045175F"/>
    <w:rsid w:val="00594F8D"/>
    <w:rsid w:val="005A3D90"/>
    <w:rsid w:val="005D224C"/>
    <w:rsid w:val="00C653FF"/>
    <w:rsid w:val="00CB05B2"/>
    <w:rsid w:val="00DE1E1C"/>
    <w:rsid w:val="00E5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E1E1C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1E1C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">
    <w:name w:val="Style1"/>
    <w:basedOn w:val="a"/>
    <w:uiPriority w:val="99"/>
    <w:rsid w:val="00DE1E1C"/>
    <w:pPr>
      <w:widowControl w:val="0"/>
      <w:autoSpaceDE w:val="0"/>
      <w:autoSpaceDN w:val="0"/>
      <w:adjustRightInd w:val="0"/>
      <w:spacing w:after="0" w:line="295" w:lineRule="exact"/>
      <w:ind w:firstLine="393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1E1C"/>
    <w:pPr>
      <w:widowControl w:val="0"/>
      <w:autoSpaceDE w:val="0"/>
      <w:autoSpaceDN w:val="0"/>
      <w:adjustRightInd w:val="0"/>
      <w:spacing w:after="0" w:line="291" w:lineRule="exact"/>
      <w:ind w:firstLine="399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E1E1C"/>
    <w:rPr>
      <w:rFonts w:ascii="Cambria" w:hAnsi="Cambria" w:cs="Cambria"/>
      <w:spacing w:val="-20"/>
      <w:sz w:val="30"/>
      <w:szCs w:val="30"/>
    </w:rPr>
  </w:style>
  <w:style w:type="character" w:customStyle="1" w:styleId="FontStyle11">
    <w:name w:val="Font Style11"/>
    <w:basedOn w:val="a0"/>
    <w:uiPriority w:val="99"/>
    <w:rsid w:val="00DE1E1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E1E1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table" w:styleId="a3">
    <w:name w:val="Table Grid"/>
    <w:basedOn w:val="a1"/>
    <w:uiPriority w:val="59"/>
    <w:rsid w:val="00DE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E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0432D7"/>
    <w:pPr>
      <w:widowControl w:val="0"/>
      <w:autoSpaceDE w:val="0"/>
      <w:autoSpaceDN w:val="0"/>
      <w:adjustRightInd w:val="0"/>
      <w:spacing w:after="0" w:line="298" w:lineRule="exact"/>
      <w:ind w:firstLine="406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32D7"/>
    <w:rPr>
      <w:rFonts w:ascii="Cambria" w:hAnsi="Cambria" w:cs="Cambria"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 Редукторы для сжатого кислорода</dc:subject>
  <dc:creator>Баранов В.И.</dc:creator>
  <cp:keywords/>
  <dc:description/>
  <cp:lastModifiedBy>User</cp:lastModifiedBy>
  <cp:revision>5</cp:revision>
  <dcterms:created xsi:type="dcterms:W3CDTF">2015-01-08T02:53:00Z</dcterms:created>
  <dcterms:modified xsi:type="dcterms:W3CDTF">2015-02-20T09:59:00Z</dcterms:modified>
</cp:coreProperties>
</file>