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bCs/>
          <w:color w:val="262626" w:themeColor="text1" w:themeTint="D9"/>
          <w:szCs w:val="28"/>
        </w:rPr>
      </w:pPr>
      <w:bookmarkStart w:id="0" w:name="bookmark1"/>
    </w:p>
    <w:p w:rsidR="003D6AB8" w:rsidRPr="00084DE0" w:rsidRDefault="003D6AB8" w:rsidP="003D6AB8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262626" w:themeColor="text1" w:themeTint="D9"/>
          <w:szCs w:val="28"/>
        </w:rPr>
      </w:pPr>
    </w:p>
    <w:p w:rsidR="003D6AB8" w:rsidRPr="00084DE0" w:rsidRDefault="003D6AB8" w:rsidP="003D6AB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262626" w:themeColor="text1" w:themeTint="D9"/>
          <w:sz w:val="32"/>
        </w:rPr>
      </w:pPr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>Муниципальное бюджетное общеобразовательное учреждение</w:t>
      </w:r>
    </w:p>
    <w:p w:rsidR="003D6AB8" w:rsidRPr="00084DE0" w:rsidRDefault="003D6AB8" w:rsidP="003D6AB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262626" w:themeColor="text1" w:themeTint="D9"/>
          <w:sz w:val="32"/>
        </w:rPr>
      </w:pPr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 xml:space="preserve">Садовская средняя общеобразовательная школа </w:t>
      </w:r>
      <w:proofErr w:type="gramStart"/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 xml:space="preserve">филиал  </w:t>
      </w:r>
      <w:proofErr w:type="spellStart"/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>с.Лозовое</w:t>
      </w:r>
      <w:proofErr w:type="spellEnd"/>
      <w:proofErr w:type="gramEnd"/>
    </w:p>
    <w:p w:rsidR="003D6AB8" w:rsidRPr="00084DE0" w:rsidRDefault="00CD179D" w:rsidP="003D6AB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262626" w:themeColor="text1" w:themeTint="D9"/>
          <w:sz w:val="32"/>
        </w:rPr>
      </w:pPr>
      <w:proofErr w:type="spellStart"/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>с.Лозовое</w:t>
      </w:r>
      <w:proofErr w:type="spellEnd"/>
      <w:r w:rsidR="003D6AB8" w:rsidRPr="00084DE0">
        <w:rPr>
          <w:rFonts w:ascii="Times New Roman" w:hAnsi="Times New Roman" w:cs="Times New Roman"/>
          <w:color w:val="262626" w:themeColor="text1" w:themeTint="D9"/>
          <w:sz w:val="32"/>
        </w:rPr>
        <w:t xml:space="preserve">, Тамбовский район, </w:t>
      </w:r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>Амурская область</w:t>
      </w: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3D6AB8" w:rsidRPr="00084DE0" w:rsidRDefault="003D6AB8" w:rsidP="003D6AB8">
      <w:pPr>
        <w:spacing w:before="0" w:beforeAutospacing="0" w:after="120" w:afterAutospacing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48"/>
        </w:rPr>
      </w:pPr>
      <w:r w:rsidRPr="00084DE0">
        <w:rPr>
          <w:rFonts w:ascii="Times New Roman" w:hAnsi="Times New Roman" w:cs="Times New Roman"/>
          <w:b/>
          <w:i/>
          <w:color w:val="262626" w:themeColor="text1" w:themeTint="D9"/>
          <w:sz w:val="48"/>
        </w:rPr>
        <w:t xml:space="preserve">Разработка урока литературы </w:t>
      </w:r>
    </w:p>
    <w:p w:rsidR="003D6AB8" w:rsidRPr="00084DE0" w:rsidRDefault="003D6AB8" w:rsidP="003D6A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48"/>
        </w:rPr>
      </w:pPr>
      <w:proofErr w:type="gramStart"/>
      <w:r w:rsidRPr="00084DE0">
        <w:rPr>
          <w:rFonts w:ascii="Times New Roman" w:hAnsi="Times New Roman" w:cs="Times New Roman"/>
          <w:b/>
          <w:i/>
          <w:color w:val="262626" w:themeColor="text1" w:themeTint="D9"/>
          <w:sz w:val="48"/>
        </w:rPr>
        <w:t>для</w:t>
      </w:r>
      <w:proofErr w:type="gramEnd"/>
      <w:r w:rsidRPr="00084DE0">
        <w:rPr>
          <w:rFonts w:ascii="Times New Roman" w:hAnsi="Times New Roman" w:cs="Times New Roman"/>
          <w:b/>
          <w:i/>
          <w:color w:val="262626" w:themeColor="text1" w:themeTint="D9"/>
          <w:sz w:val="48"/>
        </w:rPr>
        <w:t xml:space="preserve"> 5 класса на тему</w:t>
      </w:r>
    </w:p>
    <w:p w:rsidR="003D6AB8" w:rsidRPr="00084DE0" w:rsidRDefault="003D6AB8" w:rsidP="003D6AB8">
      <w:pPr>
        <w:spacing w:after="0" w:afterAutospacing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52"/>
        </w:rPr>
      </w:pPr>
      <w:r w:rsidRPr="00084DE0">
        <w:rPr>
          <w:rFonts w:ascii="Times New Roman" w:hAnsi="Times New Roman" w:cs="Times New Roman"/>
          <w:b/>
          <w:i/>
          <w:color w:val="262626" w:themeColor="text1" w:themeTint="D9"/>
          <w:sz w:val="52"/>
        </w:rPr>
        <w:t xml:space="preserve">«М.М. Пришвин. Философская притча «Кладовая солнца». </w:t>
      </w:r>
    </w:p>
    <w:p w:rsidR="003D6AB8" w:rsidRPr="00084DE0" w:rsidRDefault="003D6AB8" w:rsidP="003D6A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52"/>
        </w:rPr>
      </w:pPr>
      <w:r w:rsidRPr="00084DE0">
        <w:rPr>
          <w:rFonts w:ascii="Times New Roman" w:hAnsi="Times New Roman" w:cs="Times New Roman"/>
          <w:b/>
          <w:i/>
          <w:color w:val="262626" w:themeColor="text1" w:themeTint="D9"/>
          <w:sz w:val="52"/>
        </w:rPr>
        <w:t xml:space="preserve">Мудрый автор, мудрый рассказчик, </w:t>
      </w:r>
    </w:p>
    <w:p w:rsidR="003D6AB8" w:rsidRPr="00084DE0" w:rsidRDefault="003D6AB8" w:rsidP="003D6A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52"/>
        </w:rPr>
      </w:pPr>
      <w:proofErr w:type="gramStart"/>
      <w:r w:rsidRPr="00084DE0">
        <w:rPr>
          <w:rFonts w:ascii="Times New Roman" w:hAnsi="Times New Roman" w:cs="Times New Roman"/>
          <w:b/>
          <w:i/>
          <w:color w:val="262626" w:themeColor="text1" w:themeTint="D9"/>
          <w:sz w:val="52"/>
        </w:rPr>
        <w:t>мудрый</w:t>
      </w:r>
      <w:proofErr w:type="gramEnd"/>
      <w:r w:rsidRPr="00084DE0">
        <w:rPr>
          <w:rFonts w:ascii="Times New Roman" w:hAnsi="Times New Roman" w:cs="Times New Roman"/>
          <w:b/>
          <w:i/>
          <w:color w:val="262626" w:themeColor="text1" w:themeTint="D9"/>
          <w:sz w:val="52"/>
        </w:rPr>
        <w:t xml:space="preserve"> </w:t>
      </w:r>
      <w:proofErr w:type="spellStart"/>
      <w:r w:rsidRPr="00084DE0">
        <w:rPr>
          <w:rFonts w:ascii="Times New Roman" w:hAnsi="Times New Roman" w:cs="Times New Roman"/>
          <w:b/>
          <w:i/>
          <w:color w:val="262626" w:themeColor="text1" w:themeTint="D9"/>
          <w:sz w:val="52"/>
        </w:rPr>
        <w:t>Антипыч</w:t>
      </w:r>
      <w:proofErr w:type="spellEnd"/>
      <w:r w:rsidRPr="00084DE0">
        <w:rPr>
          <w:rFonts w:ascii="Times New Roman" w:hAnsi="Times New Roman" w:cs="Times New Roman"/>
          <w:b/>
          <w:i/>
          <w:color w:val="262626" w:themeColor="text1" w:themeTint="D9"/>
          <w:sz w:val="52"/>
        </w:rPr>
        <w:t>.»</w:t>
      </w:r>
    </w:p>
    <w:p w:rsidR="003D6AB8" w:rsidRPr="00084DE0" w:rsidRDefault="003D6AB8" w:rsidP="003D6AB8">
      <w:pPr>
        <w:jc w:val="center"/>
        <w:rPr>
          <w:rFonts w:ascii="Times New Roman" w:hAnsi="Times New Roman" w:cs="Times New Roman"/>
          <w:b/>
          <w:i/>
          <w:color w:val="262626" w:themeColor="text1" w:themeTint="D9"/>
          <w:sz w:val="52"/>
        </w:rPr>
      </w:pP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 xml:space="preserve">                                   </w:t>
      </w: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 xml:space="preserve">                                                                                 </w:t>
      </w:r>
    </w:p>
    <w:p w:rsidR="003D6AB8" w:rsidRPr="00084DE0" w:rsidRDefault="003D6AB8" w:rsidP="003D6AB8">
      <w:pPr>
        <w:spacing w:before="0" w:beforeAutospacing="0" w:after="0" w:afterAutospacing="0"/>
        <w:ind w:left="6372"/>
        <w:rPr>
          <w:rFonts w:ascii="Times New Roman" w:hAnsi="Times New Roman" w:cs="Times New Roman"/>
          <w:color w:val="262626" w:themeColor="text1" w:themeTint="D9"/>
          <w:sz w:val="36"/>
        </w:rPr>
      </w:pPr>
      <w:r w:rsidRPr="00084DE0">
        <w:rPr>
          <w:rFonts w:ascii="Times New Roman" w:hAnsi="Times New Roman" w:cs="Times New Roman"/>
          <w:color w:val="262626" w:themeColor="text1" w:themeTint="D9"/>
          <w:sz w:val="36"/>
        </w:rPr>
        <w:t>Подготовила</w:t>
      </w:r>
    </w:p>
    <w:p w:rsidR="003D6AB8" w:rsidRPr="00084DE0" w:rsidRDefault="003D6AB8" w:rsidP="003D6AB8">
      <w:pPr>
        <w:spacing w:before="0" w:beforeAutospacing="0" w:after="0" w:afterAutospacing="0"/>
        <w:ind w:left="6372"/>
        <w:rPr>
          <w:rFonts w:ascii="Times New Roman" w:hAnsi="Times New Roman" w:cs="Times New Roman"/>
          <w:color w:val="262626" w:themeColor="text1" w:themeTint="D9"/>
          <w:sz w:val="36"/>
        </w:rPr>
      </w:pPr>
      <w:proofErr w:type="gramStart"/>
      <w:r w:rsidRPr="00084DE0">
        <w:rPr>
          <w:rFonts w:ascii="Times New Roman" w:hAnsi="Times New Roman" w:cs="Times New Roman"/>
          <w:color w:val="262626" w:themeColor="text1" w:themeTint="D9"/>
          <w:sz w:val="36"/>
        </w:rPr>
        <w:t>учитель</w:t>
      </w:r>
      <w:proofErr w:type="gramEnd"/>
      <w:r w:rsidRPr="00084DE0">
        <w:rPr>
          <w:rFonts w:ascii="Times New Roman" w:hAnsi="Times New Roman" w:cs="Times New Roman"/>
          <w:color w:val="262626" w:themeColor="text1" w:themeTint="D9"/>
          <w:sz w:val="36"/>
        </w:rPr>
        <w:t xml:space="preserve"> русского языка и литературы </w:t>
      </w:r>
    </w:p>
    <w:p w:rsidR="003D6AB8" w:rsidRPr="00084DE0" w:rsidRDefault="003D6AB8" w:rsidP="003D6AB8">
      <w:pPr>
        <w:spacing w:before="0" w:beforeAutospacing="0" w:after="0" w:afterAutospacing="0"/>
        <w:ind w:left="6372"/>
        <w:rPr>
          <w:rFonts w:ascii="Times New Roman" w:hAnsi="Times New Roman" w:cs="Times New Roman"/>
          <w:color w:val="262626" w:themeColor="text1" w:themeTint="D9"/>
          <w:sz w:val="36"/>
        </w:rPr>
      </w:pPr>
      <w:r w:rsidRPr="00084DE0">
        <w:rPr>
          <w:rFonts w:ascii="Times New Roman" w:hAnsi="Times New Roman" w:cs="Times New Roman"/>
          <w:color w:val="262626" w:themeColor="text1" w:themeTint="D9"/>
          <w:sz w:val="36"/>
        </w:rPr>
        <w:t>Ефимова Нина Васильевна</w:t>
      </w: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3D6AB8" w:rsidRPr="00084DE0" w:rsidRDefault="003D6AB8" w:rsidP="003D6AB8">
      <w:pPr>
        <w:spacing w:before="0" w:beforeAutospacing="0" w:after="0" w:afterAutospacing="0"/>
        <w:rPr>
          <w:rFonts w:ascii="Times New Roman" w:hAnsi="Times New Roman" w:cs="Times New Roman"/>
          <w:color w:val="262626" w:themeColor="text1" w:themeTint="D9"/>
        </w:rPr>
      </w:pPr>
    </w:p>
    <w:p w:rsidR="003D6AB8" w:rsidRPr="00084DE0" w:rsidRDefault="003D6AB8" w:rsidP="003D6AB8">
      <w:pPr>
        <w:rPr>
          <w:color w:val="262626" w:themeColor="text1" w:themeTint="D9"/>
        </w:rPr>
      </w:pPr>
    </w:p>
    <w:p w:rsidR="003D6AB8" w:rsidRPr="00084DE0" w:rsidRDefault="003D6AB8" w:rsidP="003D6AB8">
      <w:pPr>
        <w:rPr>
          <w:color w:val="262626" w:themeColor="text1" w:themeTint="D9"/>
        </w:rPr>
      </w:pPr>
    </w:p>
    <w:p w:rsidR="00526FE4" w:rsidRPr="00084DE0" w:rsidRDefault="009542AF" w:rsidP="009542AF">
      <w:pPr>
        <w:keepNext/>
        <w:keepLines/>
        <w:spacing w:before="120" w:beforeAutospacing="0" w:after="60" w:afterAutospacing="0"/>
        <w:ind w:left="0"/>
        <w:jc w:val="center"/>
        <w:outlineLvl w:val="0"/>
        <w:rPr>
          <w:rFonts w:ascii="Times New Roman" w:eastAsia="Times New Roman" w:hAnsi="Times New Roman" w:cs="Times New Roman"/>
          <w:b/>
          <w:i/>
          <w:color w:val="262626" w:themeColor="text1" w:themeTint="D9"/>
          <w:sz w:val="32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b/>
          <w:i/>
          <w:color w:val="262626" w:themeColor="text1" w:themeTint="D9"/>
          <w:sz w:val="32"/>
          <w:szCs w:val="28"/>
          <w:lang w:eastAsia="ru-RU"/>
        </w:rPr>
        <w:lastRenderedPageBreak/>
        <w:t>Литература. 6 класс</w:t>
      </w:r>
    </w:p>
    <w:p w:rsidR="00526FE4" w:rsidRPr="00084DE0" w:rsidRDefault="00526FE4" w:rsidP="009542AF">
      <w:pPr>
        <w:keepNext/>
        <w:keepLines/>
        <w:spacing w:before="0" w:beforeAutospacing="0" w:after="60" w:afterAutospacing="0"/>
        <w:ind w:left="0"/>
        <w:jc w:val="left"/>
        <w:outlineLvl w:val="0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  <w:t>Тема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</w:t>
      </w:r>
      <w:r w:rsidRPr="00084DE0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М.М. Пришвин. Философская притча «Кладовая солнца». Мудрый автор, мудрый рассказчик, мудрый </w:t>
      </w:r>
      <w:proofErr w:type="spellStart"/>
      <w:r w:rsidRPr="00084DE0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Антипыч</w:t>
      </w:r>
      <w:proofErr w:type="spellEnd"/>
      <w:r w:rsidRPr="00084DE0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.</w:t>
      </w:r>
    </w:p>
    <w:p w:rsidR="00526FE4" w:rsidRPr="00084DE0" w:rsidRDefault="00526FE4" w:rsidP="009542AF">
      <w:pPr>
        <w:keepNext/>
        <w:keepLines/>
        <w:spacing w:before="0" w:beforeAutospacing="0" w:after="0" w:afterAutospacing="0"/>
        <w:ind w:left="0"/>
        <w:jc w:val="left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  <w:t>Цель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 1) Познакомить со страницами жизни и творчества м.М. Пришвина, начать знакомство с главами притчи «Кладовая солнца»</w:t>
      </w:r>
    </w:p>
    <w:p w:rsidR="00526FE4" w:rsidRPr="00084DE0" w:rsidRDefault="00526FE4" w:rsidP="009542AF">
      <w:pPr>
        <w:keepNext/>
        <w:keepLines/>
        <w:spacing w:before="0" w:beforeAutospacing="0" w:after="0" w:afterAutospacing="0"/>
        <w:ind w:left="0"/>
        <w:jc w:val="left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2) Развивать понятия «сказка-быль», «философская притча», умение выделять сказочные и реалистические моменты повествования, анализировать предложенные эпизоды повествования.</w:t>
      </w:r>
    </w:p>
    <w:p w:rsidR="00526FE4" w:rsidRPr="00084DE0" w:rsidRDefault="00526FE4" w:rsidP="009542AF">
      <w:pPr>
        <w:keepNext/>
        <w:keepLines/>
        <w:spacing w:before="0" w:beforeAutospacing="0" w:after="60" w:afterAutospacing="0"/>
        <w:ind w:left="0"/>
        <w:jc w:val="left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3) Содействовать воспитанию нравственных качеств личности: верность, любовь, взаимоуважение, взаимопомощь, самопожертвование.</w:t>
      </w:r>
    </w:p>
    <w:p w:rsidR="00526FE4" w:rsidRPr="00084DE0" w:rsidRDefault="00F75742" w:rsidP="009542AF">
      <w:pPr>
        <w:keepNext/>
        <w:keepLines/>
        <w:spacing w:before="240" w:beforeAutospacing="0" w:after="60" w:afterAutospacing="0"/>
        <w:ind w:left="2900"/>
        <w:jc w:val="left"/>
        <w:outlineLvl w:val="0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28"/>
          <w:lang w:eastAsia="ru-RU"/>
        </w:rPr>
      </w:pPr>
      <w:r w:rsidRPr="00084DE0">
        <w:rPr>
          <w:rFonts w:ascii="Book Antiqua" w:eastAsia="Times New Roman" w:hAnsi="Book Antiqua" w:cs="Book Antiqua"/>
          <w:b/>
          <w:bCs/>
          <w:i/>
          <w:color w:val="262626" w:themeColor="text1" w:themeTint="D9"/>
          <w:sz w:val="32"/>
          <w:szCs w:val="28"/>
          <w:lang w:eastAsia="ru-RU"/>
        </w:rPr>
        <w:t xml:space="preserve">                 </w:t>
      </w:r>
      <w:r w:rsidR="009542AF" w:rsidRPr="00084DE0">
        <w:rPr>
          <w:rFonts w:ascii="Book Antiqua" w:eastAsia="Times New Roman" w:hAnsi="Book Antiqua" w:cs="Book Antiqua"/>
          <w:b/>
          <w:bCs/>
          <w:i/>
          <w:color w:val="262626" w:themeColor="text1" w:themeTint="D9"/>
          <w:sz w:val="32"/>
          <w:szCs w:val="28"/>
          <w:lang w:eastAsia="ru-RU"/>
        </w:rPr>
        <w:t xml:space="preserve"> </w:t>
      </w:r>
      <w:r w:rsidRPr="00084DE0">
        <w:rPr>
          <w:rFonts w:ascii="Book Antiqua" w:eastAsia="Times New Roman" w:hAnsi="Book Antiqua" w:cs="Book Antiqua"/>
          <w:b/>
          <w:bCs/>
          <w:i/>
          <w:color w:val="262626" w:themeColor="text1" w:themeTint="D9"/>
          <w:sz w:val="32"/>
          <w:szCs w:val="28"/>
          <w:lang w:eastAsia="ru-RU"/>
        </w:rPr>
        <w:t xml:space="preserve"> </w:t>
      </w:r>
      <w:r w:rsidR="00526FE4" w:rsidRPr="00084DE0">
        <w:rPr>
          <w:rFonts w:ascii="Book Antiqua" w:eastAsia="Times New Roman" w:hAnsi="Book Antiqua" w:cs="Book Antiqua"/>
          <w:b/>
          <w:bCs/>
          <w:i/>
          <w:color w:val="262626" w:themeColor="text1" w:themeTint="D9"/>
          <w:sz w:val="32"/>
          <w:szCs w:val="28"/>
          <w:lang w:eastAsia="ru-RU"/>
        </w:rPr>
        <w:t>Ход урока</w:t>
      </w:r>
      <w:bookmarkEnd w:id="0"/>
    </w:p>
    <w:p w:rsidR="00526FE4" w:rsidRPr="00084DE0" w:rsidRDefault="00D74EA8" w:rsidP="009542AF">
      <w:pPr>
        <w:keepNext/>
        <w:keepLines/>
        <w:numPr>
          <w:ilvl w:val="0"/>
          <w:numId w:val="1"/>
        </w:numPr>
        <w:tabs>
          <w:tab w:val="left" w:pos="212"/>
        </w:tabs>
        <w:spacing w:before="60" w:beforeAutospacing="0" w:after="0" w:afterAutospacing="0"/>
        <w:ind w:left="20"/>
        <w:jc w:val="left"/>
        <w:outlineLvl w:val="1"/>
        <w:rPr>
          <w:rFonts w:ascii="Arial" w:eastAsia="Times New Roman" w:hAnsi="Arial" w:cs="Arial"/>
          <w:b/>
          <w:bCs/>
          <w:i/>
          <w:color w:val="262626" w:themeColor="text1" w:themeTint="D9"/>
          <w:sz w:val="28"/>
          <w:szCs w:val="28"/>
          <w:lang w:eastAsia="ru-RU"/>
        </w:rPr>
      </w:pPr>
      <w:bookmarkStart w:id="1" w:name="bookmark2"/>
      <w:r w:rsidRPr="00084DE0">
        <w:rPr>
          <w:rFonts w:ascii="Arial" w:eastAsia="Times New Roman" w:hAnsi="Arial" w:cs="Arial"/>
          <w:b/>
          <w:bCs/>
          <w:i/>
          <w:color w:val="262626" w:themeColor="text1" w:themeTint="D9"/>
          <w:sz w:val="28"/>
          <w:szCs w:val="28"/>
          <w:lang w:eastAsia="ru-RU"/>
        </w:rPr>
        <w:t xml:space="preserve">Сообщение темы и цели урока. </w:t>
      </w:r>
      <w:r w:rsidRPr="00084DE0">
        <w:rPr>
          <w:rFonts w:ascii="Arial" w:eastAsia="Times New Roman" w:hAnsi="Arial" w:cs="Arial"/>
          <w:bCs/>
          <w:i/>
          <w:color w:val="262626" w:themeColor="text1" w:themeTint="D9"/>
          <w:sz w:val="28"/>
          <w:szCs w:val="28"/>
          <w:lang w:eastAsia="ru-RU"/>
        </w:rPr>
        <w:t>(</w:t>
      </w:r>
      <w:r w:rsidR="00526FE4" w:rsidRPr="00084DE0">
        <w:rPr>
          <w:rFonts w:ascii="Arial" w:eastAsia="Times New Roman" w:hAnsi="Arial" w:cs="Arial"/>
          <w:bCs/>
          <w:i/>
          <w:color w:val="262626" w:themeColor="text1" w:themeTint="D9"/>
          <w:sz w:val="28"/>
          <w:szCs w:val="28"/>
          <w:lang w:eastAsia="ru-RU"/>
        </w:rPr>
        <w:t>Слово учителя</w:t>
      </w:r>
      <w:bookmarkEnd w:id="1"/>
      <w:r w:rsidRPr="00084DE0">
        <w:rPr>
          <w:rFonts w:ascii="Arial" w:eastAsia="Times New Roman" w:hAnsi="Arial" w:cs="Arial"/>
          <w:bCs/>
          <w:i/>
          <w:color w:val="262626" w:themeColor="text1" w:themeTint="D9"/>
          <w:sz w:val="28"/>
          <w:szCs w:val="28"/>
          <w:lang w:eastAsia="ru-RU"/>
        </w:rPr>
        <w:t>)</w:t>
      </w:r>
    </w:p>
    <w:p w:rsidR="00526FE4" w:rsidRPr="00084DE0" w:rsidRDefault="00526FE4" w:rsidP="009542AF">
      <w:pPr>
        <w:spacing w:before="0" w:beforeAutospacing="0" w:after="0" w:afterAutospacing="0"/>
        <w:ind w:left="20" w:right="40" w:firstLine="42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«Кладовая солнца» - волшебное название. Это, как определяет автор - сказка-быль. Придумал ее замечательный писатель, полный тезка Мих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ила Михайловича Зощенко - Михаил Михайлович Пришвин. Лучше всего </w:t>
      </w:r>
      <w:proofErr w:type="gram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 </w:t>
      </w:r>
      <w:r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человеке</w:t>
      </w:r>
      <w:proofErr w:type="gram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могут рассказать не сухие факты биографии, а люди,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близко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знавшие его, друзья, родные по душе.</w:t>
      </w:r>
    </w:p>
    <w:p w:rsidR="00526FE4" w:rsidRPr="00084DE0" w:rsidRDefault="00526FE4" w:rsidP="009542AF">
      <w:pPr>
        <w:spacing w:before="0" w:beforeAutospacing="0" w:after="0" w:afterAutospacing="0"/>
        <w:ind w:left="20" w:right="40" w:firstLine="420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Прочитаем отрывки из главы «Михаил Пришвин», которая вхо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дит в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известную нам уже «Золотую розу» К.Г. Паустовского </w:t>
      </w:r>
    </w:p>
    <w:p w:rsidR="00526FE4" w:rsidRPr="00084DE0" w:rsidRDefault="00526FE4" w:rsidP="009542AF">
      <w:pPr>
        <w:spacing w:before="0" w:beforeAutospacing="0" w:after="60" w:afterAutospacing="0"/>
        <w:ind w:left="20" w:right="40" w:firstLine="42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Посмотрим, что за сказку-быль придумал Пришвин </w:t>
      </w:r>
    </w:p>
    <w:p w:rsidR="00D74EA8" w:rsidRPr="00084DE0" w:rsidRDefault="00526FE4" w:rsidP="009542AF">
      <w:pPr>
        <w:keepNext/>
        <w:keepLines/>
        <w:numPr>
          <w:ilvl w:val="0"/>
          <w:numId w:val="1"/>
        </w:numPr>
        <w:tabs>
          <w:tab w:val="left" w:pos="303"/>
        </w:tabs>
        <w:spacing w:before="120" w:beforeAutospacing="0" w:after="0" w:afterAutospacing="0"/>
        <w:ind w:left="20"/>
        <w:jc w:val="left"/>
        <w:outlineLvl w:val="1"/>
        <w:rPr>
          <w:rFonts w:ascii="Arial" w:eastAsia="Times New Roman" w:hAnsi="Arial" w:cs="Arial"/>
          <w:b/>
          <w:bCs/>
          <w:i/>
          <w:color w:val="262626" w:themeColor="text1" w:themeTint="D9"/>
          <w:sz w:val="28"/>
          <w:szCs w:val="28"/>
          <w:lang w:eastAsia="ru-RU"/>
        </w:rPr>
      </w:pPr>
      <w:bookmarkStart w:id="2" w:name="bookmark3"/>
      <w:r w:rsidRPr="00084DE0">
        <w:rPr>
          <w:rFonts w:ascii="Arial" w:eastAsia="Times New Roman" w:hAnsi="Arial" w:cs="Arial"/>
          <w:b/>
          <w:bCs/>
          <w:i/>
          <w:color w:val="262626" w:themeColor="text1" w:themeTint="D9"/>
          <w:sz w:val="28"/>
          <w:szCs w:val="28"/>
          <w:lang w:eastAsia="ru-RU"/>
        </w:rPr>
        <w:t>Беседа по вопросам</w:t>
      </w:r>
      <w:r w:rsidR="00D74EA8" w:rsidRPr="00084DE0">
        <w:rPr>
          <w:rFonts w:ascii="Arial" w:eastAsia="Times New Roman" w:hAnsi="Arial" w:cs="Arial"/>
          <w:b/>
          <w:bCs/>
          <w:i/>
          <w:color w:val="262626" w:themeColor="text1" w:themeTint="D9"/>
          <w:sz w:val="28"/>
          <w:szCs w:val="28"/>
          <w:lang w:eastAsia="ru-RU"/>
        </w:rPr>
        <w:t xml:space="preserve"> по содержанию 1-2 части</w:t>
      </w:r>
      <w:r w:rsidRPr="00084DE0">
        <w:rPr>
          <w:rFonts w:ascii="Arial" w:eastAsia="Times New Roman" w:hAnsi="Arial" w:cs="Arial"/>
          <w:b/>
          <w:bCs/>
          <w:i/>
          <w:color w:val="262626" w:themeColor="text1" w:themeTint="D9"/>
          <w:sz w:val="28"/>
          <w:szCs w:val="28"/>
          <w:lang w:eastAsia="ru-RU"/>
        </w:rPr>
        <w:t>.</w:t>
      </w:r>
      <w:bookmarkEnd w:id="2"/>
      <w:r w:rsidR="00D74EA8" w:rsidRPr="00084DE0"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eastAsia="ru-RU"/>
        </w:rPr>
        <w:t xml:space="preserve"> </w:t>
      </w:r>
    </w:p>
    <w:p w:rsidR="00526FE4" w:rsidRPr="00084DE0" w:rsidRDefault="00D74EA8" w:rsidP="009542AF">
      <w:pPr>
        <w:keepNext/>
        <w:keepLines/>
        <w:tabs>
          <w:tab w:val="left" w:pos="303"/>
        </w:tabs>
        <w:spacing w:before="0" w:beforeAutospacing="0" w:after="0" w:afterAutospacing="0"/>
        <w:ind w:left="20"/>
        <w:jc w:val="left"/>
        <w:outlineLvl w:val="1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Прочитаем первые эпизоды произведения).</w:t>
      </w:r>
    </w:p>
    <w:p w:rsidR="00526FE4" w:rsidRPr="00084DE0" w:rsidRDefault="00526FE4" w:rsidP="009542AF">
      <w:pPr>
        <w:keepNext/>
        <w:keepLines/>
        <w:numPr>
          <w:ilvl w:val="0"/>
          <w:numId w:val="2"/>
        </w:numPr>
        <w:tabs>
          <w:tab w:val="left" w:pos="753"/>
        </w:tabs>
        <w:spacing w:before="0" w:beforeAutospacing="0" w:after="0" w:afterAutospacing="0"/>
        <w:ind w:left="760" w:hanging="180"/>
        <w:jc w:val="left"/>
        <w:outlineLvl w:val="2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bookmarkStart w:id="3" w:name="bookmark4"/>
      <w:r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Где и когда происходит действие?</w:t>
      </w:r>
      <w:bookmarkEnd w:id="3"/>
    </w:p>
    <w:p w:rsidR="00526FE4" w:rsidRPr="00084DE0" w:rsidRDefault="00526FE4" w:rsidP="009542AF">
      <w:pPr>
        <w:spacing w:before="0" w:beforeAutospacing="0" w:after="60" w:afterAutospacing="0"/>
        <w:ind w:left="20" w:right="40" w:firstLine="42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(Действие происходит в селе, в районе города Переславль-Залесс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кого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во время Великой Отечественной войны. Автор уточняет: «возле </w:t>
      </w:r>
      <w:proofErr w:type="spellStart"/>
      <w:proofErr w:type="gram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Блу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дова</w:t>
      </w:r>
      <w:proofErr w:type="spellEnd"/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0"/>
          <w:sz w:val="28"/>
          <w:szCs w:val="28"/>
          <w:lang w:eastAsia="ru-RU"/>
        </w:rPr>
        <w:t xml:space="preserve">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болота</w:t>
      </w:r>
      <w:proofErr w:type="gram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».)</w:t>
      </w:r>
    </w:p>
    <w:p w:rsidR="00526FE4" w:rsidRPr="00084DE0" w:rsidRDefault="00526FE4" w:rsidP="009542AF">
      <w:pPr>
        <w:keepNext/>
        <w:keepLines/>
        <w:numPr>
          <w:ilvl w:val="0"/>
          <w:numId w:val="2"/>
        </w:numPr>
        <w:tabs>
          <w:tab w:val="left" w:pos="758"/>
        </w:tabs>
        <w:spacing w:before="0" w:beforeAutospacing="0" w:after="0" w:afterAutospacing="0"/>
        <w:ind w:left="760" w:right="40" w:hanging="180"/>
        <w:jc w:val="left"/>
        <w:outlineLvl w:val="2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bookmarkStart w:id="4" w:name="bookmark5"/>
      <w:r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Что уже в начале произведения напоминает сказку, а чт</w:t>
      </w:r>
      <w:r w:rsidR="00D74EA8"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</w:t>
      </w:r>
      <w:r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- быль?</w:t>
      </w:r>
      <w:bookmarkEnd w:id="4"/>
    </w:p>
    <w:p w:rsidR="00526FE4" w:rsidRPr="00084DE0" w:rsidRDefault="00526FE4" w:rsidP="009542AF">
      <w:pPr>
        <w:spacing w:before="0" w:beforeAutospacing="0" w:after="0" w:afterAutospacing="0"/>
        <w:ind w:left="20" w:right="40" w:firstLine="42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(«Кладовая солнца» - само название сказочно. Но через </w:t>
      </w:r>
      <w:proofErr w:type="gram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некот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орое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время</w:t>
      </w:r>
      <w:proofErr w:type="gram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автор объясняет: «Мы это так понимаем, что все </w:t>
      </w:r>
      <w:proofErr w:type="spell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Блудово</w:t>
      </w:r>
      <w:proofErr w:type="spell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болот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о.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</w:t>
      </w:r>
      <w:proofErr w:type="gram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всеми огромными запасами горючего торфа, есть кладовая солнца».</w:t>
      </w:r>
      <w:r w:rsidRPr="00084D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Вы</w:t>
      </w:r>
      <w:r w:rsidR="00D74EA8" w:rsidRPr="00084D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хо</w:t>
      </w:r>
      <w:r w:rsidRPr="00084D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дит, что это только метафора?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Тут же Пришвин добавляет: «Да. </w:t>
      </w:r>
      <w:proofErr w:type="gram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:.</w:t>
      </w:r>
      <w:proofErr w:type="gram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" именно так и есть, что горячее солнце было матерью каждой травинк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-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ждого цветочка, каждого болотного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кустика и ягодки. Всем им солнц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е 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давало свое тепло, и они, умирая, разлагаясь, в удобрении </w:t>
      </w:r>
      <w:proofErr w:type="spell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передавал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</w:t>
      </w:r>
      <w:proofErr w:type="spellEnd"/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его,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как</w:t>
      </w:r>
      <w:proofErr w:type="gram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наследство, другим растениям, кустикам, ягодкам, цветкам и тр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ин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кам». Пришвин поэтически рассказывает о процессе образования 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торфа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«Но в болотах вода не дает родителям-растениям передавать все свое 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добро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детям. Тысячи лет это добро под водой сохраняется, болото стано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вится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кладовой солнца, и потом вся эта кладовая солнца, как торф, достает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ся че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ловеку в наследство».</w:t>
      </w:r>
    </w:p>
    <w:p w:rsidR="00526FE4" w:rsidRPr="00084DE0" w:rsidRDefault="00526FE4" w:rsidP="009542AF">
      <w:pPr>
        <w:spacing w:before="0" w:beforeAutospacing="0" w:after="0" w:afterAutospacing="0"/>
        <w:ind w:left="20" w:right="40" w:firstLine="42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Начало произведения похоже на сказку. Зачин «В одном селе, 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возле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Блудова</w:t>
      </w:r>
      <w:proofErr w:type="spell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болота...» сказочный. Но тут же автор дает вполне конкретно указания места, времени, обстоятельств повествования.</w:t>
      </w:r>
    </w:p>
    <w:p w:rsidR="00526FE4" w:rsidRPr="00084DE0" w:rsidRDefault="00526FE4" w:rsidP="009542AF">
      <w:pPr>
        <w:spacing w:before="0" w:beforeAutospacing="0" w:after="0" w:afterAutospacing="0"/>
        <w:ind w:left="20" w:right="40" w:firstLine="42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Раннее сиротство и самостоятельность детей часто встречается в 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сказках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Но у Пришвина всё достоверно: милые, трудолюбивые, «умненьки; а дружные ребята сами всему научились и стали жить хорошо». Сказка 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могла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тем и кончиться: «Стали жить-поживать и добра наживать». Но ист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ория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только начинается.</w:t>
      </w:r>
    </w:p>
    <w:p w:rsidR="00526FE4" w:rsidRPr="00084DE0" w:rsidRDefault="00526FE4" w:rsidP="009542AF">
      <w:pPr>
        <w:spacing w:before="0" w:beforeAutospacing="0" w:after="0" w:afterAutospacing="0"/>
        <w:ind w:left="20" w:right="40" w:firstLine="420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Сказочной кажется «чудесная вещь» - компас. Вспомним, что в 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сказ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ках часто встречаются предметы-помощники (волшебный клубок, яб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лочко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сапоги-скороходы и т.п.) Но мы знаем, что компас действительно 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pacing w:val="30"/>
          <w:sz w:val="28"/>
          <w:szCs w:val="28"/>
          <w:lang w:eastAsia="ru-RU"/>
        </w:rPr>
        <w:t>необхо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димая вещь, реальный помощник.</w:t>
      </w:r>
    </w:p>
    <w:p w:rsidR="00526FE4" w:rsidRPr="00084DE0" w:rsidRDefault="00526FE4" w:rsidP="009542AF">
      <w:pPr>
        <w:spacing w:before="180" w:beforeAutospacing="0" w:after="0" w:afterAutospacing="0"/>
        <w:ind w:left="20" w:right="20" w:firstLine="46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Сказочными представляются образы животных и птиц, традиционных для русских сказок: волка, лисы, зайца, тетеревов, сорок, ворон. У волка и тетерева даже есть прозвища - Серый Помещик и Косач.</w:t>
      </w:r>
    </w:p>
    <w:p w:rsidR="00526FE4" w:rsidRPr="00084DE0" w:rsidRDefault="00526FE4" w:rsidP="009542AF">
      <w:pPr>
        <w:spacing w:before="0" w:beforeAutospacing="0" w:after="0" w:afterAutospacing="0"/>
        <w:ind w:left="20" w:right="20" w:firstLine="46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Образы старушек-елей, встречавшихся </w:t>
      </w:r>
      <w:proofErr w:type="spell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Митраше</w:t>
      </w:r>
      <w:proofErr w:type="spell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- сказочные: «Чем старше старушка на болоте, тем кажется чуднее. То вот одна голый сук подняла, как руку, чтобы обнять тебя на ходу, а у другой палка в руке, и она ждет тебя, чтобы хлопнуть, третья присела зачем-то, четвертая стоя вяжет чулок...» Автор, правда, объясняет метафорический характер описа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ния: «что ни елочка, то непременно на что-то похожа». Но следом пишет: «Очень волновались старушки-ели... Бывает, одна вдруг поднимется, как будто хочет смельчака палкой ударить по голове... другая колдунья тянет к тропе костлявую руку. И ждешь - вот-вот, как в сказке, полянка покажется, и на ней избушка колдуньи с мертвыми головами на шестах».</w:t>
      </w:r>
    </w:p>
    <w:p w:rsidR="00526FE4" w:rsidRPr="00084DE0" w:rsidRDefault="00526FE4" w:rsidP="009542AF">
      <w:pPr>
        <w:spacing w:before="0" w:beforeAutospacing="0" w:after="0" w:afterAutospacing="0"/>
        <w:ind w:left="20" w:right="20" w:firstLine="46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Наконец, традиционно сказочным является сюжет: девочка собирала в лесу ягоды и заблудилась. Но это вполне реальное событие.</w:t>
      </w:r>
    </w:p>
    <w:p w:rsidR="00526FE4" w:rsidRPr="00084DE0" w:rsidRDefault="009542AF" w:rsidP="009542AF">
      <w:pPr>
        <w:tabs>
          <w:tab w:val="left" w:pos="753"/>
        </w:tabs>
        <w:spacing w:before="120" w:beforeAutospacing="0" w:after="0" w:afterAutospacing="0"/>
        <w:ind w:left="480"/>
        <w:jc w:val="left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- </w:t>
      </w:r>
      <w:r w:rsidR="00526FE4"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Так все же, сказку или быль рассказывает писатель?</w:t>
      </w:r>
    </w:p>
    <w:p w:rsidR="00526FE4" w:rsidRPr="00084DE0" w:rsidRDefault="00526FE4" w:rsidP="009542AF">
      <w:pPr>
        <w:spacing w:before="0" w:beforeAutospacing="0" w:after="0" w:afterAutospacing="0"/>
        <w:ind w:left="20" w:firstLine="46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(Пришвин сам объясняет жанр своего произведения - «сказка-быль».</w:t>
      </w:r>
    </w:p>
    <w:p w:rsidR="00526FE4" w:rsidRPr="00084DE0" w:rsidRDefault="00526FE4" w:rsidP="009542AF">
      <w:pPr>
        <w:spacing w:before="0" w:beforeAutospacing="0" w:after="0" w:afterAutospacing="0"/>
        <w:ind w:left="20" w:right="2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Это неделимое понятие. Сказка и быль одновременно существуют в тексте произведений Пришвина. Когда писатель рисует сказочные образы, они часто представляются развернутыми метафорами, сравнениями, автор го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ворит: «кажется», «похоже», «как в сказке». Рассказывая же о реальных событиях, автор подчеркивает волшебные свойства доброты, трудолюбия, изобретений человека, явлений природы. У Пришвина всё одновременно и сказка, и быль.)</w:t>
      </w:r>
    </w:p>
    <w:p w:rsidR="00526FE4" w:rsidRPr="00084DE0" w:rsidRDefault="009542AF" w:rsidP="009542AF">
      <w:pPr>
        <w:tabs>
          <w:tab w:val="left" w:pos="758"/>
        </w:tabs>
        <w:spacing w:before="120" w:beforeAutospacing="0" w:after="0" w:afterAutospacing="0"/>
        <w:ind w:left="708"/>
        <w:jc w:val="left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</w:t>
      </w:r>
      <w:proofErr w:type="gramStart"/>
      <w:r w:rsidR="00526FE4"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Как </w:t>
      </w:r>
      <w:r w:rsidR="00D74EA8"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526FE4"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ведется</w:t>
      </w:r>
      <w:proofErr w:type="gramEnd"/>
      <w:r w:rsidR="00526FE4"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повествование? Кто рассказывает историю?</w:t>
      </w:r>
    </w:p>
    <w:p w:rsidR="00526FE4" w:rsidRPr="00084DE0" w:rsidRDefault="00526FE4" w:rsidP="009542AF">
      <w:pPr>
        <w:spacing w:before="0" w:beforeAutospacing="0" w:after="0" w:afterAutospacing="0"/>
        <w:ind w:left="20" w:right="20" w:firstLine="46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(Пришвин ведет повествование очень интересно: одного автора- рассказчика как будто нет. Речь идет от первого лица множественного чис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ла: «Мы». Об этот собирательном образе мы узнаем, что «они» - «приез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жие люди», что жили «всего только через один дом от детей», в конце рас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крывается, что «мы» - «разведчики природных богатств», «работали над подготовкой болота для добывания в нем горючего - торфа». Так образ рассказчиков («мы») представляет мир взрослых людей, занятых вполне реальным делом. На этом взрослом фоне выделяется история детей, остав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шихся без любви, помощи и поддержки родителей. Они сами должны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аб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титься о себе и друг о дру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ге, жить взрослой жи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знью. Но детская жизнь изо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бражается Пришвиным и сказочно. Дети словно погружены в сказку - еще и потому реальное в произведении переплетается с волшебным.</w:t>
      </w:r>
    </w:p>
    <w:p w:rsidR="00526FE4" w:rsidRPr="00084DE0" w:rsidRDefault="009542AF" w:rsidP="009542AF">
      <w:pPr>
        <w:tabs>
          <w:tab w:val="left" w:pos="758"/>
        </w:tabs>
        <w:spacing w:before="120" w:beforeAutospacing="0" w:after="240" w:afterAutospacing="0"/>
        <w:ind w:left="708"/>
        <w:jc w:val="left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</w:t>
      </w:r>
      <w:r w:rsidR="00526FE4"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Какими вы видите главных героев сказки-были?</w:t>
      </w:r>
    </w:p>
    <w:p w:rsidR="00526FE4" w:rsidRPr="00084DE0" w:rsidRDefault="00526FE4" w:rsidP="009542AF">
      <w:pPr>
        <w:spacing w:before="60" w:beforeAutospacing="0" w:after="0" w:afterAutospacing="0"/>
        <w:ind w:left="20"/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Arial" w:eastAsia="Times New Roman" w:hAnsi="Arial" w:cs="Arial"/>
          <w:b/>
          <w:bCs/>
          <w:i/>
          <w:color w:val="262626" w:themeColor="text1" w:themeTint="D9"/>
          <w:sz w:val="28"/>
          <w:szCs w:val="28"/>
          <w:lang w:eastAsia="ru-RU"/>
        </w:rPr>
        <w:t>III. Устное рисование</w:t>
      </w:r>
    </w:p>
    <w:p w:rsidR="00526FE4" w:rsidRPr="00084DE0" w:rsidRDefault="009542AF" w:rsidP="009542AF">
      <w:pPr>
        <w:tabs>
          <w:tab w:val="left" w:pos="758"/>
        </w:tabs>
        <w:spacing w:before="0" w:beforeAutospacing="0" w:after="0" w:afterAutospacing="0"/>
        <w:ind w:left="480" w:right="20"/>
        <w:jc w:val="left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</w:t>
      </w:r>
      <w:r w:rsidR="00526FE4"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Как изображает детей автор? Как он к ним относится? Почему он называет их «Золотая курочка» и «мужичок в мешочке»?</w:t>
      </w:r>
    </w:p>
    <w:p w:rsidR="00526FE4" w:rsidRPr="00084DE0" w:rsidRDefault="00526FE4" w:rsidP="009542AF">
      <w:pPr>
        <w:spacing w:before="0" w:beforeAutospacing="0" w:after="0" w:afterAutospacing="0"/>
        <w:ind w:left="20" w:right="20" w:firstLine="46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(Автор описывает детей с большой любовью и нежностью: «Они были очень милые»; «И какие это были умные детишки!»; «наши любимцы». Ласковое прозвище «золотая курочка» придает описанию Насти сказочную</w:t>
      </w:r>
      <w:r w:rsidR="009542AF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прелесть. Детали портрета делают ее еще более милой: «Волосы у нее, ни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темные, 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светлые "отливали золотом</w:t>
      </w:r>
      <w:proofErr w:type="gram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»,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proofErr w:type="gram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веснушки по всему лицу были</w:t>
      </w:r>
      <w:r w:rsidR="00D74EA8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крупные, как золотые монетки... Только носик один был чистенький и гля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дел вверх». Эффект усиливают уменьшительные суффиксы в словах: «ку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рочка», «ножки», «монетки», «носик», «чистенький», «веснушки» и повторе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ние эпитета «золотой», напоминающего о солнце - символе тепла и жизни.</w:t>
      </w:r>
    </w:p>
    <w:p w:rsidR="00526FE4" w:rsidRPr="00084DE0" w:rsidRDefault="00526FE4" w:rsidP="009542AF">
      <w:pPr>
        <w:spacing w:before="0" w:beforeAutospacing="0" w:after="0" w:afterAutospacing="0"/>
        <w:ind w:left="60" w:right="40" w:firstLine="4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spell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Митраша</w:t>
      </w:r>
      <w:proofErr w:type="spell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описан по-другому. Главное в его описании - мужские, во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лев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ые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качества: Это был мальчик упрямый и сильный». Прозвище «Мужи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 xml:space="preserve">чок в мешочке» означает, что </w:t>
      </w:r>
      <w:proofErr w:type="spell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Митраша</w:t>
      </w:r>
      <w:proofErr w:type="spell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хотя и невелик пока («он был ко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ротенький»), но уже обладает качествами «мужичка». В его внешности за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ложены будущие черты сильного мужчины: «очень плотный, лобастый, затылок широкий».)</w:t>
      </w:r>
    </w:p>
    <w:p w:rsidR="00526FE4" w:rsidRPr="00084DE0" w:rsidRDefault="00F75742" w:rsidP="009542AF">
      <w:pPr>
        <w:spacing w:before="120" w:beforeAutospacing="0" w:after="0" w:afterAutospacing="0"/>
        <w:ind w:left="5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="00526FE4"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="00526FE4"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 Почему автор не описывает игры детей, забавы, развлечения?</w:t>
      </w:r>
    </w:p>
    <w:p w:rsidR="00526FE4" w:rsidRPr="00084DE0" w:rsidRDefault="00526FE4" w:rsidP="009542AF">
      <w:pPr>
        <w:spacing w:before="0" w:beforeAutospacing="0" w:after="0" w:afterAutospacing="0"/>
        <w:ind w:left="60" w:right="40" w:firstLine="4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(Детям некогда было играть и развлекаться. На их плечи легла забота о большом хозяйстве, «о всех живых существах». Автор и восхищается детьми, и гордится ими: «Но с такой ли бедой справлялись наши дети в тяжкие годы Отечественной войны!»)</w:t>
      </w:r>
    </w:p>
    <w:p w:rsidR="00526FE4" w:rsidRPr="00084DE0" w:rsidRDefault="009542AF" w:rsidP="009542AF">
      <w:pPr>
        <w:tabs>
          <w:tab w:val="left" w:pos="718"/>
        </w:tabs>
        <w:spacing w:before="120" w:beforeAutospacing="0" w:after="0" w:afterAutospacing="0"/>
        <w:ind w:left="54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- </w:t>
      </w:r>
      <w:r w:rsidR="00526FE4"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Как автор описывает хозяйственные заботы детей?</w:t>
      </w:r>
    </w:p>
    <w:p w:rsidR="00526FE4" w:rsidRPr="00084DE0" w:rsidRDefault="00526FE4" w:rsidP="009542AF">
      <w:pPr>
        <w:spacing w:before="0" w:beforeAutospacing="0" w:after="60" w:afterAutospacing="0"/>
        <w:ind w:left="60" w:right="40" w:firstLine="4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(Автор сравнивает действия детей с действиями их родителей. Настя, «как и покойная мать», «вставала далеко до солнца», «выгоняла свое лю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бимое стадо», топила печь, готовила обед, «хлопотала по хозяйству до но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 xml:space="preserve">чи». </w:t>
      </w:r>
      <w:proofErr w:type="spell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Митраша</w:t>
      </w:r>
      <w:proofErr w:type="spell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«выучился у отца» делать деревянную посуду, «на нем ле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жит и все мужское хозяйство и общественное дело. Он бывает на всех соб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раниях, старается понять общественные заботы».)</w:t>
      </w:r>
    </w:p>
    <w:p w:rsidR="00526FE4" w:rsidRPr="00084DE0" w:rsidRDefault="00526FE4" w:rsidP="009542AF">
      <w:pPr>
        <w:spacing w:before="360" w:beforeAutospacing="0" w:after="0" w:afterAutospacing="0"/>
        <w:ind w:left="60"/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Arial" w:eastAsia="Times New Roman" w:hAnsi="Arial" w:cs="Arial"/>
          <w:b/>
          <w:bCs/>
          <w:i/>
          <w:color w:val="262626" w:themeColor="text1" w:themeTint="D9"/>
          <w:sz w:val="28"/>
          <w:szCs w:val="28"/>
          <w:lang w:eastAsia="ru-RU"/>
        </w:rPr>
        <w:t>IV. Комментированное чтение.</w:t>
      </w:r>
    </w:p>
    <w:p w:rsidR="00526FE4" w:rsidRPr="00084DE0" w:rsidRDefault="00526FE4" w:rsidP="00042D94">
      <w:pPr>
        <w:pStyle w:val="a3"/>
        <w:numPr>
          <w:ilvl w:val="0"/>
          <w:numId w:val="5"/>
        </w:numPr>
        <w:tabs>
          <w:tab w:val="left" w:pos="713"/>
        </w:tabs>
        <w:spacing w:before="0" w:beforeAutospacing="0" w:after="0" w:afterAutospacing="0"/>
        <w:ind w:right="40"/>
        <w:jc w:val="left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Прочитаем короткий диалог в начале повествования. Как диалог помогает понять характеры брата и сестры?</w:t>
      </w:r>
    </w:p>
    <w:p w:rsidR="00526FE4" w:rsidRPr="00084DE0" w:rsidRDefault="00526FE4" w:rsidP="00042D94">
      <w:pPr>
        <w:spacing w:before="0" w:beforeAutospacing="0" w:after="0" w:afterAutospacing="0"/>
        <w:ind w:left="540" w:right="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(Дети подражают поведению своих родителей. </w:t>
      </w:r>
      <w:proofErr w:type="spell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Митраша</w:t>
      </w:r>
      <w:proofErr w:type="spell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вспоминает, «как отец наставлял его мать» и пытается учить Настю. Настя ведет себя подобно покойной матери: не спорит с </w:t>
      </w:r>
      <w:proofErr w:type="spell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Митрашей</w:t>
      </w:r>
      <w:proofErr w:type="spell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улыбается, тот «начина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ет злиться и хорохориться». Настя сначала поддразнивает, потом ласково гладит брата по затылку, и тут «отцовский задор покидает хозяина». Ма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ленькая перепалка заканчивается примирением и дружной работой: «Да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вай-ка вместе полоть огурцы, или свеклу мотыжить, или картошку са</w:t>
      </w: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жать».)</w:t>
      </w:r>
    </w:p>
    <w:p w:rsidR="00526FE4" w:rsidRPr="00084DE0" w:rsidRDefault="00526FE4" w:rsidP="009542AF">
      <w:pPr>
        <w:spacing w:before="0" w:beforeAutospacing="0" w:after="0" w:afterAutospacing="0"/>
        <w:ind w:left="60" w:right="40" w:firstLine="4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Прочитаем по ролям диалог в эпизоде «Настя и </w:t>
      </w:r>
      <w:proofErr w:type="spell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Митраша</w:t>
      </w:r>
      <w:proofErr w:type="spell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собираются за клюквой».</w:t>
      </w:r>
    </w:p>
    <w:p w:rsidR="00526FE4" w:rsidRPr="00084DE0" w:rsidRDefault="00526FE4" w:rsidP="00042D94">
      <w:pPr>
        <w:pStyle w:val="a3"/>
        <w:numPr>
          <w:ilvl w:val="0"/>
          <w:numId w:val="6"/>
        </w:numPr>
        <w:tabs>
          <w:tab w:val="left" w:pos="713"/>
        </w:tabs>
        <w:spacing w:before="120" w:beforeAutospacing="0" w:after="0" w:afterAutospacing="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Какую роль играет этот диалог в дальнейшем повествовании?</w:t>
      </w:r>
    </w:p>
    <w:p w:rsidR="00526FE4" w:rsidRPr="00084DE0" w:rsidRDefault="00042D94" w:rsidP="00042D94">
      <w:pPr>
        <w:spacing w:before="0" w:beforeAutospacing="0" w:after="0" w:afterAutospacing="0"/>
        <w:ind w:left="480" w:right="40" w:hanging="6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526FE4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(Настя невнимательно слушала брата, когда тот рассказывал о «пале</w:t>
      </w:r>
      <w:r w:rsidR="00526FE4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 xml:space="preserve">стинке» в лесу. У нее свои, женские, хозяйственные заботы, она заботится о том, чтобы они были сыты в дороге. </w:t>
      </w:r>
      <w:proofErr w:type="spellStart"/>
      <w:r w:rsidR="00526FE4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Митраша</w:t>
      </w:r>
      <w:proofErr w:type="spellEnd"/>
      <w:r w:rsidR="00526FE4"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уже решил, что пойдет искать палестинку. Он - мужчина, исследователь, ищет новых путей. Так намечается </w:t>
      </w:r>
      <w:r w:rsidR="00526FE4" w:rsidRPr="00084DE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конфликт повествования.)</w:t>
      </w:r>
    </w:p>
    <w:p w:rsidR="00F75742" w:rsidRPr="00084DE0" w:rsidRDefault="00F75742" w:rsidP="00042D94">
      <w:pPr>
        <w:pStyle w:val="a3"/>
        <w:numPr>
          <w:ilvl w:val="0"/>
          <w:numId w:val="7"/>
        </w:numPr>
        <w:spacing w:before="120" w:beforeAutospacing="0" w:after="0" w:afterAutospacing="0"/>
        <w:ind w:right="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РАБОТА ПО СЛОВАРЮ: Что такое КОНФЛИКТ в литературном произведении? </w:t>
      </w:r>
    </w:p>
    <w:p w:rsidR="00F75742" w:rsidRPr="00084DE0" w:rsidRDefault="00F75742" w:rsidP="009542AF">
      <w:pPr>
        <w:spacing w:before="0" w:beforeAutospacing="0" w:after="0" w:afterAutospacing="0"/>
        <w:ind w:left="60" w:right="40" w:firstLine="4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75742" w:rsidRPr="00084DE0" w:rsidRDefault="00F75742" w:rsidP="00042D94">
      <w:pPr>
        <w:spacing w:before="0" w:beforeAutospacing="0" w:after="0" w:afterAutospacing="0"/>
        <w:ind w:left="0" w:right="40"/>
        <w:rPr>
          <w:rFonts w:ascii="Arial" w:eastAsia="Times New Roman" w:hAnsi="Arial" w:cs="Arial"/>
          <w:b/>
          <w:i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Arial" w:eastAsia="Times New Roman" w:hAnsi="Arial" w:cs="Arial"/>
          <w:b/>
          <w:i/>
          <w:color w:val="262626" w:themeColor="text1" w:themeTint="D9"/>
          <w:sz w:val="28"/>
          <w:szCs w:val="28"/>
          <w:lang w:val="en-US" w:eastAsia="ru-RU"/>
        </w:rPr>
        <w:t>V</w:t>
      </w:r>
      <w:r w:rsidRPr="00084DE0">
        <w:rPr>
          <w:rFonts w:ascii="Arial" w:eastAsia="Times New Roman" w:hAnsi="Arial" w:cs="Arial"/>
          <w:b/>
          <w:i/>
          <w:color w:val="262626" w:themeColor="text1" w:themeTint="D9"/>
          <w:sz w:val="28"/>
          <w:szCs w:val="28"/>
          <w:lang w:eastAsia="ru-RU"/>
        </w:rPr>
        <w:t>. Итог урока</w:t>
      </w:r>
    </w:p>
    <w:p w:rsidR="00F75742" w:rsidRPr="00084DE0" w:rsidRDefault="00F75742" w:rsidP="009542AF">
      <w:pPr>
        <w:spacing w:before="0" w:beforeAutospacing="0" w:after="0" w:afterAutospacing="0"/>
        <w:ind w:left="720" w:right="40"/>
        <w:rPr>
          <w:rFonts w:ascii="Arial" w:eastAsia="Times New Roman" w:hAnsi="Arial" w:cs="Arial"/>
          <w:b/>
          <w:i/>
          <w:color w:val="262626" w:themeColor="text1" w:themeTint="D9"/>
          <w:sz w:val="28"/>
          <w:szCs w:val="28"/>
          <w:lang w:eastAsia="ru-RU"/>
        </w:rPr>
      </w:pPr>
    </w:p>
    <w:p w:rsidR="00526FE4" w:rsidRPr="00084DE0" w:rsidRDefault="00F75742" w:rsidP="00042D94">
      <w:pPr>
        <w:spacing w:before="0" w:beforeAutospacing="0" w:after="0" w:afterAutospacing="0"/>
        <w:ind w:left="0" w:right="40"/>
        <w:rPr>
          <w:rFonts w:ascii="Arial" w:eastAsia="Times New Roman" w:hAnsi="Arial" w:cs="Arial"/>
          <w:b/>
          <w:bCs/>
          <w:i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Arial" w:eastAsia="Times New Roman" w:hAnsi="Arial" w:cs="Arial"/>
          <w:b/>
          <w:i/>
          <w:color w:val="262626" w:themeColor="text1" w:themeTint="D9"/>
          <w:sz w:val="28"/>
          <w:szCs w:val="28"/>
          <w:lang w:val="en-US" w:eastAsia="ru-RU"/>
        </w:rPr>
        <w:t>VI</w:t>
      </w:r>
      <w:r w:rsidRPr="00084DE0">
        <w:rPr>
          <w:rFonts w:ascii="Arial" w:eastAsia="Times New Roman" w:hAnsi="Arial" w:cs="Arial"/>
          <w:b/>
          <w:i/>
          <w:color w:val="262626" w:themeColor="text1" w:themeTint="D9"/>
          <w:sz w:val="28"/>
          <w:szCs w:val="28"/>
          <w:lang w:eastAsia="ru-RU"/>
        </w:rPr>
        <w:t xml:space="preserve">. </w:t>
      </w:r>
      <w:r w:rsidR="00526FE4" w:rsidRPr="00084DE0">
        <w:rPr>
          <w:rFonts w:ascii="Arial" w:eastAsia="Times New Roman" w:hAnsi="Arial" w:cs="Arial"/>
          <w:b/>
          <w:bCs/>
          <w:i/>
          <w:color w:val="262626" w:themeColor="text1" w:themeTint="D9"/>
          <w:sz w:val="28"/>
          <w:szCs w:val="28"/>
          <w:lang w:eastAsia="ru-RU"/>
        </w:rPr>
        <w:t>Домашнее задание</w:t>
      </w:r>
    </w:p>
    <w:p w:rsidR="00F75742" w:rsidRPr="00084DE0" w:rsidRDefault="00F75742" w:rsidP="00042D94">
      <w:pPr>
        <w:pStyle w:val="a3"/>
        <w:numPr>
          <w:ilvl w:val="0"/>
          <w:numId w:val="8"/>
        </w:numPr>
        <w:spacing w:before="0" w:beforeAutospacing="0" w:after="0" w:afterAutospacing="0"/>
        <w:ind w:right="40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proofErr w:type="gramStart"/>
      <w:r w:rsidRPr="00084DE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дочитать</w:t>
      </w:r>
      <w:proofErr w:type="gramEnd"/>
      <w:r w:rsidRPr="00084DE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сказку-быль и привести примеры сказочным и реалистических эпизодов в повествовании.</w:t>
      </w:r>
    </w:p>
    <w:p w:rsidR="00F75742" w:rsidRPr="00084DE0" w:rsidRDefault="00F75742" w:rsidP="00042D94">
      <w:pPr>
        <w:pStyle w:val="a3"/>
        <w:numPr>
          <w:ilvl w:val="0"/>
          <w:numId w:val="8"/>
        </w:numPr>
        <w:spacing w:before="0" w:beforeAutospacing="0" w:after="0" w:afterAutospacing="0"/>
        <w:ind w:right="40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(</w:t>
      </w:r>
      <w:proofErr w:type="gramStart"/>
      <w:r w:rsidRPr="00084DE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опережающее</w:t>
      </w:r>
      <w:proofErr w:type="gramEnd"/>
      <w:r w:rsidRPr="00084DE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задание) – наизусть фрагмент «История сосны и ели на болоте»</w:t>
      </w:r>
    </w:p>
    <w:p w:rsidR="00F75742" w:rsidRPr="00084DE0" w:rsidRDefault="00F75742" w:rsidP="00042D94">
      <w:pPr>
        <w:pStyle w:val="a3"/>
        <w:numPr>
          <w:ilvl w:val="0"/>
          <w:numId w:val="8"/>
        </w:numPr>
        <w:spacing w:before="0" w:beforeAutospacing="0" w:after="0" w:afterAutospacing="0"/>
        <w:ind w:right="40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Пересказать по эпизодам:</w:t>
      </w:r>
    </w:p>
    <w:p w:rsidR="00F75742" w:rsidRPr="00084DE0" w:rsidRDefault="00F75742" w:rsidP="009542AF">
      <w:pPr>
        <w:pStyle w:val="a3"/>
        <w:numPr>
          <w:ilvl w:val="0"/>
          <w:numId w:val="4"/>
        </w:numPr>
        <w:spacing w:before="0" w:beforeAutospacing="0" w:after="0" w:afterAutospacing="0"/>
        <w:ind w:right="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История </w:t>
      </w:r>
      <w:proofErr w:type="spell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Антипыча</w:t>
      </w:r>
      <w:proofErr w:type="spellEnd"/>
    </w:p>
    <w:p w:rsidR="00F75742" w:rsidRPr="00084DE0" w:rsidRDefault="00F75742" w:rsidP="009542AF">
      <w:pPr>
        <w:pStyle w:val="a3"/>
        <w:numPr>
          <w:ilvl w:val="0"/>
          <w:numId w:val="4"/>
        </w:numPr>
        <w:spacing w:before="0" w:beforeAutospacing="0" w:after="0" w:afterAutospacing="0"/>
        <w:ind w:right="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spell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Митраша</w:t>
      </w:r>
      <w:proofErr w:type="spell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беде</w:t>
      </w:r>
    </w:p>
    <w:p w:rsidR="00F75742" w:rsidRPr="00084DE0" w:rsidRDefault="00F75742" w:rsidP="009542AF">
      <w:pPr>
        <w:pStyle w:val="a3"/>
        <w:numPr>
          <w:ilvl w:val="0"/>
          <w:numId w:val="4"/>
        </w:numPr>
        <w:spacing w:before="0" w:beforeAutospacing="0" w:after="0" w:afterAutospacing="0"/>
        <w:ind w:right="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Приключения Насти в лесу</w:t>
      </w:r>
    </w:p>
    <w:p w:rsidR="00F75742" w:rsidRPr="00084DE0" w:rsidRDefault="00F75742" w:rsidP="009542AF">
      <w:pPr>
        <w:pStyle w:val="a3"/>
        <w:spacing w:before="0" w:beforeAutospacing="0" w:after="0" w:afterAutospacing="0"/>
        <w:ind w:left="1260" w:right="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</w:t>
      </w:r>
      <w:proofErr w:type="gramStart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индивидуально</w:t>
      </w:r>
      <w:proofErr w:type="gramEnd"/>
      <w:r w:rsidRPr="00084DE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творчески – пересказ от 1-го лица)</w:t>
      </w:r>
    </w:p>
    <w:p w:rsidR="00B42F9F" w:rsidRPr="00084DE0" w:rsidRDefault="00B42F9F" w:rsidP="004626B9">
      <w:pPr>
        <w:rPr>
          <w:color w:val="262626" w:themeColor="text1" w:themeTint="D9"/>
          <w:sz w:val="28"/>
          <w:szCs w:val="28"/>
        </w:rPr>
      </w:pPr>
    </w:p>
    <w:p w:rsidR="00084DE0" w:rsidRPr="00084DE0" w:rsidRDefault="00084DE0" w:rsidP="004626B9">
      <w:pPr>
        <w:jc w:val="center"/>
        <w:rPr>
          <w:rFonts w:ascii="Arial" w:hAnsi="Arial" w:cs="Arial"/>
          <w:b/>
          <w:i/>
          <w:color w:val="262626" w:themeColor="text1" w:themeTint="D9"/>
          <w:sz w:val="40"/>
          <w:szCs w:val="28"/>
        </w:rPr>
      </w:pPr>
    </w:p>
    <w:p w:rsidR="004626B9" w:rsidRPr="00084DE0" w:rsidRDefault="004626B9" w:rsidP="004626B9">
      <w:pPr>
        <w:jc w:val="center"/>
        <w:rPr>
          <w:rFonts w:ascii="Arial" w:hAnsi="Arial" w:cs="Arial"/>
          <w:b/>
          <w:i/>
          <w:color w:val="262626" w:themeColor="text1" w:themeTint="D9"/>
          <w:sz w:val="40"/>
          <w:szCs w:val="28"/>
        </w:rPr>
      </w:pPr>
      <w:r w:rsidRPr="00084DE0">
        <w:rPr>
          <w:rFonts w:ascii="Arial" w:hAnsi="Arial" w:cs="Arial"/>
          <w:b/>
          <w:i/>
          <w:color w:val="262626" w:themeColor="text1" w:themeTint="D9"/>
          <w:sz w:val="40"/>
          <w:szCs w:val="28"/>
        </w:rPr>
        <w:t>Литература.</w:t>
      </w:r>
    </w:p>
    <w:p w:rsidR="001E1A5F" w:rsidRPr="00084DE0" w:rsidRDefault="001E1A5F" w:rsidP="00084DE0">
      <w:pPr>
        <w:pStyle w:val="a3"/>
        <w:numPr>
          <w:ilvl w:val="0"/>
          <w:numId w:val="12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262626" w:themeColor="text1" w:themeTint="D9"/>
          <w:sz w:val="32"/>
        </w:rPr>
      </w:pPr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 xml:space="preserve">Литература. 6 </w:t>
      </w:r>
      <w:proofErr w:type="gramStart"/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>класс.:</w:t>
      </w:r>
      <w:proofErr w:type="gramEnd"/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 xml:space="preserve"> Учебник-хрестоматия для общеобразовательных учреждений. В двух частях. /Под редакцией </w:t>
      </w:r>
      <w:proofErr w:type="spellStart"/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>Г.И.Беленького</w:t>
      </w:r>
      <w:proofErr w:type="spellEnd"/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>. – М.: Мнемозина, 2010.</w:t>
      </w:r>
    </w:p>
    <w:p w:rsidR="00084DE0" w:rsidRPr="00084DE0" w:rsidRDefault="00084DE0" w:rsidP="00084DE0">
      <w:pPr>
        <w:spacing w:before="0" w:beforeAutospacing="0" w:after="0" w:afterAutospacing="0"/>
        <w:jc w:val="left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1E1A5F" w:rsidRPr="00084DE0" w:rsidRDefault="001E1A5F" w:rsidP="00084DE0">
      <w:pPr>
        <w:pStyle w:val="a3"/>
        <w:numPr>
          <w:ilvl w:val="0"/>
          <w:numId w:val="12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262626" w:themeColor="text1" w:themeTint="D9"/>
          <w:sz w:val="32"/>
        </w:rPr>
      </w:pPr>
      <w:proofErr w:type="spellStart"/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>Снежневская</w:t>
      </w:r>
      <w:proofErr w:type="spellEnd"/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 xml:space="preserve"> М.А. Методические советы к учебнику-хрестоматии для 6 </w:t>
      </w:r>
      <w:proofErr w:type="spellStart"/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>кл</w:t>
      </w:r>
      <w:proofErr w:type="spellEnd"/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>. "Литература. Начальный курс". – М.: Мнемозина, 2008.</w:t>
      </w:r>
    </w:p>
    <w:p w:rsidR="00084DE0" w:rsidRPr="00084DE0" w:rsidRDefault="00084DE0" w:rsidP="00084DE0">
      <w:pPr>
        <w:spacing w:before="0" w:beforeAutospacing="0" w:after="0" w:afterAutospacing="0"/>
        <w:jc w:val="left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1E1A5F" w:rsidRPr="00084DE0" w:rsidRDefault="00084DE0" w:rsidP="00084DE0">
      <w:pPr>
        <w:pStyle w:val="a3"/>
        <w:numPr>
          <w:ilvl w:val="0"/>
          <w:numId w:val="12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262626" w:themeColor="text1" w:themeTint="D9"/>
          <w:sz w:val="32"/>
        </w:rPr>
      </w:pPr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>Паустовский К.Г. «</w:t>
      </w:r>
      <w:r w:rsidR="001E1A5F" w:rsidRPr="00084DE0">
        <w:rPr>
          <w:rFonts w:ascii="Times New Roman" w:hAnsi="Times New Roman" w:cs="Times New Roman"/>
          <w:color w:val="262626" w:themeColor="text1" w:themeTint="D9"/>
          <w:sz w:val="32"/>
        </w:rPr>
        <w:t>Золотая роза</w:t>
      </w:r>
      <w:r w:rsidRPr="00084DE0">
        <w:rPr>
          <w:rFonts w:ascii="Times New Roman" w:hAnsi="Times New Roman" w:cs="Times New Roman"/>
          <w:color w:val="262626" w:themeColor="text1" w:themeTint="D9"/>
          <w:sz w:val="32"/>
        </w:rPr>
        <w:t xml:space="preserve">. Избранное». 2010 </w:t>
      </w:r>
    </w:p>
    <w:p w:rsidR="004626B9" w:rsidRPr="00084DE0" w:rsidRDefault="004626B9" w:rsidP="00084DE0">
      <w:pPr>
        <w:spacing w:before="0" w:beforeAutospacing="0" w:after="0" w:afterAutospacing="0"/>
        <w:jc w:val="left"/>
        <w:rPr>
          <w:rFonts w:ascii="Times New Roman" w:hAnsi="Times New Roman" w:cs="Times New Roman"/>
          <w:color w:val="262626" w:themeColor="text1" w:themeTint="D9"/>
          <w:sz w:val="32"/>
        </w:rPr>
      </w:pPr>
      <w:bookmarkStart w:id="5" w:name="_GoBack"/>
      <w:bookmarkEnd w:id="5"/>
    </w:p>
    <w:sectPr w:rsidR="004626B9" w:rsidRPr="00084DE0" w:rsidSect="009542AF">
      <w:footerReference w:type="default" r:id="rId8"/>
      <w:pgSz w:w="11909" w:h="16834"/>
      <w:pgMar w:top="567" w:right="567" w:bottom="567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03" w:rsidRDefault="00B41B03" w:rsidP="00042D94">
      <w:pPr>
        <w:spacing w:before="0" w:after="0"/>
      </w:pPr>
      <w:r>
        <w:separator/>
      </w:r>
    </w:p>
  </w:endnote>
  <w:endnote w:type="continuationSeparator" w:id="0">
    <w:p w:rsidR="00B41B03" w:rsidRDefault="00B41B03" w:rsidP="00042D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94" w:rsidRDefault="00042D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03" w:rsidRDefault="00B41B03" w:rsidP="00042D94">
      <w:pPr>
        <w:spacing w:before="0" w:after="0"/>
      </w:pPr>
      <w:r>
        <w:separator/>
      </w:r>
    </w:p>
  </w:footnote>
  <w:footnote w:type="continuationSeparator" w:id="0">
    <w:p w:rsidR="00B41B03" w:rsidRDefault="00B41B03" w:rsidP="00042D9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8F6FC90"/>
    <w:lvl w:ilvl="0">
      <w:start w:val="1"/>
      <w:numFmt w:val="upperRoman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1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D4C4E9B"/>
    <w:multiLevelType w:val="hybridMultilevel"/>
    <w:tmpl w:val="B992B040"/>
    <w:lvl w:ilvl="0" w:tplc="FF2E48A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908B7"/>
    <w:multiLevelType w:val="hybridMultilevel"/>
    <w:tmpl w:val="0EBA5B5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03D005A"/>
    <w:multiLevelType w:val="hybridMultilevel"/>
    <w:tmpl w:val="633C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94D7A"/>
    <w:multiLevelType w:val="hybridMultilevel"/>
    <w:tmpl w:val="09820754"/>
    <w:lvl w:ilvl="0" w:tplc="490843B2">
      <w:start w:val="1"/>
      <w:numFmt w:val="bullet"/>
      <w:lvlText w:val="−"/>
      <w:lvlJc w:val="left"/>
      <w:pPr>
        <w:ind w:left="4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44505EF"/>
    <w:multiLevelType w:val="hybridMultilevel"/>
    <w:tmpl w:val="49B28A6E"/>
    <w:lvl w:ilvl="0" w:tplc="89C016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E4462"/>
    <w:multiLevelType w:val="multilevel"/>
    <w:tmpl w:val="00000000"/>
    <w:lvl w:ilvl="0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55F56419"/>
    <w:multiLevelType w:val="hybridMultilevel"/>
    <w:tmpl w:val="CF4ACEEE"/>
    <w:lvl w:ilvl="0" w:tplc="490843B2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7F63AA"/>
    <w:multiLevelType w:val="hybridMultilevel"/>
    <w:tmpl w:val="8C120B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6EB73CB2"/>
    <w:multiLevelType w:val="hybridMultilevel"/>
    <w:tmpl w:val="928A6020"/>
    <w:lvl w:ilvl="0" w:tplc="490843B2">
      <w:start w:val="1"/>
      <w:numFmt w:val="bullet"/>
      <w:lvlText w:val="−"/>
      <w:lvlJc w:val="left"/>
      <w:pPr>
        <w:ind w:left="4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42B58B4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E4"/>
    <w:rsid w:val="00042D94"/>
    <w:rsid w:val="00084DE0"/>
    <w:rsid w:val="00113FCA"/>
    <w:rsid w:val="00126C60"/>
    <w:rsid w:val="001E1A5F"/>
    <w:rsid w:val="00366741"/>
    <w:rsid w:val="003D6AB8"/>
    <w:rsid w:val="004626B9"/>
    <w:rsid w:val="00526FE4"/>
    <w:rsid w:val="0092334C"/>
    <w:rsid w:val="009542AF"/>
    <w:rsid w:val="00992203"/>
    <w:rsid w:val="00B41B03"/>
    <w:rsid w:val="00B42F9F"/>
    <w:rsid w:val="00C9250B"/>
    <w:rsid w:val="00CD179D"/>
    <w:rsid w:val="00D74EA8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E4EE9-2BF9-4D01-A00F-06DBCA18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9F"/>
  </w:style>
  <w:style w:type="paragraph" w:styleId="1">
    <w:name w:val="heading 1"/>
    <w:basedOn w:val="a"/>
    <w:link w:val="10"/>
    <w:uiPriority w:val="9"/>
    <w:qFormat/>
    <w:rsid w:val="001E1A5F"/>
    <w:pPr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57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D9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042D94"/>
  </w:style>
  <w:style w:type="paragraph" w:styleId="a6">
    <w:name w:val="footer"/>
    <w:basedOn w:val="a"/>
    <w:link w:val="a7"/>
    <w:uiPriority w:val="99"/>
    <w:unhideWhenUsed/>
    <w:rsid w:val="00042D9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042D94"/>
  </w:style>
  <w:style w:type="character" w:customStyle="1" w:styleId="10">
    <w:name w:val="Заголовок 1 Знак"/>
    <w:basedOn w:val="a0"/>
    <w:link w:val="1"/>
    <w:uiPriority w:val="9"/>
    <w:rsid w:val="001E1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F051-1661-4B18-981D-E941C902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Veronika</cp:lastModifiedBy>
  <cp:revision>7</cp:revision>
  <cp:lastPrinted>2012-01-30T21:41:00Z</cp:lastPrinted>
  <dcterms:created xsi:type="dcterms:W3CDTF">2014-03-05T06:24:00Z</dcterms:created>
  <dcterms:modified xsi:type="dcterms:W3CDTF">2015-03-18T08:16:00Z</dcterms:modified>
</cp:coreProperties>
</file>