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Pr="00351627" w:rsidRDefault="00351627">
      <w:pPr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</w:p>
    <w:p w:rsidR="00351627" w:rsidRDefault="00351627" w:rsidP="00351627">
      <w:pPr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</w:p>
    <w:p w:rsidR="00351627" w:rsidRDefault="00351627" w:rsidP="00351627">
      <w:pPr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</w:p>
    <w:p w:rsidR="00351627" w:rsidRDefault="00351627" w:rsidP="00351627">
      <w:pPr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>Упражнения к притче</w:t>
      </w:r>
      <w:r w:rsidRPr="00351627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 xml:space="preserve"> </w:t>
      </w:r>
    </w:p>
    <w:p w:rsidR="00351627" w:rsidRDefault="00351627" w:rsidP="00351627">
      <w:pPr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  <w:r w:rsidRPr="00351627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>« Ученик-Самурай-Монах»</w:t>
      </w:r>
    </w:p>
    <w:p w:rsidR="00351627" w:rsidRPr="00351627" w:rsidRDefault="00351627" w:rsidP="003516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627" w:rsidRPr="00351627" w:rsidRDefault="00351627" w:rsidP="0035162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16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 для занятий по дополнительной общеобразовательной программе</w:t>
      </w:r>
    </w:p>
    <w:p w:rsidR="00351627" w:rsidRDefault="00351627" w:rsidP="0035162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16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«Преодолевая трудности общения»</w:t>
      </w:r>
    </w:p>
    <w:p w:rsidR="00DC0B3E" w:rsidRPr="00351627" w:rsidRDefault="00DC0B3E" w:rsidP="0035162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2 /18</w:t>
      </w: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Default="00351627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351627" w:rsidRPr="00351627" w:rsidRDefault="00351627" w:rsidP="00351627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  <w:r w:rsidRPr="00351627">
        <w:rPr>
          <w:rFonts w:ascii="Times New Roman" w:hAnsi="Times New Roman" w:cs="Times New Roman"/>
          <w:sz w:val="24"/>
          <w:lang w:eastAsia="ru-RU"/>
        </w:rPr>
        <w:t>Шайдурова Валентина Федоровна</w:t>
      </w:r>
    </w:p>
    <w:p w:rsidR="00351627" w:rsidRPr="00351627" w:rsidRDefault="00351627" w:rsidP="00351627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  <w:r w:rsidRPr="00351627">
        <w:rPr>
          <w:rFonts w:ascii="Times New Roman" w:hAnsi="Times New Roman" w:cs="Times New Roman"/>
          <w:sz w:val="24"/>
          <w:lang w:eastAsia="ru-RU"/>
        </w:rPr>
        <w:t>Учитель английского языка</w:t>
      </w:r>
    </w:p>
    <w:p w:rsidR="00351627" w:rsidRPr="00351627" w:rsidRDefault="00351627" w:rsidP="00351627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  <w:r w:rsidRPr="00351627">
        <w:rPr>
          <w:rFonts w:ascii="Times New Roman" w:hAnsi="Times New Roman" w:cs="Times New Roman"/>
          <w:sz w:val="24"/>
          <w:lang w:eastAsia="ru-RU"/>
        </w:rPr>
        <w:t>ГБОУ «Школа №106»</w:t>
      </w:r>
    </w:p>
    <w:p w:rsidR="00351627" w:rsidRDefault="00351627" w:rsidP="00351627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  <w:r w:rsidRPr="00351627">
        <w:rPr>
          <w:rFonts w:ascii="Times New Roman" w:hAnsi="Times New Roman" w:cs="Times New Roman"/>
          <w:sz w:val="24"/>
          <w:lang w:eastAsia="ru-RU"/>
        </w:rPr>
        <w:t>Санкт-Петербург</w:t>
      </w:r>
    </w:p>
    <w:p w:rsidR="00351627" w:rsidRDefault="00351627" w:rsidP="00351627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</w:p>
    <w:p w:rsidR="00351627" w:rsidRDefault="00351627" w:rsidP="00351627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</w:p>
    <w:p w:rsidR="00351627" w:rsidRPr="00351627" w:rsidRDefault="00351627" w:rsidP="00351627">
      <w:pPr>
        <w:pStyle w:val="NoSpacing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2015</w:t>
      </w:r>
    </w:p>
    <w:p w:rsidR="00FF672A" w:rsidRPr="00351627" w:rsidRDefault="00351627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51627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Притча « Ученик-Самурай-Монах»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 Ученик-Самурай-Монах»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три группы. Каждой группе выдается листок, где описано поведение человека в соответствии с одним из трех имеющихся вариантов выражения чувств (см. таблицу - выделенный фрагмент). Читается притча. Участники должны определить - какая роль подходит каждому из вариантов.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Инструкция: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«Послушайте притчу... У вас на руках примеры способов выражения чувств. Определите, кому из героев притчи соответствует ваш вариант (в раздаточном листе) выражения чувств?»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Притча: 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«Монах с учеником переправлялись на другой берег реки. Они заплатили паромщику, и лодка уже немного отплыла от берега, когда в нее с разбегу прыгнул пьяный разгневанный самурай. Он обвел взглядом сидевших пассажиров и, увидев монаха с учеником, закричал: „Не выношу запаха святош! Как вы смеете отравлять воздух своим присутствием там, где находятся приличные люди!»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продолжал кричать и скандалить, требуя, чтобы ученик с монахом прыгнули за борт и добрались до другого берега вплавь. В какой-то момент он до того распоясался, что ударил монаха ножнами меча по лицу. Из рассеченной щеки монаха полилась кровь. Он утер ее рукавом и спокойно сказал: «Прошу тебя, успокойся. Если начнется драка, лодка перевернется и мы все потонем».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монаха подействовали на самурая отрезвляюще. Он что-то пробормотал и уселся на свое место.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же, напротив, был взбешен. Но пока находился в лодке - еле сдерживал свой гнев. Едва ступив на берег, он обратился к монаху с таким вопросом: «Считаешь ли ты, что я должен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выбросить его, как бешеную собаку, за борт, как только он замахнулся на тебя? Или же мне следовало, подобно тебе, усмирить свои чувства и оставаться безучастным?»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 сказал ему знаком, что говорить не время, и, прижимая рукав к лицу, зашагал дальше.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некоторое время их обогнал самурай. Повернувшись, он упал перед монахом на колени и попросил посвящения в ученики».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Вопросы 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школьникам</w:t>
      </w:r>
      <w:r w:rsidRPr="002D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вы решили, что именно такое выражение чувств подходит к роли Монаха, Ученика, Самурая? Как вы думаете, какая роль конструктивно (правильно) выражает свои чувства? Как вы думаете, в жизни вы больше кто - Самурай, Ученик или Монах? И в каких ситуациях?»</w:t>
      </w:r>
    </w:p>
    <w:p w:rsidR="00351627" w:rsidRDefault="003516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школьников</w:t>
      </w:r>
      <w:r w:rsidRPr="002D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(обсуждение)...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последствиях, к которым может привести то или иное выражение чувств (см. 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также поясняет смысл притчи, используя объяснения Хохеля (см.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 w:rsidRPr="002D3C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627" w:rsidRDefault="003516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627" w:rsidRDefault="00351627" w:rsidP="0035162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№1</w:t>
      </w:r>
    </w:p>
    <w:p w:rsidR="00351627" w:rsidRDefault="003516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3330"/>
        <w:gridCol w:w="2978"/>
      </w:tblGrid>
      <w:tr w:rsidR="00351627" w:rsidRPr="002D3C35" w:rsidTr="007C16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Чувство</w:t>
            </w: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(досада, гнев, растерянность, обида, разочарование, огорчение)</w:t>
            </w:r>
          </w:p>
        </w:tc>
      </w:tr>
      <w:tr w:rsidR="00351627" w:rsidRPr="002D3C35" w:rsidTr="007C16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Default="00351627" w:rsidP="007C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1627" w:rsidRPr="002D3C35" w:rsidRDefault="00351627" w:rsidP="007C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1627" w:rsidRPr="002D3C35" w:rsidTr="007C16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выражения чувств:</w:t>
            </w:r>
          </w:p>
        </w:tc>
      </w:tr>
      <w:tr w:rsidR="00351627" w:rsidRPr="002D3C35" w:rsidTr="007C1673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подавление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агрессивное выражение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конструктивное выражение (трансформация)</w:t>
            </w:r>
          </w:p>
        </w:tc>
      </w:tr>
      <w:tr w:rsidR="00351627" w:rsidRPr="002D3C35" w:rsidTr="007C1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не выражаетсяникак;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говорю, что не испытываю обиды, гнев...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говорю дружелюбно (хотя испытываю обиду, гнев...)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угрозы;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-обвинения; 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оскорбления;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ультиматумы;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«ярлыки»;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поспешные обобщения, обвинения («ты всегда...», «ты никогда...», «из-за тебя,..»)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говорю о своемчувстве, но не обвиняю;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предлагаю выход из ситуации, но даю свободу выбора;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говорю дружелюбно,не ущемляю личность другого человека;</w:t>
            </w:r>
          </w:p>
        </w:tc>
      </w:tr>
      <w:tr w:rsidR="00351627" w:rsidRPr="002D3C35" w:rsidTr="007C167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Последствия: </w:t>
            </w:r>
          </w:p>
        </w:tc>
      </w:tr>
      <w:tr w:rsidR="00351627" w:rsidRPr="002D3C35" w:rsidTr="007C1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лопнуть» - плохо самому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«Плохо мне - пусть всем станет плохо»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всем стало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хорошо»</w:t>
            </w:r>
          </w:p>
        </w:tc>
      </w:tr>
      <w:tr w:rsidR="00351627" w:rsidRPr="002D3C35" w:rsidTr="007C1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Сдерживание своих эмоций, их подавление не ведет к освобождению человека от этой эмоции: т.к. физиологические системы, обслуживающие эмоции, уже сработали (АД, вегетативная НС, кожно-гальванические реакции и т.п.), но не до конца. Подавление эмоций ведет к заболеваниям и развитию комплексов, а также к неуверенности, заниженной самооценке, неуспешности в делах.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Когда отрицательные эмоции овладевают человеком (гнев, раздражение), человек проявляет агрессию. Он способен кричать, ругаться, а иногда даже бить других, в результате чего нарушаются отношения, в конечном итоге это отражается на авторитете человека, что снижает возможности жизненных достижений.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27" w:rsidRPr="002D3C35" w:rsidRDefault="00351627" w:rsidP="007C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Таким образом, вместо того, чтобы подвергать себя обидам или приступам раздражения (вместо того, чтобы кричать на окружающих или замыкаться в себе), нужно просто говорить им о своих чувствах. Осознав и выразив свое чувство, человек сможет испытать облегчение. Люди, умеющие выражать свои эмоции общении конструктивным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способом: более здоровы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физически, более успешливы в делах, менее закомплексованы, более способны радоваться жизни, пользуются большим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уважением.</w:t>
            </w:r>
          </w:p>
        </w:tc>
      </w:tr>
    </w:tbl>
    <w:p w:rsidR="00351627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51627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51627" w:rsidRDefault="00351627" w:rsidP="003516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№2</w:t>
      </w:r>
    </w:p>
    <w:p w:rsidR="00351627" w:rsidRPr="002D3C35" w:rsidRDefault="00351627" w:rsidP="0035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для ведущего: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0"/>
      </w:tblGrid>
      <w:tr w:rsidR="00351627" w:rsidRPr="002D3C35" w:rsidTr="007C1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как объясняет эту историю Хохель С. О.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этой притче три героя - монах, самурай и ученик. Они соответствуют трем способам обращения со своими чувствами - подавлению, выражению и трансформации (выражающейся вначале как осознание своего состояния, а затем - как управление им). По мере познания своих чувств мы обретаем принадлежность к одному из трех описанных в притче типов - ученика, самурая или монаха.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притчи представляет собой прекрасный пример большинства людей, незнакомых со своей чувственной природой и не умеющих владеть ею. Именно Ученики, пытаясь избавиться от боли невыраженных чувств, сидящих внутри, придумали все способы отгораживаться от них, начиная с рационализации и кончая манипуляциями. Ученик не способен искренне радоваться настоящему моменту - он постоянно ищет способ быть занятым, озлобленным. Ученик может задыхаться от гнева, но не использовать его энергию, чтобы защитить себя, хорохориться, скрывая свой страх, или разыгрывая веселость, убегать от глубоко сидящей в нем печали. Такие люди знают только об одном способе обращения со своими чувствами - подавлении, и даже способность выражать свои чувства становится для них ощутимым шагом вперед.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Самурай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человек, прикоснувшийся к природе своих чувств, но не исследовавший ее до конца. Он знает, что энергию гнева можно использовать для борьбы, а страха - для бегства; он смутно понимает значение радости, наполняющий его энергией для новых побед и любви, толкающий на отречение или подвиг, - но он не является хозяином своих чувств. Они приходят к нему лишь тогда, когда захотят этого сами, и делают с ним то, в чем впоследствии он может раскаяться.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тем не менее Самураи кажутся более яркими и притягательными по сравнению с Учениками, потому что они больше могут.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Самураи богаче Учеников уже хотя бы потому, что владеют не одним, а двумя стереотипами поведения в отношении своих эмоций.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Монах </w:t>
            </w: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человек, познавший свои чувства и овладевший ими. Думая о других людях, сидящих в лодке, он реагирует на оскорбления так, как будто его здесь нет. Нет самости, нет своекорыстия, нет гордыни, нет мыслей о том, что ты что-то значишь, или чем-то являешься, - значит, нет и страха, гнева, обиды за причиненную боль; нет осуждения или агрессии в адрес человека, который эту боль причинил. I Зато есть внутреннее достоинство, проявляющееся независимо от ситуации; зато есть сила убеждения и правоты в словах, способных призвать к порядку даже самого отъявленного хулигана; зато есть красота в любом движений или поступке, способная очаровать и увлечь за собой.</w:t>
            </w:r>
          </w:p>
          <w:p w:rsidR="00351627" w:rsidRP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подобных Монахам людей очень немного, именно они немногословно и неочевидным для окружающих образом достигают за время своей жизни самых масштабных и привлекательных целей. Их энергия не брызжет вокруг, очаровывая окружающих либо заставляя их страдать, а целенаправленно течет в заданном ими направлении. Как и Самураи, они часто становятся ядром группы, однако не той группы, I которую связывают вместе лишь сиюминутные интересы или веселое времяпрепровождение, а скорее группы людей, желающих делать общее дело и угадывающих в Монахе безусловного лидера. Для того чтобы распознать Монаха и приблизиться к нему (наличие Монаха - безусловная гарантия успеха любого долговременного предприятия), человек должен уже и сам в какой-то мере обладать сходными качествами - либо стремиться самому стать таким...</w:t>
            </w:r>
          </w:p>
          <w:p w:rsidR="002D3C35" w:rsidRDefault="00351627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Монаха необходимо как Ученикам, так и Самураям». |</w:t>
            </w:r>
          </w:p>
          <w:p w:rsidR="00351627" w:rsidRDefault="00351627" w:rsidP="00351627">
            <w:hyperlink r:id="rId5" w:history="1">
              <w:r w:rsidRPr="00A3296A">
                <w:rPr>
                  <w:rStyle w:val="Hyperlink"/>
                </w:rPr>
                <w:t>http://www.edu.murmansk.ru/www/to_teacher/methodical/psiholog/rod_sobr/rod_sobr_7-4.htm</w:t>
              </w:r>
            </w:hyperlink>
            <w:r>
              <w:t xml:space="preserve"> </w:t>
            </w:r>
          </w:p>
          <w:p w:rsidR="002D3C35" w:rsidRPr="002D3C35" w:rsidRDefault="00DC0B3E" w:rsidP="007C1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627" w:rsidRDefault="00351627"/>
    <w:sectPr w:rsidR="00351627" w:rsidSect="00FF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627"/>
    <w:rsid w:val="00351627"/>
    <w:rsid w:val="00DC0B3E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6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du.murmansk.ru/www/to_teacher/methodical/psiholog/rod_sobr/rod_sobr_7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539A-5A44-4315-8D6C-1C8AC62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2015-07-27T13:18:00Z</dcterms:created>
  <dcterms:modified xsi:type="dcterms:W3CDTF">2015-07-27T13:31:00Z</dcterms:modified>
</cp:coreProperties>
</file>