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«Талицкий лесотехнический колледж им.Н.И.Кузнецова»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Тестовые задания для студентов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для специальности 38.02.01 Экономика и бухгалтерский учет (по отраслям) 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181AAA" w:rsidRPr="00704A36" w:rsidRDefault="00181AAA" w:rsidP="0018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Д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</w:t>
      </w:r>
      <w:r w:rsidRPr="0021171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"Основы бухгалтерского учёта"</w:t>
      </w:r>
    </w:p>
    <w:p w:rsidR="00181AAA" w:rsidRPr="00152C21" w:rsidRDefault="00181AAA" w:rsidP="00181AA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181AAA" w:rsidRPr="009F7893" w:rsidRDefault="00181AAA" w:rsidP="0018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Введение в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о</w:t>
      </w:r>
      <w:r w:rsidRPr="008143D7">
        <w:rPr>
          <w:rFonts w:ascii="Times New Roman" w:eastAsia="Times New Roman" w:hAnsi="Times New Roman" w:cs="Times New Roman"/>
          <w:sz w:val="24"/>
          <w:szCs w:val="36"/>
          <w:lang w:eastAsia="ru-RU"/>
        </w:rPr>
        <w:t>сновы бухгалтерского учёта</w:t>
      </w:r>
    </w:p>
    <w:p w:rsidR="00181AAA" w:rsidRPr="00704A36" w:rsidRDefault="00181AAA" w:rsidP="00181AAA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181AAA" w:rsidRPr="00704A36" w:rsidRDefault="00181AAA" w:rsidP="00181AAA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181AAA" w:rsidRPr="00704A36" w:rsidRDefault="00181AAA" w:rsidP="00181AAA">
      <w:pPr>
        <w:spacing w:after="0" w:line="240" w:lineRule="auto"/>
        <w:ind w:left="3544"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1</w:t>
      </w:r>
      <w:bookmarkStart w:id="0" w:name="_GoBack"/>
      <w:bookmarkEnd w:id="0"/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Автор: </w:t>
      </w: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  <w:t xml:space="preserve">Добышева О.В. – преподаватель </w:t>
      </w:r>
    </w:p>
    <w:p w:rsidR="009F7893" w:rsidRPr="00152C21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152C21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152C2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Задание: Укажите номера правильных ответов в следующих тестах:</w:t>
      </w:r>
      <w:r w:rsidR="006F0564" w:rsidRPr="00152C21">
        <w:rPr>
          <w:rFonts w:ascii="Times New Roman" w:hAnsi="Times New Roman" w:cs="Times New Roman"/>
        </w:rPr>
        <w:t xml:space="preserve"> </w:t>
      </w:r>
      <w:r w:rsidR="006F0564" w:rsidRPr="00152C21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Техника бухгалтерского учета - это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способы выявления и исправления ошибок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метод устранения расхождения между дебетовыми и кредитовыми объектами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способ ведения бухгалтерского учета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сопоставление оборотов синтетических и аналитических счетов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 xml:space="preserve">Пассивные счета бухгалтерского баланса предназначены для учета 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Денежных средств.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Источников образования средств.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Предметов обращения.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Процесса производства.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Бухгалтерской проводкой Д 55/1 К 51 отражено: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Получен аккредитив за счет ссуды банка.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Аккредитив направлен в банк поставщика.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Открыта лимитированная чековая книжка.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Зачислены денежные средства на аккредитив.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Возврат в кассу неиспользованных сумм, полученных под отчет отражается проводкой: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50, К 71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50, К 73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50, К 76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71, К 50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 xml:space="preserve">Обязательная продажа средств в иностранной валюте в валютный резерв Банка России производится по: 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Рыночному курсу рубля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Курсу, определенному руководителем организации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Курсу, определенным главным бухгалтером организации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Курсу рубля ЦБРФ на момент представления в уполномоченный банк поручения на продажу валюты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Форма построения журнально-ордерного учета - 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двухсторонняя 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односторонняя 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шахматная 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табличная 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Запись: Д-т сч. 62 К-т сч. 90 – означает: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Отгрузку продукции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Начисление НДС по реализации продукции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Предъявление счета покупателю по реализации продукции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Получение выручки от реализации продукции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Документы кассовых операций гасятся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Главным бухгалтером после проверки отчета кассира.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Кассиром предприятия при завершении кассовых операций.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Ответственным лицом, определенным руководителем предприятия.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Руководителем предприятия при подведении итогов бухгалтерского баланса.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Табель сдается в отдел кадров и бухгалтерию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lastRenderedPageBreak/>
        <w:t>Ежедневно.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2 раза в месяц.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Раз в неделю.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Раз в месяц.</w:t>
      </w:r>
    </w:p>
    <w:p w:rsidR="00152C21" w:rsidRPr="00152C21" w:rsidRDefault="00152C21" w:rsidP="00152C21">
      <w:pPr>
        <w:pStyle w:val="a3"/>
        <w:numPr>
          <w:ilvl w:val="0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Типовые статьи затрат служат для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Фиксирования затрат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Затраты на капитальный ремонт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Затраты на финансовые вложения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Планирования затрат, учета и калькулирования себестоимости продукции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Инвентаризацию (ревизию) наличных средств в кассе осуществляет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Главный бухгалтер.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Руководитель предприятия.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Комиссия, назначенная приказом руководителя учреждения.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Общественный инспектор.</w:t>
      </w:r>
    </w:p>
    <w:p w:rsidR="00152C21" w:rsidRPr="00152C21" w:rsidRDefault="00152C21" w:rsidP="00152C21">
      <w:pPr>
        <w:pStyle w:val="a3"/>
        <w:numPr>
          <w:ilvl w:val="0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Кредитовые обороты по каждому синтетическому счету в журнально-ордерной форме бухгалтерского учета отражаются</w:t>
      </w:r>
    </w:p>
    <w:p w:rsidR="00152C21" w:rsidRPr="00152C21" w:rsidRDefault="00152C21" w:rsidP="00152C21">
      <w:pPr>
        <w:pStyle w:val="a3"/>
        <w:numPr>
          <w:ilvl w:val="1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В разных журналах-ордерах</w:t>
      </w:r>
    </w:p>
    <w:p w:rsidR="00152C21" w:rsidRPr="00152C21" w:rsidRDefault="00152C21" w:rsidP="00152C21">
      <w:pPr>
        <w:pStyle w:val="a3"/>
        <w:numPr>
          <w:ilvl w:val="1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В ведомостях</w:t>
      </w:r>
    </w:p>
    <w:p w:rsidR="00152C21" w:rsidRPr="00152C21" w:rsidRDefault="00152C21" w:rsidP="00152C21">
      <w:pPr>
        <w:pStyle w:val="a3"/>
        <w:numPr>
          <w:ilvl w:val="1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В унифицированных документах</w:t>
      </w:r>
    </w:p>
    <w:p w:rsidR="00152C21" w:rsidRPr="00152C21" w:rsidRDefault="00152C21" w:rsidP="00152C21">
      <w:pPr>
        <w:pStyle w:val="a3"/>
        <w:numPr>
          <w:ilvl w:val="1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Полностью только в одном журнале-ордере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Отнесение НДС на расчеты с бюджетом - проводка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45 - К 68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19 - К 68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68 - К 19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09298831"/>
      <w:bookmarkStart w:id="2" w:name="_Toc409305302"/>
      <w:bookmarkStart w:id="3" w:name="_Toc409305860"/>
      <w:r w:rsidRPr="00152C21">
        <w:rPr>
          <w:rFonts w:ascii="Times New Roman" w:hAnsi="Times New Roman" w:cs="Times New Roman"/>
          <w:b w:val="0"/>
          <w:sz w:val="23"/>
          <w:szCs w:val="23"/>
        </w:rPr>
        <w:t>Д 90 - К 68</w:t>
      </w:r>
      <w:bookmarkEnd w:id="1"/>
      <w:bookmarkEnd w:id="2"/>
      <w:bookmarkEnd w:id="3"/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Ценные бумаги, бланки строгой отчетности, хранящиеся в кассе предприятия, учитываются на счете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50-2.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50-3.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55.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51.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 учете кассовых операций используются такие документы, как: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Чеки, платежные поручения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Расходные и приходные кассовые ордера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Аккредитивы, объявления на взнос наличными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Лицевые счета, векселя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Разность между чистой прибылью и дивидендами - это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Нераспределенная прибыль.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Выручка.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Доход.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Остаток.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Правильно отражает операцию уплаты налогов в бюджет корреспонденция счетов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19 К - т сч. 51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68 К - т сч. 51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70 К - т сч. 50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71 К - т сч. 50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 мемориальном ордере указываются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корреспонденция счетов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lastRenderedPageBreak/>
        <w:t>сумма и корреспонденция счетов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номер и дата записи, содержание операции, ее сумма, корреспонденция счетов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содержание операции и корреспонденция счетов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Стоимость сэкономленных материалов и возвратных отходов, сданных на склад отражает корреспонденция счетов: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10 - к - т сч. 25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Д_ т сч. 10 - к - т сч. 26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10 - к - т сч. 20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20 - л - т сч. 10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Хозяйственная операция «Из кассы выдана заработная плата персоналу предприятия» - соответствует бухгалтерской записи: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50 К - т сч. 70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50 К - т сч. 73-3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70 К - т сч. 50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сч. 71 К - т сч. 50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Соответствие наличия денежных средств в кассе данным кассовой книги определяет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Калькуляция.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Инвентаризация.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Анализ банковской выписки.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Анализ журнала - ордера N 1.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Фактическую себестоимость незавершенного производства отражает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Сальдо сч. 20.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Обороты по дебету сч. 20 и 23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Обороты по кредиту сч. 20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Обороты по дебету сч. 23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 бухгалтерском балансе основные средства отражаются по стоимости: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Первоначальной.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Остаточной.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Восстановительной.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Рыночной.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Внереализационные доходы и потери учитываются непосредственно на счете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4" w:name="_Toc409298832"/>
      <w:bookmarkStart w:id="5" w:name="_Toc409305303"/>
      <w:bookmarkStart w:id="6" w:name="_Toc409305861"/>
      <w:r w:rsidRPr="00152C21">
        <w:rPr>
          <w:rFonts w:ascii="Times New Roman" w:hAnsi="Times New Roman" w:cs="Times New Roman"/>
          <w:b w:val="0"/>
          <w:sz w:val="23"/>
          <w:szCs w:val="23"/>
        </w:rPr>
        <w:t>91</w:t>
      </w:r>
      <w:bookmarkEnd w:id="4"/>
      <w:bookmarkEnd w:id="5"/>
      <w:bookmarkEnd w:id="6"/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90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94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96</w:t>
      </w:r>
    </w:p>
    <w:p w:rsidR="00152C21" w:rsidRPr="00152C21" w:rsidRDefault="00152C21" w:rsidP="00152C21">
      <w:pPr>
        <w:pStyle w:val="a3"/>
        <w:numPr>
          <w:ilvl w:val="0"/>
          <w:numId w:val="1"/>
        </w:numPr>
        <w:autoSpaceDE/>
        <w:autoSpaceDN/>
        <w:adjustRightInd/>
        <w:spacing w:after="0" w:line="276" w:lineRule="auto"/>
        <w:jc w:val="both"/>
        <w:rPr>
          <w:sz w:val="23"/>
          <w:szCs w:val="23"/>
        </w:rPr>
      </w:pPr>
      <w:r w:rsidRPr="00152C21">
        <w:rPr>
          <w:sz w:val="23"/>
          <w:szCs w:val="23"/>
        </w:rPr>
        <w:t>Направление нераспределенной прибыли на выплату доходов учредителям – проводка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73 - К 84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71 - К 84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82 - К 84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7" w:name="_Toc409298833"/>
      <w:bookmarkStart w:id="8" w:name="_Toc409305304"/>
      <w:bookmarkStart w:id="9" w:name="_Toc409305862"/>
      <w:r w:rsidRPr="00152C21">
        <w:rPr>
          <w:rFonts w:ascii="Times New Roman" w:hAnsi="Times New Roman" w:cs="Times New Roman"/>
          <w:b w:val="0"/>
          <w:sz w:val="23"/>
          <w:szCs w:val="23"/>
        </w:rPr>
        <w:t>Д 84 - К 75</w:t>
      </w:r>
      <w:bookmarkEnd w:id="7"/>
      <w:bookmarkEnd w:id="8"/>
      <w:bookmarkEnd w:id="9"/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Учредитель акционерного общества в качестве взноса в уставной фонд передал основные средства по согласованной стоимости. Этой ситуации соответствует бухгалтерская проводка: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Д75 К01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Д75 К80/4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Д80 К75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Д01 К08/4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Счет 51 "Расчетный счет" по отношению к бухгалтерскому балансу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lastRenderedPageBreak/>
        <w:t>Активный.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Пассивный.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Активно - пассивный.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Зависит от хозяйственной операции.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Учет рабочего времени, неявки, болезни ведется в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Карточке - справке.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Табеле.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Лицевом счете.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Наряде.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Принадлежащие фирме средства, такие, как деньги на счете в банке, деньги в кассе, а также другие средства, которые могут быть обращены в деньги на протяжении операционного цикла фирмы, называются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Краткосрочными обязательствами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Долгосрочными обязательствами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Текущими активами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Долгосрочными активами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Расчет трудящихся по социальному страхованию учитывается на счете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66.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69.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67.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68.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Не подлежат амортизации объекты основных средств: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Сданные в текущую аренду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Земельные участки и объекты природопользования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Непроизводственного назначения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Участвующие в строительстве объектов основных средств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Счет 43 «Готовая продукция» -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0" w:name="_Toc409298834"/>
      <w:bookmarkStart w:id="11" w:name="_Toc409305305"/>
      <w:bookmarkStart w:id="12" w:name="_Toc409305863"/>
      <w:r w:rsidRPr="00152C21">
        <w:rPr>
          <w:rFonts w:ascii="Times New Roman" w:hAnsi="Times New Roman" w:cs="Times New Roman"/>
          <w:b w:val="0"/>
          <w:sz w:val="23"/>
          <w:szCs w:val="23"/>
        </w:rPr>
        <w:t>активный</w:t>
      </w:r>
      <w:bookmarkEnd w:id="10"/>
      <w:bookmarkEnd w:id="11"/>
      <w:bookmarkEnd w:id="12"/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пассивный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активно-пассивный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аналитический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Учет износа нематериальных активов ведется на бухгалтерском счете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02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05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99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76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 xml:space="preserve">Отчетность о финансовых результатах и их использовании составляется по форме № 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1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3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3" w:name="_Toc409298835"/>
      <w:bookmarkStart w:id="14" w:name="_Toc409305306"/>
      <w:bookmarkStart w:id="15" w:name="_Toc409305864"/>
      <w:r w:rsidRPr="00152C21">
        <w:rPr>
          <w:rFonts w:ascii="Times New Roman" w:hAnsi="Times New Roman" w:cs="Times New Roman"/>
          <w:b w:val="0"/>
          <w:sz w:val="23"/>
          <w:szCs w:val="23"/>
        </w:rPr>
        <w:t>2</w:t>
      </w:r>
      <w:bookmarkEnd w:id="13"/>
      <w:bookmarkEnd w:id="14"/>
      <w:bookmarkEnd w:id="15"/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5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 возвращении из командировки подотчетное лицо обязано отчитаться за полученные и израсходованные суммы в течение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5-ти рабочих дней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2-х рабочих дней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3-х рабочих дней.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10-ти рабочих дней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Платежные поручения, предъявляемые в банк предприятием, подписываются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lastRenderedPageBreak/>
        <w:t>Руководителем предприятия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Руководителем предприятия и главным бухгалтером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Главным бухгалтером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Кассиром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Подписка на газеты и другие периодические издания отражается проводкой: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97, К 51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20, К 50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26, К 50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50, К 97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Счет 91 «Прочие доходы и расходы» сальдо конечное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Не имеет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Имеет по кредиту счета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Имеет по дебету и по кредиту счета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Имеет по дебету счета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 xml:space="preserve">Хозяйственной операции: "Внесена наличными из кассы предприятия в банк сумма - -" соответствует бухгалтерская запись 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50 К - Т 51.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50 К - Т 52.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52 К - Т 51.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 - Т 51 К - Т 50.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 основным задачам учета операций по расчетному счету относятся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Оперативный и повседневный контроль за сохранностью наличных денежных средств и ценных бумаг в кассе предприятия.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Контроль за учетом и хранением материальных ценностей.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Контроль за наличием денежных средств и денежных документов, их сохранностью и целевым использованием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Получение информации о наличии денежных средств.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Источниками собственных средств предприятия являются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Кредиты банка, заемные средства.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 xml:space="preserve">Отвлеченные  средства, дебиторская задолженность. 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Уставной капитал, прибыль.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Долгосрочные пассивы, привлеченные средства.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Бухгалтерской записи Д75 К80 соответствует хозяйственная операция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Образован резервный фонд.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Сформирован уставный капитал за счет взносов учредителей.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Направлена часть прибыли отчетного года на выплату доходов учредителям 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Доведена величина уставного капитала до величины чистых активов организации.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Исходя из основания проведения инвентаризации подразделяются на: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Плановые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 xml:space="preserve">Частичные 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Полные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Сплошные</w:t>
      </w:r>
    </w:p>
    <w:p w:rsidR="00152C21" w:rsidRPr="00152C21" w:rsidRDefault="00152C21" w:rsidP="00152C21">
      <w:pPr>
        <w:pStyle w:val="a5"/>
        <w:widowControl w:val="0"/>
        <w:numPr>
          <w:ilvl w:val="0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Бухгалтерской проводкой Д 51 К 75 - 1 отражается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Поступления на р/с дочерних предприятий.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Поступления на р/с от внутренних подразделений.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Взнос учредителей в Уставный капитал.</w:t>
      </w:r>
    </w:p>
    <w:p w:rsidR="00152C21" w:rsidRPr="00152C21" w:rsidRDefault="00152C21" w:rsidP="00152C21">
      <w:pPr>
        <w:pStyle w:val="a5"/>
        <w:widowControl w:val="0"/>
        <w:numPr>
          <w:ilvl w:val="1"/>
          <w:numId w:val="1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152C21">
        <w:rPr>
          <w:rFonts w:ascii="Times New Roman" w:hAnsi="Times New Roman"/>
          <w:sz w:val="23"/>
          <w:szCs w:val="23"/>
        </w:rPr>
        <w:t>Поступления платежей в доход будущих периодов.</w:t>
      </w:r>
    </w:p>
    <w:p w:rsidR="00152C21" w:rsidRPr="00152C21" w:rsidRDefault="00152C21" w:rsidP="00152C21">
      <w:pPr>
        <w:widowControl w:val="0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Убыток, списываемый заключительными оборотами декабря – проводка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lastRenderedPageBreak/>
        <w:t>Д 84 - К 51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84 - К 80</w:t>
      </w:r>
    </w:p>
    <w:p w:rsidR="00152C21" w:rsidRPr="00152C21" w:rsidRDefault="00152C21" w:rsidP="00152C21">
      <w:pPr>
        <w:widowControl w:val="0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152C21">
        <w:rPr>
          <w:rFonts w:ascii="Times New Roman" w:hAnsi="Times New Roman" w:cs="Times New Roman"/>
          <w:sz w:val="23"/>
          <w:szCs w:val="23"/>
        </w:rPr>
        <w:t>Д 84 - К 82</w:t>
      </w:r>
    </w:p>
    <w:p w:rsidR="00152C21" w:rsidRPr="00152C21" w:rsidRDefault="00152C21" w:rsidP="00152C21">
      <w:pPr>
        <w:pStyle w:val="2"/>
        <w:keepNext w:val="0"/>
        <w:widowControl w:val="0"/>
        <w:numPr>
          <w:ilvl w:val="1"/>
          <w:numId w:val="1"/>
        </w:numPr>
        <w:tabs>
          <w:tab w:val="left" w:pos="708"/>
        </w:tabs>
        <w:suppressAutoHyphens w:val="0"/>
        <w:spacing w:before="0" w:after="0" w:line="276" w:lineRule="auto"/>
        <w:rPr>
          <w:rFonts w:ascii="Times New Roman" w:hAnsi="Times New Roman" w:cs="Times New Roman"/>
          <w:b w:val="0"/>
          <w:sz w:val="23"/>
          <w:szCs w:val="23"/>
        </w:rPr>
      </w:pPr>
      <w:bookmarkStart w:id="16" w:name="_Toc409298836"/>
      <w:bookmarkStart w:id="17" w:name="_Toc409305307"/>
      <w:bookmarkStart w:id="18" w:name="_Toc409305865"/>
      <w:r w:rsidRPr="00152C21">
        <w:rPr>
          <w:rFonts w:ascii="Times New Roman" w:hAnsi="Times New Roman" w:cs="Times New Roman"/>
          <w:b w:val="0"/>
          <w:sz w:val="23"/>
          <w:szCs w:val="23"/>
        </w:rPr>
        <w:t>Д 84 - К 99</w:t>
      </w:r>
      <w:bookmarkEnd w:id="16"/>
      <w:bookmarkEnd w:id="17"/>
      <w:bookmarkEnd w:id="18"/>
    </w:p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152C2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152C2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152C21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152C21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152C21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152C21" w:rsidTr="006F0564">
        <w:trPr>
          <w:trHeight w:val="148"/>
        </w:trPr>
        <w:tc>
          <w:tcPr>
            <w:tcW w:w="2290" w:type="dxa"/>
            <w:vMerge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152C21" w:rsidTr="006F0564">
        <w:trPr>
          <w:trHeight w:val="268"/>
        </w:trPr>
        <w:tc>
          <w:tcPr>
            <w:tcW w:w="2290" w:type="dxa"/>
          </w:tcPr>
          <w:p w:rsidR="006F0564" w:rsidRPr="00152C2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2355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152C21" w:rsidTr="006F0564">
        <w:trPr>
          <w:trHeight w:val="288"/>
        </w:trPr>
        <w:tc>
          <w:tcPr>
            <w:tcW w:w="2290" w:type="dxa"/>
          </w:tcPr>
          <w:p w:rsidR="006F0564" w:rsidRPr="00152C2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2355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152C21" w:rsidTr="006F0564">
        <w:trPr>
          <w:trHeight w:val="268"/>
        </w:trPr>
        <w:tc>
          <w:tcPr>
            <w:tcW w:w="2290" w:type="dxa"/>
          </w:tcPr>
          <w:p w:rsidR="006F0564" w:rsidRPr="00152C2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15-29</w:t>
            </w:r>
          </w:p>
        </w:tc>
        <w:tc>
          <w:tcPr>
            <w:tcW w:w="2355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152C21" w:rsidTr="006F0564">
        <w:trPr>
          <w:trHeight w:val="288"/>
        </w:trPr>
        <w:tc>
          <w:tcPr>
            <w:tcW w:w="2290" w:type="dxa"/>
          </w:tcPr>
          <w:p w:rsidR="006F0564" w:rsidRPr="00152C21" w:rsidRDefault="00152C21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0564"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152C21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Pr="00152C21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2C21" w:rsidRDefault="00152C2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Брыкова Н.В.  Основы        бухгалтерского       учета. – М.: Академия (Academia), 2012 – 420с.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Кондраков Н.П. Бухгалтерский (финансовый, управленческий) учет. М.:Проспект , 2013 – 831с.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Бурмистрова Л.М. Бухгалтерский учет.- М.: Форум, 2012. – 326с.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Вещунова Н.Л. Бухгалтерский учет. – М.: Рид Групп, 2012. – 298 с.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152C2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2.Федосова Т.В. (Таганрог: ТТИ ЮФУ, 2013). Административно-управленческий портал AUP.Ruhttp://www.aup.ru/books/m176/ Бухгалтерский учет: Учебное пособие</w:t>
      </w:r>
    </w:p>
    <w:sectPr w:rsidR="00D67901" w:rsidRPr="0015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52C21"/>
    <w:rsid w:val="00181AAA"/>
    <w:rsid w:val="00193E76"/>
    <w:rsid w:val="006F0564"/>
    <w:rsid w:val="009A3E18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A3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A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52C21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C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52C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2C2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152C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52C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9A3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A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2015-08-31T11:25:00Z</dcterms:created>
  <dcterms:modified xsi:type="dcterms:W3CDTF">2015-09-02T09:06:00Z</dcterms:modified>
</cp:coreProperties>
</file>