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704A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211713" w:rsidRDefault="0021171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21171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8143D7" w:rsidRPr="00152C21" w:rsidRDefault="008143D7" w:rsidP="008143D7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8143D7" w:rsidRPr="009F7893" w:rsidRDefault="008143D7" w:rsidP="0081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9F7893" w:rsidRPr="00704A36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211713" w:rsidP="00211713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Вариант 3</w:t>
      </w:r>
      <w:bookmarkStart w:id="0" w:name="_GoBack"/>
      <w:bookmarkEnd w:id="0"/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704A36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704A36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704A36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Задание: Укажите номера правильных ответов в следующих тестах:</w:t>
      </w:r>
      <w:r w:rsidR="006F0564" w:rsidRPr="00704A36">
        <w:rPr>
          <w:rFonts w:ascii="Times New Roman" w:hAnsi="Times New Roman" w:cs="Times New Roman"/>
        </w:rPr>
        <w:t xml:space="preserve"> </w:t>
      </w:r>
      <w:r w:rsidR="006F0564" w:rsidRPr="00704A36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синтетического учета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аналитического учета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Объем выпуска продукции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- Т 50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- Т 50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52.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- Т 52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- Т 51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50.</w:t>
      </w:r>
    </w:p>
    <w:p w:rsidR="000D7B6F" w:rsidRPr="00704A36" w:rsidRDefault="000D7B6F" w:rsidP="000D7B6F">
      <w:pPr>
        <w:pStyle w:val="a3"/>
        <w:numPr>
          <w:ilvl w:val="0"/>
          <w:numId w:val="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704A36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704A36">
        <w:rPr>
          <w:sz w:val="23"/>
          <w:szCs w:val="23"/>
        </w:rPr>
        <w:t>по</w:t>
      </w:r>
      <w:proofErr w:type="gramEnd"/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дебету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остатку на счете</w:t>
      </w:r>
    </w:p>
    <w:p w:rsidR="000D7B6F" w:rsidRPr="00704A36" w:rsidRDefault="000D7B6F" w:rsidP="000D7B6F">
      <w:pPr>
        <w:pStyle w:val="2"/>
        <w:keepNext w:val="0"/>
        <w:widowControl w:val="0"/>
        <w:numPr>
          <w:ilvl w:val="1"/>
          <w:numId w:val="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40"/>
      <w:bookmarkStart w:id="2" w:name="_Toc409305311"/>
      <w:bookmarkStart w:id="3" w:name="_Toc409305869"/>
      <w:r w:rsidRPr="00704A36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"/>
      <w:bookmarkEnd w:id="2"/>
      <w:bookmarkEnd w:id="3"/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Денежных средств.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Предметов обращения.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Процесса производства.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0D7B6F" w:rsidRPr="00704A36" w:rsidRDefault="000D7B6F" w:rsidP="000D7B6F">
      <w:pPr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Доходы от сдачи имущества в аренду - проводка</w:t>
      </w:r>
    </w:p>
    <w:p w:rsidR="000D7B6F" w:rsidRPr="00704A36" w:rsidRDefault="000D7B6F" w:rsidP="000D7B6F">
      <w:pPr>
        <w:pStyle w:val="2"/>
        <w:keepNext w:val="0"/>
        <w:widowControl w:val="0"/>
        <w:numPr>
          <w:ilvl w:val="1"/>
          <w:numId w:val="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41"/>
      <w:bookmarkStart w:id="5" w:name="_Toc409305312"/>
      <w:bookmarkStart w:id="6" w:name="_Toc409305870"/>
      <w:r w:rsidRPr="00704A36">
        <w:rPr>
          <w:rFonts w:ascii="Times New Roman" w:hAnsi="Times New Roman" w:cs="Times New Roman"/>
          <w:b w:val="0"/>
          <w:sz w:val="23"/>
          <w:szCs w:val="23"/>
        </w:rPr>
        <w:t>Д 51 - К 91</w:t>
      </w:r>
      <w:bookmarkEnd w:id="4"/>
      <w:bookmarkEnd w:id="5"/>
      <w:bookmarkEnd w:id="6"/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51 - К 99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84 - К 51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84 - К 80</w:t>
      </w:r>
    </w:p>
    <w:p w:rsidR="000D7B6F" w:rsidRPr="00704A36" w:rsidRDefault="000D7B6F" w:rsidP="000D7B6F">
      <w:pPr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Прибыль от реализации основных средств – проводка</w:t>
      </w:r>
    </w:p>
    <w:p w:rsidR="000D7B6F" w:rsidRPr="00704A36" w:rsidRDefault="000D7B6F" w:rsidP="000D7B6F">
      <w:pPr>
        <w:pStyle w:val="2"/>
        <w:keepNext w:val="0"/>
        <w:widowControl w:val="0"/>
        <w:numPr>
          <w:ilvl w:val="1"/>
          <w:numId w:val="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42"/>
      <w:bookmarkStart w:id="8" w:name="_Toc409305313"/>
      <w:bookmarkStart w:id="9" w:name="_Toc409305871"/>
      <w:r w:rsidRPr="00704A36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7"/>
      <w:bookmarkEnd w:id="8"/>
      <w:bookmarkEnd w:id="9"/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75 - К 80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lastRenderedPageBreak/>
        <w:t>Д 51 - К 91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50 - К 91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 кредиторской задолженности относятся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Счета к получению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Товары реализованные.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Финансовые вложения.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Счета к оплате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26.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25.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23.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20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704A36">
        <w:rPr>
          <w:rFonts w:ascii="Times New Roman" w:hAnsi="Times New Roman"/>
          <w:sz w:val="23"/>
          <w:szCs w:val="23"/>
        </w:rPr>
        <w:t>для</w:t>
      </w:r>
      <w:proofErr w:type="gramEnd"/>
      <w:r w:rsidRPr="00704A36">
        <w:rPr>
          <w:rFonts w:ascii="Times New Roman" w:hAnsi="Times New Roman"/>
          <w:sz w:val="23"/>
          <w:szCs w:val="23"/>
        </w:rPr>
        <w:t>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Перед праздником.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04A36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Выдачи заработной платы.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04A36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банком.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Предприятием перечислен налог на доходы в Госбюджет. Соответствует бухгалтерская запись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К51 - Д68.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Д70 - К51.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Д68 - К51.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Д70 - К68.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Оприходование выявленных инвентаризацией излишков денежных средств отражается проводкой: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50, К 90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50, К 80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70, К 50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50, К 91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Отчисления в резерв на оплату ежегодных отпусков рабочих основного производства включаются в состав калькуляционных статей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Отчисления на социальное и медицинское страхование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Расходы на подготовку и освоение производства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Прочие производственные расходы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lastRenderedPageBreak/>
        <w:t>02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99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05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76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20 и 23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Сальдо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20.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Обороты по кредиту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20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Обороты по дебету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23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99.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70.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Оперативный и повседневный </w:t>
      </w:r>
      <w:proofErr w:type="gramStart"/>
      <w:r w:rsidRPr="00704A36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сохранностью наличных денежных средств и ценных бумаг в кассе предприятия.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04A36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наличием денежных средств и денежных документов, их сохранностью и целевым использованием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04A36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учетом и хранением материальных ценностей.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0D7B6F" w:rsidRPr="00704A36" w:rsidRDefault="000D7B6F" w:rsidP="000D7B6F">
      <w:pPr>
        <w:pStyle w:val="a3"/>
        <w:numPr>
          <w:ilvl w:val="0"/>
          <w:numId w:val="3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704A36">
        <w:rPr>
          <w:sz w:val="23"/>
          <w:szCs w:val="23"/>
        </w:rPr>
        <w:t>Засчитан НДС по сырью и материалам,  оприходованным и оплаченным поставщику - проводка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68 - К 16</w:t>
      </w:r>
    </w:p>
    <w:p w:rsidR="000D7B6F" w:rsidRPr="00704A36" w:rsidRDefault="000D7B6F" w:rsidP="000D7B6F">
      <w:pPr>
        <w:pStyle w:val="2"/>
        <w:keepNext w:val="0"/>
        <w:widowControl w:val="0"/>
        <w:numPr>
          <w:ilvl w:val="1"/>
          <w:numId w:val="3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43"/>
      <w:bookmarkStart w:id="11" w:name="_Toc409305314"/>
      <w:bookmarkStart w:id="12" w:name="_Toc409305872"/>
      <w:r w:rsidRPr="00704A36">
        <w:rPr>
          <w:rFonts w:ascii="Times New Roman" w:hAnsi="Times New Roman" w:cs="Times New Roman"/>
          <w:b w:val="0"/>
          <w:sz w:val="23"/>
          <w:szCs w:val="23"/>
        </w:rPr>
        <w:t>Д 68 - К 19</w:t>
      </w:r>
      <w:bookmarkEnd w:id="10"/>
      <w:bookmarkEnd w:id="11"/>
      <w:bookmarkEnd w:id="12"/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51 - К 19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Д 50 - К 19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52.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55.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Кассовый отчет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Авансовый отчет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Из кассы предприятия выдана депонированная заработная плата. Указанной операции соответствует проводка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 xml:space="preserve">. 50 - К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 xml:space="preserve">. 73/4 - К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50.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 xml:space="preserve">. 70 - К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50.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lastRenderedPageBreak/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 xml:space="preserve">. 76/4  - К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50.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04A36">
        <w:rPr>
          <w:rFonts w:ascii="Times New Roman" w:hAnsi="Times New Roman"/>
          <w:sz w:val="23"/>
          <w:szCs w:val="23"/>
        </w:rPr>
        <w:t>Сданные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в текущую аренду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Поступление выручки от продажи из кассы на расчетный счет оформляется бухгалтерской записью: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51, К 50.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50, К 51.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51, К 91.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51, К 99.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90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99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84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91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704A36">
        <w:rPr>
          <w:rFonts w:ascii="Times New Roman" w:hAnsi="Times New Roman"/>
          <w:sz w:val="23"/>
          <w:szCs w:val="23"/>
        </w:rPr>
        <w:t>)с</w:t>
      </w:r>
      <w:proofErr w:type="gramEnd"/>
      <w:r w:rsidRPr="00704A36">
        <w:rPr>
          <w:rFonts w:ascii="Times New Roman" w:hAnsi="Times New Roman"/>
          <w:sz w:val="23"/>
          <w:szCs w:val="23"/>
        </w:rPr>
        <w:t>лужит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Заявление работника.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Приказ.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Служебная записка.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Трудовая книжка.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Д25 - К70.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Д26 – К70.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Д20 – К70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Д70 – К25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Учет аванса, выданного подотчетному лицу, ведется на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73.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75.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71.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70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66 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67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70 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70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67 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 66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70 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Самостоятельно.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Двойной записью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lastRenderedPageBreak/>
        <w:t>Котировкой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Бухгалтерской проводкой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Корреспонденцией счетов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73.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71.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76.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Правильно отражает оприходование на склад материалов согласно утвержденным авансовым отчетам подотчетных лиц корреспонденция счетов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10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76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10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50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10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71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10</w:t>
      </w:r>
      <w:proofErr w:type="gramStart"/>
      <w:r w:rsidRPr="00704A36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704A36">
        <w:rPr>
          <w:rFonts w:ascii="Times New Roman" w:hAnsi="Times New Roman"/>
          <w:sz w:val="23"/>
          <w:szCs w:val="23"/>
        </w:rPr>
        <w:t>сч</w:t>
      </w:r>
      <w:proofErr w:type="spellEnd"/>
      <w:r w:rsidRPr="00704A36">
        <w:rPr>
          <w:rFonts w:ascii="Times New Roman" w:hAnsi="Times New Roman"/>
          <w:sz w:val="23"/>
          <w:szCs w:val="23"/>
        </w:rPr>
        <w:t>. 51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Д25 К26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Д91 К26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Д26 К90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Д90 К26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Платежного поручения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Активным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Пассивным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Активно-пассивным</w:t>
      </w:r>
    </w:p>
    <w:p w:rsidR="000D7B6F" w:rsidRPr="00704A36" w:rsidRDefault="000D7B6F" w:rsidP="000D7B6F">
      <w:pPr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Принцип построения журнала-ордера: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 xml:space="preserve">разделение бухгалтерских записей на </w:t>
      </w:r>
      <w:proofErr w:type="gramStart"/>
      <w:r w:rsidRPr="00704A36">
        <w:rPr>
          <w:rFonts w:ascii="Times New Roman" w:hAnsi="Times New Roman" w:cs="Times New Roman"/>
          <w:sz w:val="23"/>
          <w:szCs w:val="23"/>
        </w:rPr>
        <w:t>дебетовую</w:t>
      </w:r>
      <w:proofErr w:type="gramEnd"/>
      <w:r w:rsidRPr="00704A36">
        <w:rPr>
          <w:rFonts w:ascii="Times New Roman" w:hAnsi="Times New Roman" w:cs="Times New Roman"/>
          <w:sz w:val="23"/>
          <w:szCs w:val="23"/>
        </w:rPr>
        <w:t xml:space="preserve"> в левой части и кредитовую в правой части страницы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по кредитовому признаку бухгалтерских записей учитываемых операций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обособление колонок дебетовых и кредитовых сумм</w:t>
      </w:r>
    </w:p>
    <w:p w:rsidR="000D7B6F" w:rsidRPr="00704A36" w:rsidRDefault="000D7B6F" w:rsidP="000D7B6F">
      <w:pPr>
        <w:widowControl w:val="0"/>
        <w:numPr>
          <w:ilvl w:val="1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04A36">
        <w:rPr>
          <w:rFonts w:ascii="Times New Roman" w:hAnsi="Times New Roman" w:cs="Times New Roman"/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Д26 К70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Д25 К70.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Д20 К70.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Д70 К50.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По возвращении из командировки подотчетное лицо обязано отчитаться за полученные и </w:t>
      </w:r>
      <w:r w:rsidRPr="00704A36">
        <w:rPr>
          <w:rFonts w:ascii="Times New Roman" w:hAnsi="Times New Roman"/>
          <w:sz w:val="23"/>
          <w:szCs w:val="23"/>
        </w:rPr>
        <w:lastRenderedPageBreak/>
        <w:t>израсходованные суммы в течение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5-ти рабочих дней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2-х рабочих дней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3-х рабочих дней.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10-ти рабочих дней</w:t>
      </w:r>
    </w:p>
    <w:p w:rsidR="000D7B6F" w:rsidRPr="00704A36" w:rsidRDefault="000D7B6F" w:rsidP="000D7B6F">
      <w:pPr>
        <w:pStyle w:val="a5"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704A36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704A36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Д01 К08/4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Д75 К01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Д75 К80/4</w:t>
      </w:r>
    </w:p>
    <w:p w:rsidR="000D7B6F" w:rsidRPr="00704A36" w:rsidRDefault="000D7B6F" w:rsidP="000D7B6F">
      <w:pPr>
        <w:pStyle w:val="a5"/>
        <w:widowControl w:val="0"/>
        <w:numPr>
          <w:ilvl w:val="1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04A36">
        <w:rPr>
          <w:rFonts w:ascii="Times New Roman" w:hAnsi="Times New Roman"/>
          <w:sz w:val="23"/>
          <w:szCs w:val="23"/>
        </w:rPr>
        <w:t>Д80 К75</w:t>
      </w:r>
    </w:p>
    <w:p w:rsidR="00665D0E" w:rsidRPr="00704A36" w:rsidRDefault="00665D0E" w:rsidP="00665D0E">
      <w:pPr>
        <w:pStyle w:val="a5"/>
        <w:widowControl w:val="0"/>
        <w:spacing w:line="276" w:lineRule="auto"/>
        <w:ind w:left="510"/>
        <w:rPr>
          <w:rFonts w:ascii="Times New Roman" w:hAnsi="Times New Roman"/>
          <w:sz w:val="23"/>
          <w:szCs w:val="23"/>
        </w:rPr>
      </w:pPr>
    </w:p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704A3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704A3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704A36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704A36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704A36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704A36" w:rsidTr="006F0564">
        <w:trPr>
          <w:trHeight w:val="148"/>
        </w:trPr>
        <w:tc>
          <w:tcPr>
            <w:tcW w:w="2290" w:type="dxa"/>
            <w:vMerge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704A36" w:rsidTr="006F0564">
        <w:trPr>
          <w:trHeight w:val="268"/>
        </w:trPr>
        <w:tc>
          <w:tcPr>
            <w:tcW w:w="2290" w:type="dxa"/>
          </w:tcPr>
          <w:p w:rsidR="006F0564" w:rsidRPr="00704A3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704A36" w:rsidTr="006F0564">
        <w:trPr>
          <w:trHeight w:val="288"/>
        </w:trPr>
        <w:tc>
          <w:tcPr>
            <w:tcW w:w="2290" w:type="dxa"/>
          </w:tcPr>
          <w:p w:rsidR="006F0564" w:rsidRPr="00704A3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704A36" w:rsidTr="006F0564">
        <w:trPr>
          <w:trHeight w:val="268"/>
        </w:trPr>
        <w:tc>
          <w:tcPr>
            <w:tcW w:w="2290" w:type="dxa"/>
          </w:tcPr>
          <w:p w:rsidR="006F0564" w:rsidRPr="00704A3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704A36" w:rsidTr="006F0564">
        <w:trPr>
          <w:trHeight w:val="288"/>
        </w:trPr>
        <w:tc>
          <w:tcPr>
            <w:tcW w:w="2290" w:type="dxa"/>
          </w:tcPr>
          <w:p w:rsidR="006F0564" w:rsidRPr="00704A36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704A36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704A36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704A36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704A36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704A36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70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52C21"/>
    <w:rsid w:val="00193E76"/>
    <w:rsid w:val="00211713"/>
    <w:rsid w:val="00665D0E"/>
    <w:rsid w:val="006F0564"/>
    <w:rsid w:val="00704A36"/>
    <w:rsid w:val="008143D7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2015-08-31T11:25:00Z</dcterms:created>
  <dcterms:modified xsi:type="dcterms:W3CDTF">2015-09-02T09:04:00Z</dcterms:modified>
</cp:coreProperties>
</file>