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C462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95D63" w:rsidRPr="00704A36" w:rsidRDefault="00495D63" w:rsidP="0049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495D63" w:rsidRPr="00152C21" w:rsidRDefault="00495D63" w:rsidP="00495D6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95D63" w:rsidRPr="009F7893" w:rsidRDefault="00495D63" w:rsidP="0049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495D63" w:rsidRPr="00704A36" w:rsidRDefault="00495D63" w:rsidP="00495D6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95D63" w:rsidRPr="00704A36" w:rsidRDefault="00495D63" w:rsidP="00495D6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95D63" w:rsidRPr="00704A36" w:rsidRDefault="00495D63" w:rsidP="00495D63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5</w:t>
      </w:r>
      <w:bookmarkStart w:id="0" w:name="_GoBack"/>
      <w:bookmarkEnd w:id="0"/>
    </w:p>
    <w:p w:rsidR="009F7893" w:rsidRPr="00C46231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C4623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C4623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C4623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C46231">
        <w:rPr>
          <w:rFonts w:ascii="Times New Roman" w:hAnsi="Times New Roman" w:cs="Times New Roman"/>
        </w:rPr>
        <w:t xml:space="preserve"> </w:t>
      </w:r>
      <w:r w:rsidR="006F0564" w:rsidRPr="00C46231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FA1BB1" w:rsidRPr="00C46231" w:rsidRDefault="00FA1BB1" w:rsidP="00FA1BB1">
      <w:pPr>
        <w:pStyle w:val="a3"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C46231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73 - К 84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71 - К 84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82 - К 84</w:t>
      </w:r>
    </w:p>
    <w:p w:rsidR="00FA1BB1" w:rsidRPr="00C46231" w:rsidRDefault="00FA1BB1" w:rsidP="00FA1BB1">
      <w:pPr>
        <w:pStyle w:val="2"/>
        <w:keepNext w:val="0"/>
        <w:widowControl w:val="0"/>
        <w:numPr>
          <w:ilvl w:val="1"/>
          <w:numId w:val="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48"/>
      <w:bookmarkStart w:id="2" w:name="_Toc409305319"/>
      <w:bookmarkStart w:id="3" w:name="_Toc409305877"/>
      <w:r w:rsidRPr="00C46231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"/>
      <w:bookmarkEnd w:id="2"/>
      <w:bookmarkEnd w:id="3"/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02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99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05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76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 отношению к балансу счет 08 «Капитальные вложения»»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пассивный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активно-пассивный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активный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регулирующий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C46231">
        <w:rPr>
          <w:rFonts w:ascii="Times New Roman" w:hAnsi="Times New Roman"/>
          <w:sz w:val="23"/>
          <w:szCs w:val="23"/>
        </w:rPr>
        <w:t>для</w:t>
      </w:r>
      <w:proofErr w:type="gramEnd"/>
      <w:r w:rsidRPr="00C46231">
        <w:rPr>
          <w:rFonts w:ascii="Times New Roman" w:hAnsi="Times New Roman"/>
          <w:sz w:val="23"/>
          <w:szCs w:val="23"/>
        </w:rPr>
        <w:t>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Табель.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Наряд.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Платежная ведомость.</w:t>
      </w:r>
    </w:p>
    <w:p w:rsidR="00FA1BB1" w:rsidRPr="00C46231" w:rsidRDefault="00FA1BB1" w:rsidP="00FA1BB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FA1BB1" w:rsidRPr="00C46231" w:rsidRDefault="00FA1BB1" w:rsidP="00FA1BB1">
      <w:pPr>
        <w:pStyle w:val="2"/>
        <w:keepNext w:val="0"/>
        <w:widowControl w:val="0"/>
        <w:numPr>
          <w:ilvl w:val="1"/>
          <w:numId w:val="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49"/>
      <w:bookmarkStart w:id="5" w:name="_Toc409305320"/>
      <w:bookmarkStart w:id="6" w:name="_Toc409305878"/>
      <w:r w:rsidRPr="00C46231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4"/>
      <w:bookmarkEnd w:id="5"/>
      <w:bookmarkEnd w:id="6"/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51 - К 62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51 - К 71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51 - К 76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lastRenderedPageBreak/>
        <w:t>Нормы амортизации нематериальных активов определяются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Самостоятельно.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ЛИФО.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ФИФО.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C46231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C46231">
        <w:rPr>
          <w:rFonts w:ascii="Times New Roman" w:hAnsi="Times New Roman"/>
          <w:sz w:val="23"/>
          <w:szCs w:val="23"/>
        </w:rPr>
        <w:t>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Средней себестоимости.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Д25 К26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Д90 К26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Д91 К26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Д26 К90</w:t>
      </w:r>
    </w:p>
    <w:p w:rsidR="00FA1BB1" w:rsidRPr="00C46231" w:rsidRDefault="00FA1BB1" w:rsidP="00FA1BB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Убыток, списываемый заключительными оборотами декабря – проводка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84 - К 51</w:t>
      </w:r>
    </w:p>
    <w:p w:rsidR="00FA1BB1" w:rsidRPr="00C46231" w:rsidRDefault="00FA1BB1" w:rsidP="00FA1BB1">
      <w:pPr>
        <w:pStyle w:val="2"/>
        <w:keepNext w:val="0"/>
        <w:widowControl w:val="0"/>
        <w:numPr>
          <w:ilvl w:val="1"/>
          <w:numId w:val="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50"/>
      <w:bookmarkStart w:id="8" w:name="_Toc409305321"/>
      <w:bookmarkStart w:id="9" w:name="_Toc409305879"/>
      <w:r w:rsidRPr="00C46231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7"/>
      <w:bookmarkEnd w:id="8"/>
      <w:bookmarkEnd w:id="9"/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84 - К 80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Д 84 - К 82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Акцепт - это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Уведомление о переводе.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Первоначальной.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Остаточной.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Восстановительной.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Рыночной.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 основным средствам относится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C46231">
        <w:rPr>
          <w:rFonts w:ascii="Times New Roman" w:hAnsi="Times New Roman"/>
          <w:sz w:val="23"/>
          <w:szCs w:val="23"/>
        </w:rPr>
        <w:t>дств тр</w:t>
      </w:r>
      <w:proofErr w:type="gramEnd"/>
      <w:r w:rsidRPr="00C46231">
        <w:rPr>
          <w:rFonts w:ascii="Times New Roman" w:hAnsi="Times New Roman"/>
          <w:sz w:val="23"/>
          <w:szCs w:val="23"/>
        </w:rPr>
        <w:t>уда стоимостью свыше 100 ММРОТ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C46231">
        <w:rPr>
          <w:rFonts w:ascii="Times New Roman" w:hAnsi="Times New Roman"/>
          <w:sz w:val="23"/>
          <w:szCs w:val="23"/>
        </w:rPr>
        <w:t>дств тр</w:t>
      </w:r>
      <w:proofErr w:type="gramEnd"/>
      <w:r w:rsidRPr="00C46231">
        <w:rPr>
          <w:rFonts w:ascii="Times New Roman" w:hAnsi="Times New Roman"/>
          <w:sz w:val="23"/>
          <w:szCs w:val="23"/>
        </w:rPr>
        <w:t>уда со сроком службы свыше года и стоимостью  свыше 100 МРОТ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Часть </w:t>
      </w:r>
      <w:proofErr w:type="gramStart"/>
      <w:r w:rsidRPr="00C46231">
        <w:rPr>
          <w:rFonts w:ascii="Times New Roman" w:hAnsi="Times New Roman"/>
          <w:sz w:val="23"/>
          <w:szCs w:val="23"/>
        </w:rPr>
        <w:t>имущества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полностью переносящая свою стоимость на стоимость производимой продукции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C46231">
        <w:rPr>
          <w:rFonts w:ascii="Times New Roman" w:hAnsi="Times New Roman"/>
          <w:sz w:val="23"/>
          <w:szCs w:val="23"/>
        </w:rPr>
        <w:t>дств тр</w:t>
      </w:r>
      <w:proofErr w:type="gramEnd"/>
      <w:r w:rsidRPr="00C46231">
        <w:rPr>
          <w:rFonts w:ascii="Times New Roman" w:hAnsi="Times New Roman"/>
          <w:sz w:val="23"/>
          <w:szCs w:val="23"/>
        </w:rPr>
        <w:t>уда, со сроком службы свыше года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lastRenderedPageBreak/>
        <w:t>работников складского хозяйства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25.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23.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26.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20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Рыночной их стоимостью.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 оценке предприятия.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 оценке банка.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Д20 – К69.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Д25 - К69.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Д26 - К69.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Д23 – К69.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Д26 К68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Д68 К51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Д69 К51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Д99 К68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C46231">
        <w:rPr>
          <w:rFonts w:ascii="Times New Roman" w:hAnsi="Times New Roman"/>
          <w:sz w:val="23"/>
          <w:szCs w:val="23"/>
        </w:rPr>
        <w:t>для</w:t>
      </w:r>
      <w:proofErr w:type="gramEnd"/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25</w:t>
      </w:r>
      <w:proofErr w:type="gramStart"/>
      <w:r w:rsidRPr="00C46231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</w:t>
      </w:r>
      <w:proofErr w:type="gramStart"/>
      <w:r w:rsidRPr="00C46231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20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26</w:t>
      </w:r>
      <w:proofErr w:type="gramStart"/>
      <w:r w:rsidRPr="00C46231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</w:t>
      </w:r>
      <w:proofErr w:type="gramStart"/>
      <w:r w:rsidRPr="00C46231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76 – 300 тыс. руб. 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 – 300 тыс.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51 – 300 тыс. руб. 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91 – 300 тыс.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51 – 300 тыс. руб. 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67 – 300 тыс.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 xml:space="preserve">. 51 – 300 тыс. руб. 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66 – 300 тыс. руб.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lastRenderedPageBreak/>
        <w:t>Правильности корреспонденции счетов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Бухгалтерской проводкой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Двойной записью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Котировкой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Корреспонденцией счетов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Перед праздником.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C46231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C46231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 банком.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Выдачи заработной платы.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C46231">
        <w:rPr>
          <w:rFonts w:ascii="Times New Roman" w:hAnsi="Times New Roman"/>
          <w:sz w:val="23"/>
          <w:szCs w:val="23"/>
        </w:rPr>
        <w:t>по</w:t>
      </w:r>
      <w:proofErr w:type="gramEnd"/>
      <w:r w:rsidRPr="00C46231">
        <w:rPr>
          <w:rFonts w:ascii="Times New Roman" w:hAnsi="Times New Roman"/>
          <w:sz w:val="23"/>
          <w:szCs w:val="23"/>
        </w:rPr>
        <w:t xml:space="preserve">: 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Рыночному курсу рубля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Депонированная своевременно неполученная заработная плата хранится на предприятии в течение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3-х лет.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года.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1,5 лет.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5 лет.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При расчете доплат к заработной плате ночным считается время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 20 часов до 5 утра.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 23 часов до 6 утра.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 22 часов до 6 утра.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 20 часов до 8 утра.</w:t>
      </w:r>
    </w:p>
    <w:p w:rsidR="00FA1BB1" w:rsidRPr="00C46231" w:rsidRDefault="00FA1BB1" w:rsidP="00FA1BB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Форма №4 отчетности - это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FA1BB1" w:rsidRPr="00C46231" w:rsidRDefault="00FA1BB1" w:rsidP="00FA1BB1">
      <w:pPr>
        <w:pStyle w:val="2"/>
        <w:keepNext w:val="0"/>
        <w:widowControl w:val="0"/>
        <w:numPr>
          <w:ilvl w:val="1"/>
          <w:numId w:val="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51"/>
      <w:bookmarkStart w:id="11" w:name="_Toc409305322"/>
      <w:bookmarkStart w:id="12" w:name="_Toc409305880"/>
      <w:r w:rsidRPr="00C46231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10"/>
      <w:bookmarkEnd w:id="11"/>
      <w:bookmarkEnd w:id="12"/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«Отчет о целевом использовании денежных средств</w:t>
      </w:r>
    </w:p>
    <w:p w:rsidR="00FA1BB1" w:rsidRPr="00C46231" w:rsidRDefault="00FA1BB1" w:rsidP="00FA1BB1">
      <w:pPr>
        <w:widowControl w:val="0"/>
        <w:numPr>
          <w:ilvl w:val="1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46231">
        <w:rPr>
          <w:rFonts w:ascii="Times New Roman" w:hAnsi="Times New Roman" w:cs="Times New Roman"/>
          <w:sz w:val="23"/>
          <w:szCs w:val="23"/>
        </w:rPr>
        <w:t>«Отчет о движении капитала»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Платежного поручения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Пассивным.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Активно - пассивным.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Регулирующим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Активным.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lastRenderedPageBreak/>
        <w:t>Депозит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Депонент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Декорт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Депорт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 "Касса" - 5,0 млн. руб.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50 "Касса" - 5,0 млн. руб.</w:t>
      </w:r>
      <w:r w:rsidRPr="00C46231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C46231">
        <w:rPr>
          <w:rFonts w:ascii="Times New Roman" w:hAnsi="Times New Roman"/>
          <w:sz w:val="23"/>
          <w:szCs w:val="23"/>
        </w:rPr>
        <w:t>сч</w:t>
      </w:r>
      <w:proofErr w:type="spellEnd"/>
      <w:r w:rsidRPr="00C46231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C46231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Текущими активами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Долгосрочными активами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Инвентарные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Фондовые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Для учета расчетов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Получение безналичной выручки от продажи продукции оформляется бухгалтерской записью: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91.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90.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60, К 51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76.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50.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50, К 51.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91.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 51, К 99.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lastRenderedPageBreak/>
        <w:t>подписями руководителя предприятия и главного бухгалтера с указанием количества листов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Резервы на оплату отпусков учитываются на счете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97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80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20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96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Расходы по ремонту основных средств производственного назначения относят </w:t>
      </w:r>
      <w:proofErr w:type="gramStart"/>
      <w:r w:rsidRPr="00C46231">
        <w:rPr>
          <w:rFonts w:ascii="Times New Roman" w:hAnsi="Times New Roman"/>
          <w:sz w:val="23"/>
          <w:szCs w:val="23"/>
        </w:rPr>
        <w:t>на</w:t>
      </w:r>
      <w:proofErr w:type="gramEnd"/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Собственные источники финансирования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Затраты производства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Уменьшения прибыли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Заемные источники финансирования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Активным.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Пассивным.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Активно - пассивным.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C46231">
        <w:rPr>
          <w:rFonts w:ascii="Times New Roman" w:hAnsi="Times New Roman"/>
          <w:sz w:val="23"/>
          <w:szCs w:val="23"/>
        </w:rPr>
        <w:t>Забалансовым</w:t>
      </w:r>
      <w:proofErr w:type="spellEnd"/>
      <w:r w:rsidRPr="00C46231">
        <w:rPr>
          <w:rFonts w:ascii="Times New Roman" w:hAnsi="Times New Roman"/>
          <w:sz w:val="23"/>
          <w:szCs w:val="23"/>
        </w:rPr>
        <w:t>.</w:t>
      </w:r>
    </w:p>
    <w:p w:rsidR="00FA1BB1" w:rsidRPr="00C46231" w:rsidRDefault="00FA1BB1" w:rsidP="00FA1BB1">
      <w:pPr>
        <w:pStyle w:val="a5"/>
        <w:widowControl w:val="0"/>
        <w:numPr>
          <w:ilvl w:val="0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Кредитовым оборотом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Дебетовым оборотом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Свернутым сальдо</w:t>
      </w:r>
    </w:p>
    <w:p w:rsidR="00FA1BB1" w:rsidRPr="00C46231" w:rsidRDefault="00FA1BB1" w:rsidP="00FA1BB1">
      <w:pPr>
        <w:pStyle w:val="a5"/>
        <w:widowControl w:val="0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46231">
        <w:rPr>
          <w:rFonts w:ascii="Times New Roman" w:hAnsi="Times New Roman"/>
          <w:sz w:val="23"/>
          <w:szCs w:val="23"/>
        </w:rPr>
        <w:t>Развернутым сальдо</w:t>
      </w:r>
    </w:p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C4623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C4623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C4623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C46231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C46231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C46231" w:rsidTr="006F0564">
        <w:trPr>
          <w:trHeight w:val="148"/>
        </w:trPr>
        <w:tc>
          <w:tcPr>
            <w:tcW w:w="2290" w:type="dxa"/>
            <w:vMerge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C46231" w:rsidTr="006F0564">
        <w:trPr>
          <w:trHeight w:val="268"/>
        </w:trPr>
        <w:tc>
          <w:tcPr>
            <w:tcW w:w="2290" w:type="dxa"/>
          </w:tcPr>
          <w:p w:rsidR="006F0564" w:rsidRPr="00C4623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C46231" w:rsidTr="006F0564">
        <w:trPr>
          <w:trHeight w:val="288"/>
        </w:trPr>
        <w:tc>
          <w:tcPr>
            <w:tcW w:w="2290" w:type="dxa"/>
          </w:tcPr>
          <w:p w:rsidR="006F0564" w:rsidRPr="00C4623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C46231" w:rsidTr="006F0564">
        <w:trPr>
          <w:trHeight w:val="268"/>
        </w:trPr>
        <w:tc>
          <w:tcPr>
            <w:tcW w:w="2290" w:type="dxa"/>
          </w:tcPr>
          <w:p w:rsidR="006F0564" w:rsidRPr="00C4623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C46231" w:rsidTr="006F0564">
        <w:trPr>
          <w:trHeight w:val="288"/>
        </w:trPr>
        <w:tc>
          <w:tcPr>
            <w:tcW w:w="2290" w:type="dxa"/>
          </w:tcPr>
          <w:p w:rsidR="006F0564" w:rsidRPr="00C4623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C4623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C4623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C46231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C4623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C4623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C4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52C21"/>
    <w:rsid w:val="00193E76"/>
    <w:rsid w:val="00495D63"/>
    <w:rsid w:val="00665D0E"/>
    <w:rsid w:val="006F0564"/>
    <w:rsid w:val="00706973"/>
    <w:rsid w:val="009F7893"/>
    <w:rsid w:val="00A3468E"/>
    <w:rsid w:val="00C46231"/>
    <w:rsid w:val="00D67901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2015-08-31T11:25:00Z</dcterms:created>
  <dcterms:modified xsi:type="dcterms:W3CDTF">2015-09-02T09:09:00Z</dcterms:modified>
</cp:coreProperties>
</file>