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F765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11B45" w:rsidRPr="00704A36" w:rsidRDefault="00211B45" w:rsidP="0021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211B45" w:rsidRPr="00152C21" w:rsidRDefault="00211B45" w:rsidP="00211B45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11B45" w:rsidRPr="009F7893" w:rsidRDefault="00211B45" w:rsidP="0021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211B45" w:rsidRPr="00704A36" w:rsidRDefault="00211B45" w:rsidP="00211B45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11B45" w:rsidRPr="00704A36" w:rsidRDefault="00211B45" w:rsidP="00211B45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211B45" w:rsidP="00211B45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10</w:t>
      </w:r>
      <w:bookmarkStart w:id="0" w:name="_GoBack"/>
      <w:bookmarkEnd w:id="0"/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F765A7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F765A7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F765A7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F765A7">
        <w:rPr>
          <w:rFonts w:ascii="Times New Roman" w:hAnsi="Times New Roman" w:cs="Times New Roman"/>
        </w:rPr>
        <w:t xml:space="preserve"> </w:t>
      </w:r>
      <w:r w:rsidR="006F0564" w:rsidRPr="00F765A7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Бухгалтерская книга заверяется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подписью руководителя предприятия и скрепляется сургучной печатью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и скрепляется сургучной печатью, указывается количество листов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подписью главного бухгалтера и скрепляется сургучной печатью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подписями руководителя предприятия и главного бухгалтера с указанием количества листов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Первый тип хозяйственных операций вызывает такие изменения в балансе как: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Увеличение валюты баланса актива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Увеличение одной статьи в активе и уменьшение другой статьи в активе на ту же сумму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Уменьшение статьи пассива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Увеличение валюты баланса пассива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Произведена оплата труда в сумме за счет краткосрочного займа. Схема бухгалтерской проводки: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67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70 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70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67 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70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66 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66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70 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Акцепт - это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Уведомление о переводе.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Подтверждение поступления платежей.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Согласие на платежи по счетам.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Отказ от платежа по счетам.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Списание расходов по содержанию заводоуправления отражается бухгалтерской записью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Д25 К26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Д90 К26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Д91 К26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Д26 К90</w:t>
      </w:r>
    </w:p>
    <w:p w:rsidR="004E1593" w:rsidRPr="00F765A7" w:rsidRDefault="004E1593" w:rsidP="004E1593">
      <w:pPr>
        <w:widowControl w:val="0"/>
        <w:numPr>
          <w:ilvl w:val="0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Метод исправления ошибки в записях прошедшего периода: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корректурный способ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зачеркивание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 xml:space="preserve">красное </w:t>
      </w:r>
      <w:proofErr w:type="spellStart"/>
      <w:r w:rsidRPr="00F765A7">
        <w:rPr>
          <w:rFonts w:ascii="Times New Roman" w:hAnsi="Times New Roman" w:cs="Times New Roman"/>
          <w:sz w:val="23"/>
          <w:szCs w:val="23"/>
        </w:rPr>
        <w:t>сторно</w:t>
      </w:r>
      <w:proofErr w:type="spellEnd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стирание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Кредитовым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Дебетовым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Развернутым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Свернутым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Активный.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Пассивный.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Активно - пассивный.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lastRenderedPageBreak/>
        <w:t>Ценные бумаги, бланки строгой отчетности, хранящиеся в кассе предприятия, учитываются на счете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50-2.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50-3.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55.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51.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Прием наличных денег кассой предприятия осуществляется на основании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Приходных кассовых ордеров.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Расходных ордеров</w:t>
      </w:r>
      <w:proofErr w:type="gramStart"/>
      <w:r w:rsidRPr="00F765A7">
        <w:rPr>
          <w:rFonts w:ascii="Times New Roman" w:hAnsi="Times New Roman"/>
          <w:sz w:val="23"/>
          <w:szCs w:val="23"/>
        </w:rPr>
        <w:t>..</w:t>
      </w:r>
      <w:proofErr w:type="gramEnd"/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Платежных ведомостей.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Журнала – ордера №3.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4E1593" w:rsidRPr="00F765A7" w:rsidRDefault="004E1593" w:rsidP="004E1593">
      <w:pPr>
        <w:pStyle w:val="a3"/>
        <w:numPr>
          <w:ilvl w:val="0"/>
          <w:numId w:val="1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765A7">
        <w:rPr>
          <w:sz w:val="23"/>
          <w:szCs w:val="23"/>
        </w:rPr>
        <w:t>Засчитан НДС по сырью и материалам,  оприходованным и оплаченным поставщику - проводка</w:t>
      </w:r>
    </w:p>
    <w:p w:rsidR="004E1593" w:rsidRPr="00F765A7" w:rsidRDefault="004E1593" w:rsidP="004E1593">
      <w:pPr>
        <w:pStyle w:val="2"/>
        <w:keepNext w:val="0"/>
        <w:widowControl w:val="0"/>
        <w:numPr>
          <w:ilvl w:val="1"/>
          <w:numId w:val="1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78"/>
      <w:bookmarkStart w:id="2" w:name="_Toc409305349"/>
      <w:bookmarkStart w:id="3" w:name="_Toc409305907"/>
      <w:r w:rsidRPr="00F765A7">
        <w:rPr>
          <w:rFonts w:ascii="Times New Roman" w:hAnsi="Times New Roman" w:cs="Times New Roman"/>
          <w:b w:val="0"/>
          <w:sz w:val="23"/>
          <w:szCs w:val="23"/>
        </w:rPr>
        <w:t>Д 68 - К 19</w:t>
      </w:r>
      <w:bookmarkEnd w:id="1"/>
      <w:bookmarkEnd w:id="2"/>
      <w:bookmarkEnd w:id="3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68 - К 16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51 - К 19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50 - К 19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Отчисления в резерв на оплату ежегодных отпусков рабочих основного производства включаются в состав калькуляционных статей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Резервы предстоящих расходов и платежей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Отчисления на социальное и медицинское страхование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Расходы на подготовку и освоение производства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Прочие производственные расходы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Рыночной их стоимостью.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 оценке предприятия.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 оценке банка.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Полная себестоимость - это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Суммирование всех затрат на производство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Производственная себестоимость плюс внепроизводственные расходы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Вычитание из производственной себестоимости остатков незавершенного производства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Цеховая себестоимость плюс расходы по реализации продукции</w:t>
      </w:r>
    </w:p>
    <w:p w:rsidR="004E1593" w:rsidRPr="00F765A7" w:rsidRDefault="004E1593" w:rsidP="004E1593">
      <w:pPr>
        <w:widowControl w:val="0"/>
        <w:numPr>
          <w:ilvl w:val="0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Получен аванс за отгруженную продукцию - проводка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51 - К 90</w:t>
      </w:r>
    </w:p>
    <w:p w:rsidR="004E1593" w:rsidRPr="00F765A7" w:rsidRDefault="004E1593" w:rsidP="004E1593">
      <w:pPr>
        <w:pStyle w:val="2"/>
        <w:keepNext w:val="0"/>
        <w:widowControl w:val="0"/>
        <w:numPr>
          <w:ilvl w:val="1"/>
          <w:numId w:val="1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79"/>
      <w:bookmarkStart w:id="5" w:name="_Toc409305350"/>
      <w:bookmarkStart w:id="6" w:name="_Toc409305908"/>
      <w:r w:rsidRPr="00F765A7">
        <w:rPr>
          <w:rFonts w:ascii="Times New Roman" w:hAnsi="Times New Roman" w:cs="Times New Roman"/>
          <w:b w:val="0"/>
          <w:sz w:val="23"/>
          <w:szCs w:val="23"/>
        </w:rPr>
        <w:t>Д 51 - К 62</w:t>
      </w:r>
      <w:bookmarkEnd w:id="4"/>
      <w:bookmarkEnd w:id="5"/>
      <w:bookmarkEnd w:id="6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51 - К 63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55 - К 91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Получение с расчетного счета 5,0 миллионов руб. на выплату из кассы заработной платы персоналу будет отражено проводкой: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51 "Расчетный счет" - 5,0 млн. руб.</w:t>
      </w:r>
      <w:r w:rsidRPr="00F765A7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71 "Расчеты с подотчетными лицами" - 5,0 млн. руб.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50 "Касса" - 5,0 млн. руб.</w:t>
      </w:r>
      <w:r w:rsidRPr="00F765A7">
        <w:rPr>
          <w:rFonts w:ascii="Times New Roman" w:hAnsi="Times New Roman"/>
          <w:sz w:val="23"/>
          <w:szCs w:val="23"/>
        </w:rPr>
        <w:br/>
      </w:r>
      <w:r w:rsidRPr="00F765A7">
        <w:rPr>
          <w:rFonts w:ascii="Times New Roman" w:hAnsi="Times New Roman"/>
          <w:sz w:val="23"/>
          <w:szCs w:val="23"/>
        </w:rPr>
        <w:lastRenderedPageBreak/>
        <w:t xml:space="preserve">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F765A7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51 "Расчетный счет" - 5,0 млн. руб.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70 "Расчеты с персоналом по оплате труда" - 5,0 млн. руб.</w:t>
      </w:r>
      <w:r w:rsidRPr="00F765A7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50 "Касса" - 5,0 млн. руб.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Нормы амортизации нематериальных активов определяются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Самостоятельно.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 помощью справочника "Начисление амортизации".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Продавцом нематериальных активов.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Покупателем нематериальных активов.</w:t>
      </w:r>
    </w:p>
    <w:p w:rsidR="004E1593" w:rsidRPr="00F765A7" w:rsidRDefault="004E1593" w:rsidP="004E1593">
      <w:pPr>
        <w:pStyle w:val="a3"/>
        <w:numPr>
          <w:ilvl w:val="0"/>
          <w:numId w:val="1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765A7">
        <w:rPr>
          <w:sz w:val="23"/>
          <w:szCs w:val="23"/>
        </w:rPr>
        <w:t xml:space="preserve">Типовые статьи затрат служат </w:t>
      </w:r>
      <w:proofErr w:type="gramStart"/>
      <w:r w:rsidRPr="00F765A7">
        <w:rPr>
          <w:sz w:val="23"/>
          <w:szCs w:val="23"/>
        </w:rPr>
        <w:t>для</w:t>
      </w:r>
      <w:proofErr w:type="gramEnd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 xml:space="preserve">Планирования затрат, учета и </w:t>
      </w:r>
      <w:proofErr w:type="spellStart"/>
      <w:r w:rsidRPr="00F765A7">
        <w:rPr>
          <w:rFonts w:ascii="Times New Roman" w:hAnsi="Times New Roman" w:cs="Times New Roman"/>
          <w:sz w:val="23"/>
          <w:szCs w:val="23"/>
        </w:rPr>
        <w:t>калькулирования</w:t>
      </w:r>
      <w:proofErr w:type="spellEnd"/>
      <w:r w:rsidRPr="00F765A7">
        <w:rPr>
          <w:rFonts w:ascii="Times New Roman" w:hAnsi="Times New Roman" w:cs="Times New Roman"/>
          <w:sz w:val="23"/>
          <w:szCs w:val="23"/>
        </w:rPr>
        <w:t xml:space="preserve"> себестоимости продукции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Карточка или личный листок по учету кадров заполняется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 бухгалтерии.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 профкоме.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 отделе кадров.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 цехе.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Основными целями инвентаризации являются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выявление фактического наличия имущества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сопоставление фактического наличия имущества с данными бух</w:t>
      </w:r>
      <w:proofErr w:type="gramStart"/>
      <w:r w:rsidRPr="00F765A7">
        <w:rPr>
          <w:rFonts w:ascii="Times New Roman" w:hAnsi="Times New Roman"/>
          <w:sz w:val="23"/>
          <w:szCs w:val="23"/>
        </w:rPr>
        <w:t>.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F765A7">
        <w:rPr>
          <w:rFonts w:ascii="Times New Roman" w:hAnsi="Times New Roman"/>
          <w:sz w:val="23"/>
          <w:szCs w:val="23"/>
        </w:rPr>
        <w:t>у</w:t>
      </w:r>
      <w:proofErr w:type="gramEnd"/>
      <w:r w:rsidRPr="00F765A7">
        <w:rPr>
          <w:rFonts w:ascii="Times New Roman" w:hAnsi="Times New Roman"/>
          <w:sz w:val="23"/>
          <w:szCs w:val="23"/>
        </w:rPr>
        <w:t>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выявление фактического наличия имущества,  сопоставление его с данными бух</w:t>
      </w:r>
      <w:proofErr w:type="gramStart"/>
      <w:r w:rsidRPr="00F765A7">
        <w:rPr>
          <w:rFonts w:ascii="Times New Roman" w:hAnsi="Times New Roman"/>
          <w:sz w:val="23"/>
          <w:szCs w:val="23"/>
        </w:rPr>
        <w:t>.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F765A7">
        <w:rPr>
          <w:rFonts w:ascii="Times New Roman" w:hAnsi="Times New Roman"/>
          <w:sz w:val="23"/>
          <w:szCs w:val="23"/>
        </w:rPr>
        <w:t>у</w:t>
      </w:r>
      <w:proofErr w:type="gramEnd"/>
      <w:r w:rsidRPr="00F765A7">
        <w:rPr>
          <w:rFonts w:ascii="Times New Roman" w:hAnsi="Times New Roman"/>
          <w:sz w:val="23"/>
          <w:szCs w:val="23"/>
        </w:rPr>
        <w:t>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проверка полноты в учете обязательств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На списание цеховых расходов сборочного цеха следует составить бухгалтерскую проводку: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 xml:space="preserve">. 02 "Износ основных средств" 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10 "Материалы"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 xml:space="preserve">. 20 "Основное производство" 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 xml:space="preserve">. 23 "Вспомогательные производства" 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26 "Общехозяйственные расходы"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 xml:space="preserve">. 43 "Готовая продукция" К - 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25 "Общепроизводственные расходы"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4E1593" w:rsidRPr="00F765A7" w:rsidRDefault="004E1593" w:rsidP="004E1593">
      <w:pPr>
        <w:pStyle w:val="a3"/>
        <w:numPr>
          <w:ilvl w:val="0"/>
          <w:numId w:val="1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765A7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73 - К 84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71 - К 84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 82 - К 84</w:t>
      </w:r>
    </w:p>
    <w:p w:rsidR="004E1593" w:rsidRPr="00F765A7" w:rsidRDefault="004E1593" w:rsidP="004E1593">
      <w:pPr>
        <w:pStyle w:val="2"/>
        <w:keepNext w:val="0"/>
        <w:widowControl w:val="0"/>
        <w:numPr>
          <w:ilvl w:val="1"/>
          <w:numId w:val="1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80"/>
      <w:bookmarkStart w:id="8" w:name="_Toc409305351"/>
      <w:bookmarkStart w:id="9" w:name="_Toc409305909"/>
      <w:r w:rsidRPr="00F765A7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7"/>
      <w:bookmarkEnd w:id="8"/>
      <w:bookmarkEnd w:id="9"/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Итоговая сумма всех дебетовых сумм за период называется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Кредитовым оборотом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Дебетовым оборотом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Свернутым сальдо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Развернутым сальдо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Обороты по кредиту счета 51 отражаются в данных: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Ведомости N 2.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lastRenderedPageBreak/>
        <w:t>Журнала регистрации приходных ордеров.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Журнала регистрации расходных ордеров.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Журнала - ордера N 2.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Запись: </w:t>
      </w:r>
      <w:proofErr w:type="gramStart"/>
      <w:r w:rsidRPr="00F765A7">
        <w:rPr>
          <w:rFonts w:ascii="Times New Roman" w:hAnsi="Times New Roman"/>
          <w:sz w:val="23"/>
          <w:szCs w:val="23"/>
        </w:rPr>
        <w:t>Д-т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 xml:space="preserve">. 62 К-т </w:t>
      </w:r>
      <w:proofErr w:type="spellStart"/>
      <w:r w:rsidRPr="00F765A7">
        <w:rPr>
          <w:rFonts w:ascii="Times New Roman" w:hAnsi="Times New Roman"/>
          <w:sz w:val="23"/>
          <w:szCs w:val="23"/>
        </w:rPr>
        <w:t>сч</w:t>
      </w:r>
      <w:proofErr w:type="spellEnd"/>
      <w:r w:rsidRPr="00F765A7">
        <w:rPr>
          <w:rFonts w:ascii="Times New Roman" w:hAnsi="Times New Roman"/>
          <w:sz w:val="23"/>
          <w:szCs w:val="23"/>
        </w:rPr>
        <w:t>. 90 – означает: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Отгрузку продукции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Начисление НДС по реализации продукции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Получение выручки от реализации продукции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Предъявление счета покупателю по реализации продукции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У работников возникает право на отпуск </w:t>
      </w:r>
      <w:proofErr w:type="gramStart"/>
      <w:r w:rsidRPr="00F765A7">
        <w:rPr>
          <w:rFonts w:ascii="Times New Roman" w:hAnsi="Times New Roman"/>
          <w:sz w:val="23"/>
          <w:szCs w:val="23"/>
        </w:rPr>
        <w:t>через</w:t>
      </w:r>
      <w:proofErr w:type="gramEnd"/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6 месяцев.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11 месяцев.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12 месяцев.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10 месяцев.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 конце отчетного месяца начисляется износ лицензии стоимостью 1200 руб., действующей 1 год. То есть за месяц эта сумма составит 1200 / 12=... Расчету соответствует бухгалтерская запись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05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91 100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04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05 100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20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05 100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05</w:t>
      </w:r>
      <w:proofErr w:type="gramStart"/>
      <w:r w:rsidRPr="00F765A7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04 100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Правильное строение счетов в бухгалтерском учете 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Кредит - Дебет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Актив - Пассив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Пассив - Актив.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Дебет - Кредит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По отношению к балансу счет 08 «Капитальные вложения»»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пассивный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активный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активно-пассивный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регулирующий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 кассу предприятия гр. Ивановым И. И. внесен остаток неиспользованного аванса, полученного на командировку. Этой операции соответствует проводка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71 - К 50.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50 - К 62.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50 - К 73.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50 - К 71.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Отпущено в производство материалов на сумму 120 т. р. Соответствует бухгалтерская запись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10 - К 20 - 120 т. р.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15 - К 10 - 120 т. р.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10 - К 15 - 120 т. р.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 20 - К 10 - 120 т. р.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Результат от реализации нематериальных активов определяется на бухгалтерском счете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91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90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84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45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Регистры бухгалтерского учета - свободные листы предназначены </w:t>
      </w:r>
      <w:proofErr w:type="gramStart"/>
      <w:r w:rsidRPr="00F765A7">
        <w:rPr>
          <w:rFonts w:ascii="Times New Roman" w:hAnsi="Times New Roman"/>
          <w:sz w:val="23"/>
          <w:szCs w:val="23"/>
        </w:rPr>
        <w:t>для</w:t>
      </w:r>
      <w:proofErr w:type="gramEnd"/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lastRenderedPageBreak/>
        <w:t>синтетического и аналитического учета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синтетического учета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аналитического учета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учета кассовых операций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При начислении заработной платы работникам бухгалтерии оформляется бухгалтерская запись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Д25 К70.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Д26 К70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Д20 К70.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Д70 К50.</w:t>
      </w:r>
    </w:p>
    <w:p w:rsidR="004E1593" w:rsidRPr="00F765A7" w:rsidRDefault="004E1593" w:rsidP="004E1593">
      <w:pPr>
        <w:widowControl w:val="0"/>
        <w:numPr>
          <w:ilvl w:val="0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1</w:t>
      </w:r>
    </w:p>
    <w:p w:rsidR="004E1593" w:rsidRPr="00F765A7" w:rsidRDefault="004E1593" w:rsidP="004E1593">
      <w:pPr>
        <w:pStyle w:val="2"/>
        <w:keepNext w:val="0"/>
        <w:widowControl w:val="0"/>
        <w:numPr>
          <w:ilvl w:val="1"/>
          <w:numId w:val="1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81"/>
      <w:bookmarkStart w:id="11" w:name="_Toc409305352"/>
      <w:bookmarkStart w:id="12" w:name="_Toc409305910"/>
      <w:r w:rsidRPr="00F765A7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10"/>
      <w:bookmarkEnd w:id="11"/>
      <w:bookmarkEnd w:id="12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3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5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Перечень (состав) всех синтетических счетов, используемых в системе бухгалтерского учета предприятия, называется: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Бухгалтерским регистром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Журналом - ордером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Планом счетов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Мемориальным ордером</w:t>
      </w:r>
    </w:p>
    <w:p w:rsidR="004E1593" w:rsidRPr="00F765A7" w:rsidRDefault="004E1593" w:rsidP="004E1593">
      <w:pPr>
        <w:pStyle w:val="a3"/>
        <w:numPr>
          <w:ilvl w:val="0"/>
          <w:numId w:val="10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F765A7">
        <w:rPr>
          <w:sz w:val="23"/>
          <w:szCs w:val="23"/>
        </w:rPr>
        <w:t xml:space="preserve">На счете 45 отражается фактическая себестоимость реализованной продукции </w:t>
      </w:r>
      <w:proofErr w:type="gramStart"/>
      <w:r w:rsidRPr="00F765A7">
        <w:rPr>
          <w:sz w:val="23"/>
          <w:szCs w:val="23"/>
        </w:rPr>
        <w:t>по</w:t>
      </w:r>
      <w:proofErr w:type="gramEnd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дебету</w:t>
      </w:r>
    </w:p>
    <w:p w:rsidR="004E1593" w:rsidRPr="00F765A7" w:rsidRDefault="004E1593" w:rsidP="004E1593">
      <w:pPr>
        <w:pStyle w:val="2"/>
        <w:keepNext w:val="0"/>
        <w:widowControl w:val="0"/>
        <w:numPr>
          <w:ilvl w:val="1"/>
          <w:numId w:val="10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82"/>
      <w:bookmarkStart w:id="14" w:name="_Toc409305353"/>
      <w:bookmarkStart w:id="15" w:name="_Toc409305911"/>
      <w:r w:rsidRPr="00F765A7">
        <w:rPr>
          <w:rFonts w:ascii="Times New Roman" w:hAnsi="Times New Roman" w:cs="Times New Roman"/>
          <w:b w:val="0"/>
          <w:sz w:val="23"/>
          <w:szCs w:val="23"/>
        </w:rPr>
        <w:t>кредиту</w:t>
      </w:r>
      <w:bookmarkEnd w:id="13"/>
      <w:bookmarkEnd w:id="14"/>
      <w:bookmarkEnd w:id="15"/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сальдо счета</w:t>
      </w:r>
    </w:p>
    <w:p w:rsidR="004E1593" w:rsidRPr="00F765A7" w:rsidRDefault="004E1593" w:rsidP="004E1593">
      <w:pPr>
        <w:widowControl w:val="0"/>
        <w:numPr>
          <w:ilvl w:val="1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765A7">
        <w:rPr>
          <w:rFonts w:ascii="Times New Roman" w:hAnsi="Times New Roman" w:cs="Times New Roman"/>
          <w:sz w:val="23"/>
          <w:szCs w:val="23"/>
        </w:rPr>
        <w:t>остатку на счете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Начисление заработной платы работникам списочного состава малого предприятия отражается бухгалтерской записью: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Д25 - К70.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Д26 – К70.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Д20 – К70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Д70 – К25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Учредитель акционерного общества в качестве взноса в </w:t>
      </w:r>
      <w:proofErr w:type="gramStart"/>
      <w:r w:rsidRPr="00F765A7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F765A7">
        <w:rPr>
          <w:rFonts w:ascii="Times New Roman" w:hAnsi="Times New Roman"/>
          <w:sz w:val="23"/>
          <w:szCs w:val="23"/>
        </w:rPr>
        <w:t xml:space="preserve"> передал основные средства по согласованной стоимости. Этой ситуации соответствует бухгалтерская проводка: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Д01 К08/4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Д75 К01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Д75 К80/4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Д80 К75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Выручка.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Доход.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Остаток.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Запись на счете 51 «Расчетный счет» осуществляется на основании документов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Справок бухгалтерии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Выписки банка с расчетного счета и приложенных первичных документов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Счетов-фактур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lastRenderedPageBreak/>
        <w:t>Актов приемки-передачи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Резервирование заработной платы на время очередных отпусков производится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 целью манипулирования начисленной суммой с целью снижения налоговых платежей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 целью поддержания платежеспособности предприятия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Чтобы неравномерность выплат за отпуска не сказывалась на себестоимости продукции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С целью использования на прочие нужды производства</w:t>
      </w:r>
    </w:p>
    <w:p w:rsidR="004E1593" w:rsidRPr="00F765A7" w:rsidRDefault="004E1593" w:rsidP="004E1593">
      <w:pPr>
        <w:pStyle w:val="a5"/>
        <w:widowControl w:val="0"/>
        <w:numPr>
          <w:ilvl w:val="0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 xml:space="preserve">Бухгалтерские книги используются </w:t>
      </w:r>
      <w:proofErr w:type="gramStart"/>
      <w:r w:rsidRPr="00F765A7">
        <w:rPr>
          <w:rFonts w:ascii="Times New Roman" w:hAnsi="Times New Roman"/>
          <w:sz w:val="23"/>
          <w:szCs w:val="23"/>
        </w:rPr>
        <w:t>для</w:t>
      </w:r>
      <w:proofErr w:type="gramEnd"/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ведения записей синтетического учета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ведения записей синтетического и аналитического учета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ведения записей аналитического учета</w:t>
      </w:r>
    </w:p>
    <w:p w:rsidR="004E1593" w:rsidRPr="00F765A7" w:rsidRDefault="004E1593" w:rsidP="004E1593">
      <w:pPr>
        <w:pStyle w:val="a5"/>
        <w:widowControl w:val="0"/>
        <w:numPr>
          <w:ilvl w:val="1"/>
          <w:numId w:val="10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F765A7">
        <w:rPr>
          <w:rFonts w:ascii="Times New Roman" w:hAnsi="Times New Roman"/>
          <w:sz w:val="23"/>
          <w:szCs w:val="23"/>
        </w:rPr>
        <w:t>ведения записи кассовых операций</w:t>
      </w:r>
    </w:p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F765A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F765A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F765A7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F765A7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F765A7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F765A7" w:rsidTr="006F0564">
        <w:trPr>
          <w:trHeight w:val="148"/>
        </w:trPr>
        <w:tc>
          <w:tcPr>
            <w:tcW w:w="2290" w:type="dxa"/>
            <w:vMerge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F765A7" w:rsidTr="006F0564">
        <w:trPr>
          <w:trHeight w:val="268"/>
        </w:trPr>
        <w:tc>
          <w:tcPr>
            <w:tcW w:w="2290" w:type="dxa"/>
          </w:tcPr>
          <w:p w:rsidR="006F0564" w:rsidRPr="00F765A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F765A7" w:rsidTr="006F0564">
        <w:trPr>
          <w:trHeight w:val="288"/>
        </w:trPr>
        <w:tc>
          <w:tcPr>
            <w:tcW w:w="2290" w:type="dxa"/>
          </w:tcPr>
          <w:p w:rsidR="006F0564" w:rsidRPr="00F765A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F765A7" w:rsidTr="006F0564">
        <w:trPr>
          <w:trHeight w:val="268"/>
        </w:trPr>
        <w:tc>
          <w:tcPr>
            <w:tcW w:w="2290" w:type="dxa"/>
          </w:tcPr>
          <w:p w:rsidR="006F0564" w:rsidRPr="00F765A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F765A7" w:rsidTr="006F0564">
        <w:trPr>
          <w:trHeight w:val="288"/>
        </w:trPr>
        <w:tc>
          <w:tcPr>
            <w:tcW w:w="2290" w:type="dxa"/>
          </w:tcPr>
          <w:p w:rsidR="006F0564" w:rsidRPr="00F765A7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F765A7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F765A7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F765A7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F765A7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F765A7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F7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211B45"/>
    <w:rsid w:val="004E1593"/>
    <w:rsid w:val="00665D0E"/>
    <w:rsid w:val="006F0564"/>
    <w:rsid w:val="00706973"/>
    <w:rsid w:val="00917B74"/>
    <w:rsid w:val="009F5EF0"/>
    <w:rsid w:val="009F7893"/>
    <w:rsid w:val="00A3468E"/>
    <w:rsid w:val="00D67901"/>
    <w:rsid w:val="00DA567B"/>
    <w:rsid w:val="00F5792B"/>
    <w:rsid w:val="00F765A7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2015-08-31T11:25:00Z</dcterms:created>
  <dcterms:modified xsi:type="dcterms:W3CDTF">2015-09-02T09:10:00Z</dcterms:modified>
</cp:coreProperties>
</file>