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A963EF" w:rsidRPr="00704A36" w:rsidRDefault="00A963EF" w:rsidP="00A9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A963EF" w:rsidRPr="00152C21" w:rsidRDefault="00A963EF" w:rsidP="00A963E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A963EF" w:rsidRPr="009F7893" w:rsidRDefault="00A963EF" w:rsidP="00A9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A963EF" w:rsidRPr="00704A36" w:rsidRDefault="00A963EF" w:rsidP="00A963EF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A963EF" w:rsidRPr="00704A36" w:rsidRDefault="00A963EF" w:rsidP="00A963EF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A963EF" w:rsidRPr="00704A36" w:rsidRDefault="00A963EF" w:rsidP="00A963EF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17</w:t>
      </w:r>
      <w:bookmarkStart w:id="0" w:name="_GoBack"/>
      <w:bookmarkEnd w:id="0"/>
    </w:p>
    <w:p w:rsidR="009F7893" w:rsidRPr="003D19AD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3D19AD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3D19AD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3D19AD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3D19AD">
        <w:rPr>
          <w:rFonts w:ascii="Times New Roman" w:hAnsi="Times New Roman" w:cs="Times New Roman"/>
        </w:rPr>
        <w:t xml:space="preserve"> </w:t>
      </w:r>
      <w:r w:rsidR="006F0564" w:rsidRPr="003D19AD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25.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26.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23.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20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Системой счетов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70 К - т сч.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50 К - т сч. 70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50 К - т сч. 73-3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71 К - т сч. 50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5 дней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4 дней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недели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3 дней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20, К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26, К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50, К 97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97, К 51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 остаточной стоимости.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Объем выпуска продукции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Бухгалтерским регистром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Планом счетов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lastRenderedPageBreak/>
        <w:t>Журналом - ордером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Мемориальным ордером</w:t>
      </w:r>
    </w:p>
    <w:p w:rsidR="003D19AD" w:rsidRPr="003D19AD" w:rsidRDefault="003D19AD" w:rsidP="003D19AD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44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90</w:t>
      </w:r>
    </w:p>
    <w:p w:rsidR="003D19AD" w:rsidRPr="003D19AD" w:rsidRDefault="003D19AD" w:rsidP="003D19AD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12"/>
      <w:bookmarkStart w:id="2" w:name="_Toc409305383"/>
      <w:bookmarkStart w:id="3" w:name="_Toc409305941"/>
      <w:r w:rsidRPr="003D19AD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1"/>
      <w:bookmarkEnd w:id="2"/>
      <w:bookmarkEnd w:id="3"/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91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Расходы, произведенные в отчетном месяце, но не подлежащие включению в себестоимость продукции текущего периода учитываются на  счете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28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25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97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20</w:t>
      </w:r>
    </w:p>
    <w:p w:rsidR="003D19AD" w:rsidRPr="003D19AD" w:rsidRDefault="003D19AD" w:rsidP="003D19AD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Счет 43 «Готовая продукция» -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пассивный</w:t>
      </w:r>
    </w:p>
    <w:p w:rsidR="003D19AD" w:rsidRPr="003D19AD" w:rsidRDefault="003D19AD" w:rsidP="003D19AD">
      <w:pPr>
        <w:pStyle w:val="2"/>
        <w:keepNext w:val="0"/>
        <w:widowControl w:val="0"/>
        <w:numPr>
          <w:ilvl w:val="1"/>
          <w:numId w:val="1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13"/>
      <w:bookmarkStart w:id="5" w:name="_Toc409305384"/>
      <w:bookmarkStart w:id="6" w:name="_Toc409305942"/>
      <w:r w:rsidRPr="003D19AD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4"/>
      <w:bookmarkEnd w:id="5"/>
      <w:bookmarkEnd w:id="6"/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активно-пассивный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аналитический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Д 67 К 70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Д 70 К 67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Д 70 К 66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Д 66 К 70 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Здание предприятия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Обувь в обувном магазине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Оперативный и повседневный контроль за сохранностью наличных денежных средств и ценных бумаг в кассе предприятия.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Контроль за учетом и хранением материальных ценностей.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Контроль за наличием денежных средств и денежных документов, их сохранностью и целевым использованием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Оприходование нематериальных активов в качестве вклада учредителя в уставной фонд предприятия отражается на счетах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- 76 - К - 51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- 04 - К - 75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- 04 - К - 91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- 04 - К - 76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Основанием для открытия заказа на изготовление серии изделий в мелкосерийном производстве является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План предприятия.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Расчет бухгалтерии.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Норматив.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Договор с заказчиком.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lastRenderedPageBreak/>
        <w:t>Депонированная своевременно неполученная заработная плата хранится на предприятии в течение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3-х лет.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года.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1,5 лет.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5 лет.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Личную карточку.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Личный листок.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Ведомость.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Пассивный.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Активный.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Активно - пассивный.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Штрафы, наложенные налоговой инспекцией за просрочку платежей в бюджет относят в: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Д-т сч. 91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Д-т сч. 90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Д-т сч. 99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К-т сч.80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Правильно отражает выдачу денег на командировочные расходы корреспонденция счетов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71 К - т сч.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76 К - т сч.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71 К - т сч. 51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76 К - т сч. 55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Д01К08.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Д01К51.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Д07К51.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Д08К51.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Регистры бухгалтерского учета - свободные листы предназначены для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синтетического учета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аналитического учета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учета кассовых операций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Увеличение одной статьи в активе и уменьшение другой статьи в активе на ту же сумму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Книга Журнал - Главная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регистром хронологической записи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lastRenderedPageBreak/>
        <w:t>регистром систематической записи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одновременно является регистром хронологической и систематической записи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Платежное поручение.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Денежный чек.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Платежное требование.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Аккредитив.</w:t>
      </w:r>
    </w:p>
    <w:p w:rsidR="003D19AD" w:rsidRPr="003D19AD" w:rsidRDefault="003D19AD" w:rsidP="003D19AD">
      <w:pPr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Реализация продукции осуществляется в основном по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договорам подряда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договорам о совместной деятельности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договорам-поставкам</w:t>
      </w:r>
    </w:p>
    <w:p w:rsidR="003D19AD" w:rsidRPr="003D19AD" w:rsidRDefault="003D19AD" w:rsidP="003D19AD">
      <w:pPr>
        <w:widowControl w:val="0"/>
        <w:numPr>
          <w:ilvl w:val="1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D19AD">
        <w:rPr>
          <w:rFonts w:ascii="Times New Roman" w:hAnsi="Times New Roman" w:cs="Times New Roman"/>
          <w:sz w:val="23"/>
          <w:szCs w:val="23"/>
        </w:rPr>
        <w:t>клирингу (зачету взаимных требований и обязательств)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Срок командировки работника устанавливается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Бухгалтерией.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Начальником структурного подразделения.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Самим командируемым.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Руководителем предприятия в приказе.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Учредитель акционерного общества в качестве взноса в уставной фонд передал основные средства по согласованной стоимости. Этой ситуации соответствует бухгалтерская проводка: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Д75 К01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Д01 К08/4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Д75 К80/4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Д80 К75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ФИФО.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ЛИФО.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Калькулирование.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Средней себестоимости.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Д25 - К70.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Д20 – К70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Д26 – К70.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Д70 – К25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Руководителем предприятия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Главным бухгалтером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Кассиром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lastRenderedPageBreak/>
        <w:t>Журнал - ордер N 1.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Ведомость N 1.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Журнал - ордер N 2.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Кассовая книга.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 основе деления затрат на прямые и косвенные лежит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Объем производства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05 К 91 100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20 К 05 100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04 К 05 100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05 К 04 100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Для учета сумм удержанных налогов с трудящимися применяется счет: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69.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67.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73.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68.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в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Главной книге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Журналах-ордерах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Шахматной оборотной ведомости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Мемориальных ордерах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Обороты по дебету сч. 20 и 23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Обороты по кредиту сч. 20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Сальдо сч. 20.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Обороты по дебету сч. 23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Инвентарные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Фондовые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Для учета расчетов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Первоначальной.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Восстановительной.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Договорной.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Остаточной.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по: 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Рыночному курсу рубля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lastRenderedPageBreak/>
        <w:t>Курсу, определенным главным бухгалтером организации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19 К - т сч. 51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68 К - т сч. 51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70 К - т сч. 50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Д - т сч. 71 К - т сч. 50</w:t>
      </w:r>
    </w:p>
    <w:p w:rsidR="003D19AD" w:rsidRPr="003D19AD" w:rsidRDefault="003D19AD" w:rsidP="003D19AD">
      <w:pPr>
        <w:pStyle w:val="a5"/>
        <w:widowControl w:val="0"/>
        <w:numPr>
          <w:ilvl w:val="0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Собирательно-распределительные счета используются для: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3D19AD" w:rsidRPr="003D19AD" w:rsidRDefault="003D19AD" w:rsidP="003D19AD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3D19AD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D500BC" w:rsidRPr="003D19AD" w:rsidRDefault="00D500BC" w:rsidP="00D500BC">
      <w:pPr>
        <w:pStyle w:val="a5"/>
        <w:widowControl w:val="0"/>
        <w:numPr>
          <w:ilvl w:val="1"/>
          <w:numId w:val="16"/>
        </w:numPr>
        <w:spacing w:line="276" w:lineRule="auto"/>
        <w:rPr>
          <w:rFonts w:ascii="Times New Roman" w:hAnsi="Times New Roman"/>
          <w:sz w:val="23"/>
          <w:szCs w:val="23"/>
        </w:rPr>
      </w:pPr>
    </w:p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3D19AD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3D19AD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3D19AD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3D19AD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3D19AD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3D19AD" w:rsidTr="006F0564">
        <w:trPr>
          <w:trHeight w:val="148"/>
        </w:trPr>
        <w:tc>
          <w:tcPr>
            <w:tcW w:w="2290" w:type="dxa"/>
            <w:vMerge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3D19AD" w:rsidTr="006F0564">
        <w:trPr>
          <w:trHeight w:val="268"/>
        </w:trPr>
        <w:tc>
          <w:tcPr>
            <w:tcW w:w="2290" w:type="dxa"/>
          </w:tcPr>
          <w:p w:rsidR="006F0564" w:rsidRPr="003D19AD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3D19AD" w:rsidTr="006F0564">
        <w:trPr>
          <w:trHeight w:val="288"/>
        </w:trPr>
        <w:tc>
          <w:tcPr>
            <w:tcW w:w="2290" w:type="dxa"/>
          </w:tcPr>
          <w:p w:rsidR="006F0564" w:rsidRPr="003D19AD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3D19AD" w:rsidTr="006F0564">
        <w:trPr>
          <w:trHeight w:val="268"/>
        </w:trPr>
        <w:tc>
          <w:tcPr>
            <w:tcW w:w="2290" w:type="dxa"/>
          </w:tcPr>
          <w:p w:rsidR="006F0564" w:rsidRPr="003D19AD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3D19AD" w:rsidTr="006F0564">
        <w:trPr>
          <w:trHeight w:val="288"/>
        </w:trPr>
        <w:tc>
          <w:tcPr>
            <w:tcW w:w="2290" w:type="dxa"/>
          </w:tcPr>
          <w:p w:rsidR="006F0564" w:rsidRPr="003D19AD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3D19AD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3D19AD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3D19AD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3D19AD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3D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3D19AD"/>
    <w:rsid w:val="004E1593"/>
    <w:rsid w:val="0051455F"/>
    <w:rsid w:val="00582461"/>
    <w:rsid w:val="00665D0E"/>
    <w:rsid w:val="006F0564"/>
    <w:rsid w:val="00706973"/>
    <w:rsid w:val="00917B74"/>
    <w:rsid w:val="009F5EF0"/>
    <w:rsid w:val="009F7893"/>
    <w:rsid w:val="00A3468E"/>
    <w:rsid w:val="00A45A61"/>
    <w:rsid w:val="00A963EF"/>
    <w:rsid w:val="00D500BC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2015-08-31T11:25:00Z</dcterms:created>
  <dcterms:modified xsi:type="dcterms:W3CDTF">2015-09-02T09:12:00Z</dcterms:modified>
</cp:coreProperties>
</file>