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7F" w:rsidRPr="003A0A7F" w:rsidRDefault="003A0A7F" w:rsidP="003A0A7F">
      <w:pPr>
        <w:jc w:val="center"/>
        <w:rPr>
          <w:rFonts w:ascii="Monotype Corsiva" w:eastAsia="Times New Roman" w:hAnsi="Monotype Corsiva"/>
          <w:b/>
          <w:sz w:val="40"/>
          <w:szCs w:val="28"/>
          <w:lang w:val="ru-RU" w:eastAsia="ru-RU" w:bidi="ar-SA"/>
        </w:rPr>
      </w:pPr>
      <w:r w:rsidRPr="003A0A7F">
        <w:rPr>
          <w:rFonts w:ascii="Monotype Corsiva" w:eastAsia="Times New Roman" w:hAnsi="Monotype Corsiva"/>
          <w:b/>
          <w:sz w:val="40"/>
          <w:szCs w:val="28"/>
          <w:lang w:val="ru-RU" w:eastAsia="ru-RU" w:bidi="ar-SA"/>
        </w:rPr>
        <w:t>ПСИХОЛОГО-ПЕДАГОГИЧЕСКОЕ СОПРОВОЖДЕНИЕ ДЕТЕЙ ИЗ АЛКОГОЛЬНЫХ СЕМЕЙ</w:t>
      </w:r>
    </w:p>
    <w:p w:rsidR="003A0A7F" w:rsidRDefault="003A0A7F" w:rsidP="003A0A7F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noProof/>
          <w:color w:val="0000FF"/>
          <w:lang w:val="ru-RU" w:eastAsia="ru-RU" w:bidi="ar-SA"/>
        </w:rPr>
        <w:drawing>
          <wp:inline distT="0" distB="0" distL="0" distR="0">
            <wp:extent cx="4216653" cy="2667000"/>
            <wp:effectExtent l="0" t="0" r="0" b="0"/>
            <wp:docPr id="1" name="Рисунок 1" descr="http://i.dailymail.co.uk/i/pix/2012/08/26/article-2193937-14ADDC96000005DC-386_634x4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ailymail.co.uk/i/pix/2012/08/26/article-2193937-14ADDC96000005DC-386_634x40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653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A7F" w:rsidRPr="003A0A7F" w:rsidRDefault="003A0A7F" w:rsidP="003A0A7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A0A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Семья – важнейший фактор нормального развития ребёнка. Но в случаях грубых семейных дисфункций (пьянство, алкоголизм родителей) именно она становится фактором, провоцирующим возникновение различных по тяжести расстройств у детей.</w:t>
      </w:r>
    </w:p>
    <w:p w:rsidR="003A0A7F" w:rsidRPr="003A0A7F" w:rsidRDefault="003A0A7F" w:rsidP="003A0A7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A0A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Случается, что родители (или один из них) ведут непристойный образ жизни, но по-своему любят своего ребёнка и эмоциональная связь между ними остаётся сильной. В этой ситуации необходимо делать  всё возможное, чтобы сохранить семью для ребёнка, поскольку  это ещё один из шансов изменения  самих родителей, поддержания детско-родительских отношений.</w:t>
      </w:r>
    </w:p>
    <w:p w:rsidR="003A0A7F" w:rsidRPr="003A0A7F" w:rsidRDefault="003A0A7F" w:rsidP="003A0A7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A0A7F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Ребёнок, имеющий пьющих родителей (или одного), к сожалению, идентифицирует себя с ними, так как они значимые для него взрослые. Важно, чтобы у такого ребёнка были ещё 1-2 значимых взрослых, идентифицируя себя с которыми он мог всё-таки успешно развиваться.</w:t>
      </w:r>
    </w:p>
    <w:p w:rsidR="003A0A7F" w:rsidRPr="003A0A7F" w:rsidRDefault="003A0A7F" w:rsidP="003A0A7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A0A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Для полноценного развития необходимо учится  жить в непредсказуемых ситуациях, вырабатывать механизмы адаптации в быстро и неадекватно меняющихся условиях. Полноценным развитие бывает тогда, когда контакты с внешним миром имеют диалогический характер. Наладить диалог с ребёнком – актуальная задача педагогического коллектива школы.</w:t>
      </w:r>
    </w:p>
    <w:p w:rsidR="003A0A7F" w:rsidRPr="003A0A7F" w:rsidRDefault="003A0A7F" w:rsidP="003A0A7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A0A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У детей пьющих родителей чаще и быстрее возникает алкогольная зависимость. </w:t>
      </w:r>
      <w:r w:rsidRPr="003A0A7F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Один из методов ранней профилактики – обеспечение ребёнку широкого спектра положительных эмоций, так как у таких детей острый дефицит позитивных переживаний. </w:t>
      </w:r>
      <w:r w:rsidRPr="003A0A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Проявление чувств позволяют ребёнку  овладеть положительным эмоциональным опытом: дети чувствуют и переживают так, как это делают окружающие  его взрослые. В пьющей семье дети или заброшены, или часто наказуемы и биты. Эпизодические проявления неустойчивой родительской любви не могут сформировать у ребёнка чувства защищённости и безопасности. </w:t>
      </w:r>
      <w:proofErr w:type="gramStart"/>
      <w:r w:rsidRPr="003A0A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Дети не получают в должной мере того человеческого тепла, которое формировало бы чувство безопасности ни в детском, ни в подростковом возрасте.</w:t>
      </w:r>
      <w:proofErr w:type="gramEnd"/>
    </w:p>
    <w:p w:rsidR="003A0A7F" w:rsidRPr="003A0A7F" w:rsidRDefault="003A0A7F" w:rsidP="003A0A7F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A0A7F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lastRenderedPageBreak/>
        <w:t>Поведенческие особенности детей из алкогольных семей.</w:t>
      </w:r>
    </w:p>
    <w:p w:rsidR="003A0A7F" w:rsidRPr="003A0A7F" w:rsidRDefault="003A0A7F" w:rsidP="003A0A7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A0A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зависимости от ситуации в семье выделяют следующие особенности поведения несовершеннолетних:</w:t>
      </w:r>
    </w:p>
    <w:p w:rsidR="003A0A7F" w:rsidRPr="003A0A7F" w:rsidRDefault="003A0A7F" w:rsidP="003A0A7F">
      <w:pPr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A0A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они берут на себя роль родителей, поэтому часто взрослеют;</w:t>
      </w:r>
    </w:p>
    <w:p w:rsidR="003A0A7F" w:rsidRPr="003A0A7F" w:rsidRDefault="003A0A7F" w:rsidP="003A0A7F">
      <w:pPr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A0A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отмечается повышенный уровень конфликтности таких детей по причине частых семейных ссор («забияки» и «Драчуны»);</w:t>
      </w:r>
    </w:p>
    <w:p w:rsidR="003A0A7F" w:rsidRPr="003A0A7F" w:rsidRDefault="003A0A7F" w:rsidP="003A0A7F">
      <w:pPr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A0A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поведение ребёнка (или детей) непредсказуемо, что вызвано соответствующими поступками родителей.</w:t>
      </w:r>
    </w:p>
    <w:p w:rsidR="003A0A7F" w:rsidRPr="003A0A7F" w:rsidRDefault="003A0A7F" w:rsidP="003A0A7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A0A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Дети из алкогольных семей очень часто не умеют общаться, взаимодействовать с другими из-за чего возникают различные сложности, их отношения носят конфликтный и проблематичный характер. Им трудно понимать людей, они не умеют регулировать дистанцию в отношениях друг с другом и с взрослыми. Нередко испытывают недоверие, руководствуясь негативными мотивами; сближение с другими людьми им порой кажутся угрожающим, как начало катастрофы. Их не покидает мысль, что их предадут, сделают больно, обидят.</w:t>
      </w:r>
    </w:p>
    <w:p w:rsidR="003A0A7F" w:rsidRPr="003A0A7F" w:rsidRDefault="003A0A7F" w:rsidP="003A0A7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A0A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Поведение ребёнка определяется тем, как сценарий выживания он для себя выстроил. Это может быть сценарий бунтаря, который вызывающим поведением обращает на себя внимание окружающих (компенсируя тем самым его недостаток в семье).</w:t>
      </w:r>
    </w:p>
    <w:p w:rsidR="003A0A7F" w:rsidRPr="003A0A7F" w:rsidRDefault="003A0A7F" w:rsidP="003A0A7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A0A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Другой сценарий преодоления трудностей для детей этой группы – приспособиться  к реальности путём высмеивания и оскорбления окружающих, чтобы таким путём снять стрессовые нагрузки, провоцируемые жизнью в семье.</w:t>
      </w:r>
    </w:p>
    <w:p w:rsidR="003A0A7F" w:rsidRPr="003A0A7F" w:rsidRDefault="003A0A7F" w:rsidP="003A0A7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A0A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Некоторые дети выбирают сценарий ухода с поля зрения, стараясь не привлекать к себе внимания.</w:t>
      </w:r>
    </w:p>
    <w:p w:rsidR="003A0A7F" w:rsidRPr="003A0A7F" w:rsidRDefault="003A0A7F" w:rsidP="003A0A7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A0A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Так же часто дети могут играть и другие роли, это:</w:t>
      </w:r>
    </w:p>
    <w:p w:rsidR="003A0A7F" w:rsidRPr="003A0A7F" w:rsidRDefault="003A0A7F" w:rsidP="003A0A7F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A0A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«очень </w:t>
      </w:r>
      <w:proofErr w:type="gramStart"/>
      <w:r w:rsidRPr="003A0A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ответственные</w:t>
      </w:r>
      <w:proofErr w:type="gramEnd"/>
      <w:r w:rsidRPr="003A0A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 - берут многое на себя, решают и действуют самостоятельно;</w:t>
      </w:r>
    </w:p>
    <w:p w:rsidR="003A0A7F" w:rsidRPr="003A0A7F" w:rsidRDefault="003A0A7F" w:rsidP="003A0A7F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A0A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proofErr w:type="gramStart"/>
      <w:r w:rsidRPr="003A0A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приспособленцы</w:t>
      </w:r>
      <w:proofErr w:type="gramEnd"/>
      <w:r w:rsidRPr="003A0A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 - хорошо приспособились (адаптировались) к существующему положению и максимально его используют в своих интересах, извлекают пользу даже в критических ситуациях;</w:t>
      </w:r>
    </w:p>
    <w:p w:rsidR="003A0A7F" w:rsidRPr="003A0A7F" w:rsidRDefault="003A0A7F" w:rsidP="003A0A7F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A0A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«все устраивающие»</w:t>
      </w:r>
      <w:bookmarkStart w:id="0" w:name="_GoBack"/>
      <w:bookmarkEnd w:id="0"/>
      <w:r w:rsidRPr="003A0A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(«миротворцы) – пытаются действовать так, чтобы всем было хорошо, примиряя всех и всё в складывающейся ситуации;</w:t>
      </w:r>
    </w:p>
    <w:p w:rsidR="003A0A7F" w:rsidRPr="003A0A7F" w:rsidRDefault="003A0A7F" w:rsidP="003A0A7F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A0A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proofErr w:type="spellStart"/>
      <w:r w:rsidRPr="003A0A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негативисты</w:t>
      </w:r>
      <w:proofErr w:type="spellEnd"/>
      <w:r w:rsidRPr="003A0A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 - ведут себя в основном агрессивно, стараясь таким образом отвлечь внимание от всей семьи, берут удар на себя.</w:t>
      </w:r>
    </w:p>
    <w:p w:rsidR="003A0A7F" w:rsidRPr="003A0A7F" w:rsidRDefault="003A0A7F" w:rsidP="003A0A7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A0A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</w:p>
    <w:p w:rsidR="003A0A7F" w:rsidRPr="003A0A7F" w:rsidRDefault="003A0A7F" w:rsidP="003A0A7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A0A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У детей из алкогольных семей часто обнаруживается чувство  собственной ненужности, безысходности, тоски по лучшей жизни и семье. В школе они отличаются пассивностью, безразличием к происходящему. Они </w:t>
      </w:r>
      <w:proofErr w:type="gramStart"/>
      <w:r w:rsidRPr="003A0A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гораздо часто</w:t>
      </w:r>
      <w:proofErr w:type="gramEnd"/>
      <w:r w:rsidRPr="003A0A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пребывают  в состоянии страха и горя, страдают заниженной самооценкой, имеют проблемы с учёбой и поведением, могут вести себя не адекватно, подвержены депрессиям, нарушениям сна, ночным кошмарам.</w:t>
      </w:r>
    </w:p>
    <w:p w:rsidR="003A0A7F" w:rsidRPr="003A0A7F" w:rsidRDefault="003A0A7F" w:rsidP="003A0A7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A0A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Обычно у таких детей в школе достаточно часто бывают конфликты, которые заканчиваются пропусками уроков без  уважительных причин, побегами из дома.</w:t>
      </w:r>
    </w:p>
    <w:p w:rsidR="003A0A7F" w:rsidRPr="003A0A7F" w:rsidRDefault="003A0A7F" w:rsidP="003A0A7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A0A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Можно условно разделить детей из алкогольных семей на следующие, достаточно непостоянные, динамичные группы:</w:t>
      </w:r>
    </w:p>
    <w:p w:rsidR="003A0A7F" w:rsidRPr="003A0A7F" w:rsidRDefault="003A0A7F" w:rsidP="003A0A7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A0A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1)    девочки (преимущественно), которые считают себя безупречными, вне критики, плохо переносящие замечания, предупреждения из-за неустойчивого поведения;</w:t>
      </w:r>
    </w:p>
    <w:p w:rsidR="003A0A7F" w:rsidRPr="003A0A7F" w:rsidRDefault="003A0A7F" w:rsidP="003A0A7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A0A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2)    дети, выглядящие беспомощными, проявляющие чрезмерную настороженность, пугливость, нежелание (возможно боязнь) что-либо делать;</w:t>
      </w:r>
    </w:p>
    <w:p w:rsidR="003A0A7F" w:rsidRPr="003A0A7F" w:rsidRDefault="003A0A7F" w:rsidP="003A0A7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A0A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3)    «странные» дети, с чертами депрессивности, замкнутости;</w:t>
      </w:r>
    </w:p>
    <w:p w:rsidR="003A0A7F" w:rsidRPr="003A0A7F" w:rsidRDefault="003A0A7F" w:rsidP="003A0A7F">
      <w:pPr>
        <w:ind w:firstLine="567"/>
        <w:jc w:val="both"/>
        <w:rPr>
          <w:rFonts w:ascii="Times New Roman" w:eastAsia="Times New Roman" w:hAnsi="Times New Roman"/>
          <w:vanish/>
          <w:sz w:val="28"/>
          <w:szCs w:val="28"/>
          <w:lang w:val="ru-RU" w:eastAsia="ru-RU" w:bidi="ar-SA"/>
        </w:rPr>
      </w:pPr>
      <w:r w:rsidRPr="003A0A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4)    Дети демонстративного поведения, которые ведут себя вызывающе с чертами недетского поведения, желающие постоянно быть в центре внимания.</w:t>
      </w:r>
    </w:p>
    <w:p w:rsidR="00290E4E" w:rsidRPr="003A0A7F" w:rsidRDefault="00290E4E" w:rsidP="003A0A7F">
      <w:pPr>
        <w:ind w:firstLine="567"/>
        <w:jc w:val="both"/>
        <w:rPr>
          <w:sz w:val="28"/>
          <w:szCs w:val="28"/>
          <w:lang w:val="ru-RU"/>
        </w:rPr>
      </w:pPr>
    </w:p>
    <w:sectPr w:rsidR="00290E4E" w:rsidRPr="003A0A7F" w:rsidSect="003A0A7F">
      <w:pgSz w:w="11906" w:h="16838"/>
      <w:pgMar w:top="1134" w:right="1134" w:bottom="1134" w:left="1134" w:header="709" w:footer="709" w:gutter="0"/>
      <w:pgBorders w:offsetFrom="page">
        <w:top w:val="classicalWave" w:sz="21" w:space="24" w:color="auto"/>
        <w:left w:val="classicalWave" w:sz="21" w:space="24" w:color="auto"/>
        <w:bottom w:val="classicalWave" w:sz="21" w:space="24" w:color="auto"/>
        <w:right w:val="classicalWave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7F2F"/>
    <w:multiLevelType w:val="multilevel"/>
    <w:tmpl w:val="F064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06AFC"/>
    <w:multiLevelType w:val="multilevel"/>
    <w:tmpl w:val="23DC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779"/>
    <w:rsid w:val="00290E4E"/>
    <w:rsid w:val="003A0A7F"/>
    <w:rsid w:val="00497F28"/>
    <w:rsid w:val="009528E6"/>
    <w:rsid w:val="00AA5AD8"/>
    <w:rsid w:val="00B81C58"/>
    <w:rsid w:val="00DC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2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F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F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F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F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F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F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F2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7F2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F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F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7F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7F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7F2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7F2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7F2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7F2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7F2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7F2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97F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97F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7F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97F2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97F28"/>
    <w:rPr>
      <w:b/>
      <w:bCs/>
    </w:rPr>
  </w:style>
  <w:style w:type="character" w:styleId="a8">
    <w:name w:val="Emphasis"/>
    <w:basedOn w:val="a0"/>
    <w:uiPriority w:val="20"/>
    <w:qFormat/>
    <w:rsid w:val="00497F2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97F28"/>
    <w:rPr>
      <w:szCs w:val="32"/>
    </w:rPr>
  </w:style>
  <w:style w:type="paragraph" w:styleId="aa">
    <w:name w:val="List Paragraph"/>
    <w:basedOn w:val="a"/>
    <w:uiPriority w:val="34"/>
    <w:qFormat/>
    <w:rsid w:val="00497F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7F28"/>
    <w:rPr>
      <w:i/>
    </w:rPr>
  </w:style>
  <w:style w:type="character" w:customStyle="1" w:styleId="22">
    <w:name w:val="Цитата 2 Знак"/>
    <w:basedOn w:val="a0"/>
    <w:link w:val="21"/>
    <w:uiPriority w:val="29"/>
    <w:rsid w:val="00497F2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7F2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97F28"/>
    <w:rPr>
      <w:b/>
      <w:i/>
      <w:sz w:val="24"/>
    </w:rPr>
  </w:style>
  <w:style w:type="character" w:styleId="ad">
    <w:name w:val="Subtle Emphasis"/>
    <w:uiPriority w:val="19"/>
    <w:qFormat/>
    <w:rsid w:val="00497F2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97F2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7F2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7F2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7F2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7F28"/>
    <w:pPr>
      <w:outlineLvl w:val="9"/>
    </w:pPr>
  </w:style>
  <w:style w:type="character" w:customStyle="1" w:styleId="small">
    <w:name w:val="small"/>
    <w:basedOn w:val="a0"/>
    <w:rsid w:val="00DC6779"/>
  </w:style>
  <w:style w:type="paragraph" w:styleId="af3">
    <w:name w:val="Normal (Web)"/>
    <w:basedOn w:val="a"/>
    <w:uiPriority w:val="99"/>
    <w:unhideWhenUsed/>
    <w:rsid w:val="00DC677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3A0A7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A0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text=%D0%B4%D0%B5%D1%82%D0%B8%20%D0%B8%D0%B7%20%D0%B0%D0%BB%D0%BA%D0%BE%D0%B3%D0%BE%D0%BB%D1%8C%D0%BD%D1%8B%D1%85%20%D1%81%D0%B5%D0%BC%D0%B5%D0%B9&amp;fp=0&amp;pos=4&amp;rpt=simage&amp;uinfo=ww-1344-wh-692-fw-1119-fh-486-pd-1&amp;img_url=http%3A%2F%2Fi.telegraph.co.uk%2Fmultimedia%2Farchive%2F01659%2Fchild-alcohol_1659736c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2012-06-21T10:07:00Z</dcterms:created>
  <dcterms:modified xsi:type="dcterms:W3CDTF">2014-02-21T05:39:00Z</dcterms:modified>
</cp:coreProperties>
</file>