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81" w:rsidRDefault="00DC4D35" w:rsidP="00DC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- </w:t>
      </w:r>
      <w:r w:rsidRPr="00C47481">
        <w:rPr>
          <w:rFonts w:ascii="Times New Roman" w:hAnsi="Times New Roman" w:cs="Times New Roman"/>
          <w:sz w:val="24"/>
          <w:szCs w:val="24"/>
        </w:rPr>
        <w:t>Брашко Евгения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D35" w:rsidRDefault="00DC4D35" w:rsidP="00DC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</w:t>
      </w:r>
    </w:p>
    <w:p w:rsidR="00DC4D35" w:rsidRDefault="00DC4D35" w:rsidP="00DC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МАОУ СОШ № 67 с углубленным </w:t>
      </w:r>
    </w:p>
    <w:p w:rsidR="00C47481" w:rsidRDefault="00DC4D35" w:rsidP="00DC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отдельных предметов</w:t>
      </w:r>
    </w:p>
    <w:p w:rsidR="00DC4D35" w:rsidRDefault="00DC4D35" w:rsidP="00DC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Свердловская область</w:t>
      </w:r>
    </w:p>
    <w:p w:rsidR="00C47481" w:rsidRPr="00C47481" w:rsidRDefault="00C47481" w:rsidP="00C47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481" w:rsidRDefault="007C524F" w:rsidP="00C474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Педагогический  совет </w:t>
      </w:r>
      <w:r w:rsidR="00DC4D35">
        <w:rPr>
          <w:rFonts w:ascii="Times New Roman" w:hAnsi="Times New Roman" w:cs="Times New Roman"/>
          <w:b/>
          <w:sz w:val="28"/>
          <w:szCs w:val="24"/>
        </w:rPr>
        <w:t xml:space="preserve"> в форме деловой игры</w:t>
      </w:r>
    </w:p>
    <w:p w:rsidR="00860A7C" w:rsidRPr="00054C71" w:rsidRDefault="00CE302E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C71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Каждый </w:t>
      </w:r>
      <w:r w:rsidR="00860A7C" w:rsidRPr="00054C71">
        <w:rPr>
          <w:rFonts w:ascii="Times New Roman" w:eastAsia="Times New Roman" w:hAnsi="Times New Roman" w:cs="Times New Roman"/>
          <w:iCs/>
          <w:sz w:val="24"/>
          <w:szCs w:val="24"/>
        </w:rPr>
        <w:t>педагогический коллектив</w:t>
      </w:r>
      <w:r w:rsidRPr="00054C71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заинтересован в том, чтобы сделать педагогический совет проблемным, познавательным, насыщенным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0A7C" w:rsidRPr="00054C71">
        <w:rPr>
          <w:rFonts w:ascii="Times New Roman" w:eastAsia="Times New Roman" w:hAnsi="Times New Roman" w:cs="Times New Roman"/>
          <w:sz w:val="24"/>
          <w:szCs w:val="24"/>
        </w:rPr>
        <w:t>Как правило, педагогический совет традиционно представляет собой публичное собрание, деловое совещание. Однако в последние годы сложилось большое разнообразие технологических вариантов педагогических советов, которые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 xml:space="preserve">, по мнению старшего преподавателя факультета повышения квалификации Волгоградского государственного педагогического университета Л.М.Сыромятниковой, </w:t>
      </w:r>
      <w:r w:rsidR="00860A7C" w:rsidRPr="00054C71">
        <w:rPr>
          <w:rFonts w:ascii="Times New Roman" w:eastAsia="Times New Roman" w:hAnsi="Times New Roman" w:cs="Times New Roman"/>
          <w:sz w:val="24"/>
          <w:szCs w:val="24"/>
        </w:rPr>
        <w:t xml:space="preserve">  принято делить на три группы: </w:t>
      </w:r>
    </w:p>
    <w:p w:rsidR="00860A7C" w:rsidRPr="00054C71" w:rsidRDefault="00860A7C" w:rsidP="00054C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C71">
        <w:rPr>
          <w:rFonts w:ascii="Times New Roman" w:eastAsia="Times New Roman" w:hAnsi="Times New Roman" w:cs="Times New Roman"/>
          <w:sz w:val="24"/>
          <w:szCs w:val="24"/>
        </w:rPr>
        <w:t>Традиционные педсоветы – отличаются преимущественным применением словесных (вербальных) методов, традиционным характером содержания. В основе – доклад с обсуждением или доклад с приглашением докладчика-специалиста.</w:t>
      </w:r>
    </w:p>
    <w:p w:rsidR="00541F1D" w:rsidRPr="00054C71" w:rsidRDefault="00860A7C" w:rsidP="00054C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C71">
        <w:rPr>
          <w:rFonts w:ascii="Times New Roman" w:eastAsia="Times New Roman" w:hAnsi="Times New Roman" w:cs="Times New Roman"/>
          <w:sz w:val="24"/>
          <w:szCs w:val="24"/>
        </w:rPr>
        <w:t>Современные интенсифицированные (модернизированные, модифицированные)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 xml:space="preserve"> педсоветы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представляющие то или иное улучшение трад</w:t>
      </w:r>
      <w:r w:rsidR="00541F1D" w:rsidRPr="00054C71">
        <w:rPr>
          <w:rFonts w:ascii="Times New Roman" w:eastAsia="Times New Roman" w:hAnsi="Times New Roman" w:cs="Times New Roman"/>
          <w:sz w:val="24"/>
          <w:szCs w:val="24"/>
        </w:rPr>
        <w:t>иционных педагогических советов.</w:t>
      </w:r>
    </w:p>
    <w:p w:rsidR="00860A7C" w:rsidRPr="00054C71" w:rsidRDefault="00541F1D" w:rsidP="00054C7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C7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60A7C" w:rsidRPr="00054C71">
        <w:rPr>
          <w:rFonts w:ascii="Times New Roman" w:eastAsia="Times New Roman" w:hAnsi="Times New Roman" w:cs="Times New Roman"/>
          <w:sz w:val="24"/>
          <w:szCs w:val="24"/>
        </w:rPr>
        <w:t>етрадиционные (альтернативные)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 xml:space="preserve"> педсоветы, которые проводятся в форме деловой игры, 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"кругл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", диспут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дискусси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конференци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педагогическ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 xml:space="preserve"> консилиум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творческ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 xml:space="preserve"> отче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презентаци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конкурс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аукцион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>, фестивал</w:t>
      </w:r>
      <w:r w:rsidR="00B65B2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4C7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E302E" w:rsidRPr="00054C71" w:rsidRDefault="00B65B20" w:rsidP="00DC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одном из педагогических советов нашей школы м</w:t>
      </w:r>
      <w:r w:rsidR="00283A67" w:rsidRPr="00054C71">
        <w:rPr>
          <w:rFonts w:ascii="Times New Roman" w:eastAsia="Times New Roman" w:hAnsi="Times New Roman" w:cs="Times New Roman"/>
          <w:sz w:val="24"/>
          <w:szCs w:val="24"/>
        </w:rPr>
        <w:t xml:space="preserve">ы решили </w:t>
      </w:r>
      <w:r w:rsidR="002F5F93">
        <w:rPr>
          <w:rFonts w:ascii="Times New Roman" w:eastAsia="Times New Roman" w:hAnsi="Times New Roman" w:cs="Times New Roman"/>
          <w:sz w:val="24"/>
          <w:szCs w:val="24"/>
        </w:rPr>
        <w:t xml:space="preserve">обсудить проблему повышения качества </w:t>
      </w:r>
      <w:r w:rsidR="00283A67" w:rsidRPr="00054C7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</w:t>
      </w:r>
      <w:r w:rsidR="00DC4D35">
        <w:rPr>
          <w:rFonts w:ascii="Times New Roman" w:eastAsia="Times New Roman" w:hAnsi="Times New Roman" w:cs="Times New Roman"/>
          <w:sz w:val="24"/>
          <w:szCs w:val="24"/>
        </w:rPr>
        <w:t xml:space="preserve">И решили провести педсовет на тему </w:t>
      </w:r>
      <w:r w:rsidR="00DC4D35" w:rsidRPr="00DC4D35">
        <w:rPr>
          <w:rFonts w:ascii="Times New Roman" w:hAnsi="Times New Roman" w:cs="Times New Roman"/>
          <w:sz w:val="24"/>
          <w:szCs w:val="24"/>
        </w:rPr>
        <w:t>"Условия и результаты образовательного процесса школы: противоречия, проблемы, поиски решения"</w:t>
      </w:r>
      <w:r w:rsidR="00DC4D35">
        <w:rPr>
          <w:rFonts w:ascii="Times New Roman" w:hAnsi="Times New Roman" w:cs="Times New Roman"/>
          <w:sz w:val="24"/>
          <w:szCs w:val="24"/>
        </w:rPr>
        <w:t xml:space="preserve"> в форме деловой игры, которая была </w:t>
      </w:r>
      <w:r w:rsidR="002F5F93">
        <w:rPr>
          <w:rFonts w:ascii="Times New Roman" w:eastAsia="Times New Roman" w:hAnsi="Times New Roman" w:cs="Times New Roman"/>
          <w:sz w:val="24"/>
          <w:szCs w:val="24"/>
        </w:rPr>
        <w:t>подготовлена и проведена в соответствии с рекомендациями Ставропольского краевого института развития образования, повышения квалификации и переподготовки педагогических кадров. Педсовет включал в себя следующие</w:t>
      </w:r>
      <w:r w:rsidR="00283A67" w:rsidRPr="00054C7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</w:t>
      </w:r>
      <w:r w:rsidR="002F5F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3A67" w:rsidRPr="00054C71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2F5F9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83A67" w:rsidRPr="00054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02E" w:rsidRPr="00476ABA" w:rsidRDefault="00283A67" w:rsidP="00476AB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ABA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CE302E" w:rsidRPr="00476ABA">
        <w:rPr>
          <w:rFonts w:ascii="Times New Roman" w:eastAsia="Times New Roman" w:hAnsi="Times New Roman" w:cs="Times New Roman"/>
          <w:iCs/>
          <w:sz w:val="24"/>
          <w:szCs w:val="24"/>
        </w:rPr>
        <w:t>онструирование педагогического совета:</w:t>
      </w:r>
      <w:r w:rsidR="00476ABA" w:rsidRPr="00476ABA">
        <w:rPr>
          <w:rFonts w:ascii="Times New Roman" w:eastAsia="Times New Roman" w:hAnsi="Times New Roman" w:cs="Times New Roman"/>
          <w:iCs/>
          <w:sz w:val="24"/>
          <w:szCs w:val="24"/>
        </w:rPr>
        <w:t xml:space="preserve"> д</w:t>
      </w:r>
      <w:r w:rsidR="00CE302E" w:rsidRPr="00476ABA">
        <w:rPr>
          <w:rFonts w:ascii="Times New Roman" w:eastAsia="Times New Roman" w:hAnsi="Times New Roman" w:cs="Times New Roman"/>
          <w:sz w:val="24"/>
          <w:szCs w:val="24"/>
        </w:rPr>
        <w:t xml:space="preserve">иагностика состояния учебно-воспитательного процесса в </w:t>
      </w:r>
      <w:r w:rsidR="00C7746E" w:rsidRPr="00476AB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054C71" w:rsidRPr="00476A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302E" w:rsidRPr="00476ABA">
        <w:rPr>
          <w:rFonts w:ascii="Times New Roman" w:eastAsia="Times New Roman" w:hAnsi="Times New Roman" w:cs="Times New Roman"/>
          <w:sz w:val="24"/>
          <w:szCs w:val="24"/>
        </w:rPr>
        <w:t>формулирование педагогической проблемы на диагностической основе, определение названия игр</w:t>
      </w:r>
      <w:r w:rsidR="000354A5" w:rsidRPr="00476AB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76ABA" w:rsidRPr="00476ABA">
        <w:rPr>
          <w:rFonts w:ascii="Times New Roman" w:eastAsia="Times New Roman" w:hAnsi="Times New Roman" w:cs="Times New Roman"/>
          <w:sz w:val="24"/>
          <w:szCs w:val="24"/>
        </w:rPr>
        <w:t xml:space="preserve"> (темы педагогического совета); с</w:t>
      </w:r>
      <w:r w:rsidR="00CE302E" w:rsidRPr="00476ABA">
        <w:rPr>
          <w:rFonts w:ascii="Times New Roman" w:eastAsia="Times New Roman" w:hAnsi="Times New Roman" w:cs="Times New Roman"/>
          <w:sz w:val="24"/>
          <w:szCs w:val="24"/>
        </w:rPr>
        <w:t>оставление плана и сценария орг</w:t>
      </w:r>
      <w:r w:rsidR="000354A5" w:rsidRPr="00476ABA">
        <w:rPr>
          <w:rFonts w:ascii="Times New Roman" w:eastAsia="Times New Roman" w:hAnsi="Times New Roman" w:cs="Times New Roman"/>
          <w:sz w:val="24"/>
          <w:szCs w:val="24"/>
        </w:rPr>
        <w:t>анизационно-деятельностной игры</w:t>
      </w:r>
      <w:r w:rsidR="00476ABA" w:rsidRPr="00476ABA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CE302E" w:rsidRPr="00476A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4C71" w:rsidRPr="00476ABA">
        <w:rPr>
          <w:rFonts w:ascii="Times New Roman" w:eastAsia="Times New Roman" w:hAnsi="Times New Roman" w:cs="Times New Roman"/>
          <w:sz w:val="24"/>
          <w:szCs w:val="24"/>
        </w:rPr>
        <w:t>ределение правил (условий) игры.</w:t>
      </w:r>
    </w:p>
    <w:p w:rsidR="00CE302E" w:rsidRPr="00DC4D35" w:rsidRDefault="00CE302E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0354A5" w:rsidRPr="00DC4D35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>хождение в игру:</w:t>
      </w:r>
      <w:r w:rsidR="00054C71" w:rsidRPr="00DC4D3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разъяснен</w:t>
      </w:r>
      <w:r w:rsidR="00054C71" w:rsidRPr="00DC4D35">
        <w:rPr>
          <w:rFonts w:ascii="Times New Roman" w:eastAsia="Times New Roman" w:hAnsi="Times New Roman" w:cs="Times New Roman"/>
          <w:sz w:val="24"/>
          <w:szCs w:val="24"/>
        </w:rPr>
        <w:t>ие смысла игры, ее цели и задач, правил; выдача задания; назначение экспертной группы.</w:t>
      </w:r>
    </w:p>
    <w:p w:rsidR="00CE302E" w:rsidRPr="00DC4D35" w:rsidRDefault="00CE302E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0354A5" w:rsidRPr="00DC4D35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>або</w:t>
      </w:r>
      <w:r w:rsidR="00FA549F" w:rsidRPr="00DC4D35">
        <w:rPr>
          <w:rFonts w:ascii="Times New Roman" w:eastAsia="Times New Roman" w:hAnsi="Times New Roman" w:cs="Times New Roman"/>
          <w:iCs/>
          <w:sz w:val="24"/>
          <w:szCs w:val="24"/>
        </w:rPr>
        <w:t>та в группах над заданиями игры.</w:t>
      </w:r>
    </w:p>
    <w:p w:rsidR="00CE302E" w:rsidRPr="00DC4D35" w:rsidRDefault="00CE302E" w:rsidP="00FA549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="000354A5" w:rsidRPr="00DC4D35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>оллективная (межгрупповая) дискуссия</w:t>
      </w:r>
      <w:r w:rsidR="00476A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FA549F" w:rsidRPr="00DC4D35">
        <w:rPr>
          <w:rFonts w:ascii="Times New Roman" w:eastAsia="Times New Roman" w:hAnsi="Times New Roman" w:cs="Times New Roman"/>
          <w:sz w:val="24"/>
          <w:szCs w:val="24"/>
        </w:rPr>
        <w:t xml:space="preserve">выступление </w:t>
      </w:r>
      <w:r w:rsidR="00476ABA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FA549F" w:rsidRPr="00DC4D35">
        <w:rPr>
          <w:rFonts w:ascii="Times New Roman" w:eastAsia="Times New Roman" w:hAnsi="Times New Roman" w:cs="Times New Roman"/>
          <w:sz w:val="24"/>
          <w:szCs w:val="24"/>
        </w:rPr>
        <w:t xml:space="preserve"> групп.</w:t>
      </w:r>
    </w:p>
    <w:p w:rsidR="00CE302E" w:rsidRPr="00DC4D35" w:rsidRDefault="00CE302E" w:rsidP="00FA549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="000354A5" w:rsidRPr="00DC4D35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DC4D35">
        <w:rPr>
          <w:rFonts w:ascii="Times New Roman" w:eastAsia="Times New Roman" w:hAnsi="Times New Roman" w:cs="Times New Roman"/>
          <w:iCs/>
          <w:sz w:val="24"/>
          <w:szCs w:val="24"/>
        </w:rPr>
        <w:t>нализ, систематизация и обобщение результатов продуктивной деятельности:</w:t>
      </w:r>
      <w:r w:rsidR="00FA549F" w:rsidRPr="00DC4D3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коллективный анализ, оценка и обобщающие выводы экспертной группы;</w:t>
      </w:r>
      <w:r w:rsidR="00FA549F" w:rsidRPr="00DC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подготовка проекта решения педагогического совета;</w:t>
      </w:r>
      <w:r w:rsidR="00FA549F" w:rsidRPr="00DC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принятие решений педагогического совета.</w:t>
      </w:r>
    </w:p>
    <w:p w:rsidR="002F5F93" w:rsidRPr="00DC4D35" w:rsidRDefault="000354A5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Заранее были проанализированы данные мониторинга</w:t>
      </w:r>
      <w:r w:rsidR="002F5F93" w:rsidRPr="00DC4D35">
        <w:rPr>
          <w:rFonts w:ascii="Times New Roman" w:eastAsia="Times New Roman" w:hAnsi="Times New Roman" w:cs="Times New Roman"/>
          <w:sz w:val="24"/>
          <w:szCs w:val="24"/>
        </w:rPr>
        <w:t xml:space="preserve"> обученности за период времени, предшествующий педсовету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, а также проведено анкетирование среди учащихся и учителей.  </w:t>
      </w:r>
    </w:p>
    <w:p w:rsidR="000354A5" w:rsidRPr="00DC4D35" w:rsidRDefault="000354A5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Анкета включала в себя вопросы, касающиеся качеств, которые ценятся в учителях, а также  качества, с которыми недопустимо работать учителем в школе. Респондентов просили привести три аргумента в поддержку утверждения, что выставление оценки 2 в журнал не способствует успешности учащегося, и просили назвать три критерия, согласно которым за работу учащегося следует поставить "5". Учителей и учеников попросили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назвать черты хорошего современного урока, поинтересовались их мнением о том, что нужно изменить в школе, чтобы повысить результативность деятельности и качество образования. Учащихся попросили еще отметить качества учителей. </w:t>
      </w:r>
    </w:p>
    <w:p w:rsidR="00162D8B" w:rsidRPr="00DC4D35" w:rsidRDefault="000354A5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начался с обсуждения итогов успеваемости за предшествующий педсовету период и анализа анкет. Оказалось, что учителя и учащиеся назвали почти одни и те же качества, которые они ценят в учителях </w:t>
      </w:r>
      <w:r w:rsidR="00162D8B" w:rsidRPr="00DC4D35">
        <w:rPr>
          <w:rFonts w:ascii="Times New Roman" w:eastAsia="Times New Roman" w:hAnsi="Times New Roman" w:cs="Times New Roman"/>
          <w:sz w:val="24"/>
          <w:szCs w:val="24"/>
        </w:rPr>
        <w:t xml:space="preserve">(профессионализм, 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>доброта, справедливость)</w:t>
      </w:r>
      <w:r w:rsidR="00162D8B" w:rsidRPr="00DC4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и те, с которыми, по их мнению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>, недопустимо работать в школе (грубость, жестокость, безответственность).</w:t>
      </w:r>
    </w:p>
    <w:p w:rsidR="007A2161" w:rsidRPr="00DC4D35" w:rsidRDefault="000354A5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опрошенных как учителей, так и учащихся считают, что двойка не способствует успешности обучения. </w:t>
      </w:r>
    </w:p>
    <w:p w:rsidR="000354A5" w:rsidRPr="00DC4D35" w:rsidRDefault="000354A5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Практически у всех учителей учащиеся отметили такие качества как "доступно разъясняет сложные вопросы", "умеет вызвать интерес к уроку", "умеет создавать на уроке психологические комфортные условия", "готов объяснить непонятное, оказать помощь", "уважительно относится ко всем ученикам", "эрудирован", "обладает чувством юмора".</w:t>
      </w:r>
    </w:p>
    <w:p w:rsidR="005B77BE" w:rsidRPr="00DC4D35" w:rsidRDefault="005B77BE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Анализ анкет показал, что и учителя, и учащиеся основную проблему видят в том, что учащимся не интересно на уроках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. Учащиеся видят еще проблему в том, что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 учителя не используют 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на уроках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гаджеты, 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задают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очень большое домашнее задание по объему.</w:t>
      </w:r>
    </w:p>
    <w:p w:rsidR="007A2161" w:rsidRPr="00DC4D35" w:rsidRDefault="007A2161" w:rsidP="007A21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С целью поиска основных ресурсов современного учебного занятия и  повышения качества обучения была организована деятельностная (деловая) игра.</w:t>
      </w:r>
    </w:p>
    <w:p w:rsidR="00E939D9" w:rsidRPr="00DC4D35" w:rsidRDefault="005B77BE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Для решения этих проблем было решено разделить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педсовета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E302E" w:rsidRPr="00DC4D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302E" w:rsidRPr="00DC4D35">
        <w:rPr>
          <w:rFonts w:ascii="Times New Roman" w:eastAsia="Times New Roman" w:hAnsi="Times New Roman" w:cs="Times New Roman"/>
          <w:sz w:val="24"/>
          <w:szCs w:val="24"/>
        </w:rPr>
        <w:t xml:space="preserve"> равны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х групп. 4 </w:t>
      </w:r>
      <w:r w:rsidR="00CE302E" w:rsidRPr="00DC4D35">
        <w:rPr>
          <w:rFonts w:ascii="Times New Roman" w:eastAsia="Times New Roman" w:hAnsi="Times New Roman" w:cs="Times New Roman"/>
          <w:sz w:val="24"/>
          <w:szCs w:val="24"/>
        </w:rPr>
        <w:t xml:space="preserve">– социальные группы: "Администрация", "Учителя", "Родители" и "Учащиеся". 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И одна группа – эксперты. 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 Каждой группе было предложено подумать над проблемой и предложить ее решение с точки зрения представляемой социальной группы. </w:t>
      </w:r>
      <w:r w:rsidR="007A2161" w:rsidRPr="00DC4D35">
        <w:rPr>
          <w:rFonts w:ascii="Times New Roman" w:eastAsia="Times New Roman" w:hAnsi="Times New Roman" w:cs="Times New Roman"/>
          <w:sz w:val="24"/>
          <w:szCs w:val="24"/>
        </w:rPr>
        <w:t xml:space="preserve">Эксперты должны были проанализировать оценить все предложения и сформулировать проект решения педсовета. </w:t>
      </w:r>
    </w:p>
    <w:p w:rsidR="00142D91" w:rsidRPr="00DC4D35" w:rsidRDefault="005B77BE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располагались </w:t>
      </w:r>
      <w:r w:rsidR="00CE302E" w:rsidRPr="00DC4D35">
        <w:rPr>
          <w:rFonts w:ascii="Times New Roman" w:eastAsia="Times New Roman" w:hAnsi="Times New Roman" w:cs="Times New Roman"/>
          <w:sz w:val="24"/>
          <w:szCs w:val="24"/>
        </w:rPr>
        <w:t xml:space="preserve"> за столами с соответствующими табличками. </w:t>
      </w:r>
      <w:r w:rsidR="00F2070B" w:rsidRPr="00DC4D35">
        <w:rPr>
          <w:rFonts w:ascii="Times New Roman" w:eastAsia="Times New Roman" w:hAnsi="Times New Roman" w:cs="Times New Roman"/>
          <w:sz w:val="24"/>
          <w:szCs w:val="24"/>
        </w:rPr>
        <w:t>На выполнение заданий игрокам давалось 10-</w:t>
      </w:r>
      <w:r w:rsidR="00CE302E" w:rsidRPr="00DC4D35">
        <w:rPr>
          <w:rFonts w:ascii="Times New Roman" w:eastAsia="Times New Roman" w:hAnsi="Times New Roman" w:cs="Times New Roman"/>
          <w:sz w:val="24"/>
          <w:szCs w:val="24"/>
        </w:rPr>
        <w:t xml:space="preserve"> 15 мин. </w:t>
      </w:r>
      <w:r w:rsidR="00142D91" w:rsidRPr="00DC4D35">
        <w:rPr>
          <w:rFonts w:ascii="Times New Roman" w:eastAsia="Times New Roman" w:hAnsi="Times New Roman" w:cs="Times New Roman"/>
          <w:sz w:val="24"/>
          <w:szCs w:val="24"/>
        </w:rPr>
        <w:t xml:space="preserve">Свои ответы 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142D91" w:rsidRPr="00DC4D35">
        <w:rPr>
          <w:rFonts w:ascii="Times New Roman" w:eastAsia="Times New Roman" w:hAnsi="Times New Roman" w:cs="Times New Roman"/>
          <w:sz w:val="24"/>
          <w:szCs w:val="24"/>
        </w:rPr>
        <w:t xml:space="preserve"> оформляли с помощью фишбоуна (причинно-следственная диаграмма </w:t>
      </w:r>
      <w:r w:rsidR="00054C71" w:rsidRPr="00DC4D35">
        <w:rPr>
          <w:rFonts w:ascii="Times New Roman" w:eastAsia="Times New Roman" w:hAnsi="Times New Roman" w:cs="Times New Roman"/>
          <w:sz w:val="24"/>
          <w:szCs w:val="24"/>
        </w:rPr>
        <w:t>"</w:t>
      </w:r>
      <w:r w:rsidR="00142D91" w:rsidRPr="00DC4D35">
        <w:rPr>
          <w:rFonts w:ascii="Times New Roman" w:eastAsia="Times New Roman" w:hAnsi="Times New Roman" w:cs="Times New Roman"/>
          <w:sz w:val="24"/>
          <w:szCs w:val="24"/>
        </w:rPr>
        <w:t>Рыбий скелет</w:t>
      </w:r>
      <w:r w:rsidR="00054C71" w:rsidRPr="00DC4D35">
        <w:rPr>
          <w:rFonts w:ascii="Times New Roman" w:eastAsia="Times New Roman" w:hAnsi="Times New Roman" w:cs="Times New Roman"/>
          <w:sz w:val="24"/>
          <w:szCs w:val="24"/>
        </w:rPr>
        <w:t>"</w:t>
      </w:r>
      <w:r w:rsidR="00142D91" w:rsidRPr="00DC4D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6ABA">
        <w:rPr>
          <w:rFonts w:ascii="Times New Roman" w:eastAsia="Times New Roman" w:hAnsi="Times New Roman" w:cs="Times New Roman"/>
          <w:sz w:val="24"/>
          <w:szCs w:val="24"/>
        </w:rPr>
        <w:t xml:space="preserve"> на формате бумаги А3, использовали маркеры и фломастеры. Фишбоун - э</w:t>
      </w:r>
      <w:r w:rsidR="00142D91" w:rsidRPr="00DC4D35">
        <w:rPr>
          <w:rFonts w:ascii="Times New Roman" w:eastAsia="Times New Roman" w:hAnsi="Times New Roman" w:cs="Times New Roman"/>
          <w:sz w:val="24"/>
          <w:szCs w:val="24"/>
        </w:rPr>
        <w:t xml:space="preserve">то один из эффективных приемов визуализации мышления известного японского ученого в области управления качеством – Исикавы Каору. </w:t>
      </w:r>
      <w:r w:rsidR="00476ABA">
        <w:rPr>
          <w:rFonts w:ascii="Times New Roman" w:eastAsia="Times New Roman" w:hAnsi="Times New Roman" w:cs="Times New Roman"/>
          <w:sz w:val="24"/>
          <w:szCs w:val="24"/>
        </w:rPr>
        <w:t>Его схема в виде рыбьего скелета</w:t>
      </w:r>
      <w:r w:rsidR="00142D91" w:rsidRPr="00DC4D35">
        <w:rPr>
          <w:rFonts w:ascii="Times New Roman" w:eastAsia="Times New Roman" w:hAnsi="Times New Roman" w:cs="Times New Roman"/>
          <w:sz w:val="24"/>
          <w:szCs w:val="24"/>
        </w:rPr>
        <w:t xml:space="preserve"> позволяет выделить существенные причины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 xml:space="preserve"> анализируемой проблемы</w:t>
      </w:r>
      <w:r w:rsidR="00476ABA">
        <w:rPr>
          <w:rFonts w:ascii="Times New Roman" w:eastAsia="Times New Roman" w:hAnsi="Times New Roman" w:cs="Times New Roman"/>
          <w:sz w:val="24"/>
          <w:szCs w:val="24"/>
        </w:rPr>
        <w:t>, где голова – обозначение проблемы, а хвост – выводы, предложения по ее решению. «Кости» скелета симфолизируют причины и аргументы</w:t>
      </w:r>
      <w:r w:rsidR="00AB57BB" w:rsidRPr="00DC4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02E" w:rsidRPr="00DC4D35" w:rsidRDefault="00142D91" w:rsidP="00054C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Затем каждая команда озвучивала проблему как ее может видеть данная социальная группа и предлагала свои варианты решения.</w:t>
      </w:r>
    </w:p>
    <w:p w:rsidR="00CE302E" w:rsidRPr="00DC4D35" w:rsidRDefault="00CE302E" w:rsidP="00054C7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4"/>
        </w:rPr>
      </w:pPr>
      <w:bookmarkStart w:id="0" w:name="3"/>
      <w:bookmarkEnd w:id="0"/>
    </w:p>
    <w:tbl>
      <w:tblPr>
        <w:tblW w:w="963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785"/>
      </w:tblGrid>
      <w:tr w:rsidR="00CE302E" w:rsidRPr="00DC4D35" w:rsidTr="005A24BB">
        <w:trPr>
          <w:trHeight w:val="618"/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2E" w:rsidRPr="00DC4D35" w:rsidRDefault="00142D91" w:rsidP="00054C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C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C4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C4D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Социальная группа "Администрация"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качество обучения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Системность; непрерывность; целесообразность; использование учителями современных технологий; применение здоровьесберегающих технологий; улучшение материальной базы; реализация </w:t>
            </w:r>
            <w:r w:rsidR="005A24BB"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системно-деятельностного </w:t>
            </w: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 в системе обучения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формы взаимодействия с учителями и помощь в инновационном развитии современного урока?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диссеминации опыта учителей; создание методического кабинета школы; совершенствование материально-технической базы; методический контроль; организация обучающих курсов на базе школы; материальное и моральное </w:t>
            </w: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стимулирование педагогов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C4D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Социальная группа "Педагоги"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отчетов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провести анализ отчетностей.</w:t>
            </w:r>
          </w:p>
          <w:p w:rsidR="005A24BB" w:rsidRPr="00DC4D35" w:rsidRDefault="005A24BB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Сократить число отчетов, используя локальную сеть школы.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C4D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Социальная группа "Родители"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неинтересно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 уроках игровые, активные методы, использовать современные компьютерные технологии, не ограничиваясь презентациями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задают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дифференцированные домашние задания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054C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C4D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Социальная группа "Учащиеся"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неинтересно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CE302E" w:rsidP="00E939D9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должен быть интересным, веселым, занимательным, насыщенным различными видами деятельности, компьютеризированным, демократичным, </w:t>
            </w:r>
            <w:r w:rsidR="005A24BB"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создающим ситуацию успеха</w:t>
            </w:r>
            <w:r w:rsidR="00E939D9"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. На уроке должны быть созданы ситуации, позволяющие учащимся общаться</w:t>
            </w:r>
          </w:p>
        </w:tc>
      </w:tr>
      <w:tr w:rsidR="00CE302E" w:rsidRPr="00DC4D35" w:rsidTr="005A24BB">
        <w:trPr>
          <w:tblCellSpacing w:w="7" w:type="dxa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задают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02E" w:rsidRPr="00DC4D35" w:rsidRDefault="005A24BB" w:rsidP="00054C71">
            <w:pPr>
              <w:widowControl w:val="0"/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C4D3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Сократить или уменьшить домашние задания</w:t>
            </w:r>
          </w:p>
        </w:tc>
      </w:tr>
    </w:tbl>
    <w:p w:rsidR="00CE302E" w:rsidRPr="00DC4D35" w:rsidRDefault="00CE302E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24"/>
          <w:lang w:bidi="en-US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02E" w:rsidRPr="00DC4D35" w:rsidRDefault="00CE302E" w:rsidP="00054C7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В конце игры 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>были подведены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 xml:space="preserve"> итоги работы каждой команды и коллектива в целом, </w:t>
      </w:r>
      <w:r w:rsidR="00476ABA">
        <w:rPr>
          <w:rFonts w:ascii="Times New Roman" w:eastAsia="Times New Roman" w:hAnsi="Times New Roman" w:cs="Times New Roman"/>
          <w:sz w:val="24"/>
          <w:szCs w:val="24"/>
        </w:rPr>
        <w:t>эксперты предложили на основе анализа выступлений групп р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4D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Педагогический коллектив принял решение о сокращении объема домашних заданий и освобождения от домашних заданий участников олимпиад. Было предложено следующий педсовет провести в форме презентаций наиболее эффективных приемов работы учителей школьными методическими объединениями. Планировалось, что учителя расскажут о современных групповых формах работы,</w:t>
      </w:r>
      <w:r w:rsidR="007C524F" w:rsidRPr="00DC4D3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 xml:space="preserve"> а также о современных информационных технологиях (инструментариях 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>, виртуальных экскурсиях и веб-квестах)</w:t>
      </w:r>
      <w:r w:rsidR="00476ABA">
        <w:rPr>
          <w:rFonts w:ascii="Times New Roman" w:eastAsia="Times New Roman" w:hAnsi="Times New Roman" w:cs="Times New Roman"/>
          <w:sz w:val="24"/>
          <w:szCs w:val="24"/>
        </w:rPr>
        <w:t>, активных и интерактивных методах обучения, позволяющих эффективно реализовывать системно-деятельностный подход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 xml:space="preserve">. Появилась также идея объединить </w:t>
      </w:r>
      <w:r w:rsidR="00476ABA" w:rsidRPr="00DC4D35">
        <w:rPr>
          <w:rFonts w:ascii="Times New Roman" w:eastAsia="Times New Roman" w:hAnsi="Times New Roman" w:cs="Times New Roman"/>
          <w:sz w:val="24"/>
          <w:szCs w:val="24"/>
        </w:rPr>
        <w:t xml:space="preserve">школьные предметные недели </w:t>
      </w:r>
      <w:r w:rsidR="00E939D9" w:rsidRPr="00DC4D35">
        <w:rPr>
          <w:rFonts w:ascii="Times New Roman" w:eastAsia="Times New Roman" w:hAnsi="Times New Roman" w:cs="Times New Roman"/>
          <w:sz w:val="24"/>
          <w:szCs w:val="24"/>
        </w:rPr>
        <w:t>в единые дни науки, а для учителей организовать и провести школьный конкурс профессионального мастерства.</w:t>
      </w:r>
    </w:p>
    <w:p w:rsidR="00476ABA" w:rsidRDefault="00476ABA" w:rsidP="00CE302E">
      <w:pPr>
        <w:rPr>
          <w:rFonts w:ascii="Times New Roman" w:hAnsi="Times New Roman" w:cs="Times New Roman"/>
          <w:sz w:val="24"/>
          <w:szCs w:val="24"/>
        </w:rPr>
      </w:pPr>
    </w:p>
    <w:p w:rsidR="00376851" w:rsidRPr="00DC4D35" w:rsidRDefault="00376851" w:rsidP="00CE302E">
      <w:pPr>
        <w:rPr>
          <w:rFonts w:ascii="Times New Roman" w:hAnsi="Times New Roman" w:cs="Times New Roman"/>
          <w:sz w:val="24"/>
          <w:szCs w:val="24"/>
        </w:rPr>
      </w:pPr>
      <w:r w:rsidRPr="00DC4D35">
        <w:rPr>
          <w:rFonts w:ascii="Times New Roman" w:hAnsi="Times New Roman" w:cs="Times New Roman"/>
          <w:sz w:val="24"/>
          <w:szCs w:val="24"/>
        </w:rPr>
        <w:t>Список использованной литературы и иных источников</w:t>
      </w:r>
      <w:r w:rsidR="00E5374B" w:rsidRPr="00DC4D35">
        <w:rPr>
          <w:rFonts w:ascii="Times New Roman" w:hAnsi="Times New Roman" w:cs="Times New Roman"/>
          <w:sz w:val="24"/>
          <w:szCs w:val="24"/>
        </w:rPr>
        <w:t>:</w:t>
      </w:r>
    </w:p>
    <w:p w:rsidR="00E5374B" w:rsidRPr="00DC4D35" w:rsidRDefault="00E5374B" w:rsidP="00EC2D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4D35">
        <w:rPr>
          <w:rFonts w:ascii="Times New Roman" w:hAnsi="Times New Roman" w:cs="Times New Roman"/>
          <w:sz w:val="24"/>
          <w:szCs w:val="24"/>
        </w:rPr>
        <w:t xml:space="preserve">Педагогические советы: функции, содержание, планирование, методы, традиционные и нетрадиционные формы. Учебно-методическое пособие / авт. – сост. Л.М.Сыромятникова – М.: </w:t>
      </w:r>
      <w:r w:rsidR="00EC2DB8" w:rsidRPr="00DC4D35">
        <w:rPr>
          <w:rFonts w:ascii="Times New Roman" w:hAnsi="Times New Roman" w:cs="Times New Roman"/>
          <w:sz w:val="24"/>
          <w:szCs w:val="24"/>
        </w:rPr>
        <w:t>Глобус, 2010.</w:t>
      </w:r>
    </w:p>
    <w:p w:rsidR="00EC2DB8" w:rsidRPr="00DC4D35" w:rsidRDefault="00EC2DB8" w:rsidP="00EC2D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4D35">
        <w:rPr>
          <w:rFonts w:ascii="Times New Roman" w:hAnsi="Times New Roman" w:cs="Times New Roman"/>
          <w:sz w:val="24"/>
          <w:szCs w:val="24"/>
        </w:rPr>
        <w:t xml:space="preserve">Профессиональное, ученическое и родительское самоуправление в общеобразовательной организации: Лекция 2.1. курса "Интегрированная модель государственно-общественного управления общеобразовательной организацией", -  </w:t>
      </w:r>
      <w:r w:rsidRPr="00DC4D35">
        <w:rPr>
          <w:rFonts w:ascii="Times New Roman" w:hAnsi="Times New Roman" w:cs="Times New Roman"/>
          <w:bCs/>
          <w:sz w:val="24"/>
          <w:szCs w:val="24"/>
        </w:rPr>
        <w:t>Ставропольский</w:t>
      </w:r>
      <w:r w:rsidRPr="00DC4D35">
        <w:rPr>
          <w:rFonts w:ascii="Times New Roman" w:hAnsi="Times New Roman" w:cs="Times New Roman"/>
          <w:sz w:val="24"/>
          <w:szCs w:val="24"/>
        </w:rPr>
        <w:t xml:space="preserve"> краевой </w:t>
      </w:r>
      <w:r w:rsidRPr="00DC4D35">
        <w:rPr>
          <w:rFonts w:ascii="Times New Roman" w:hAnsi="Times New Roman" w:cs="Times New Roman"/>
          <w:bCs/>
          <w:sz w:val="24"/>
          <w:szCs w:val="24"/>
        </w:rPr>
        <w:t>институт</w:t>
      </w:r>
      <w:r w:rsidRPr="00DC4D35">
        <w:rPr>
          <w:rFonts w:ascii="Times New Roman" w:hAnsi="Times New Roman" w:cs="Times New Roman"/>
          <w:sz w:val="24"/>
          <w:szCs w:val="24"/>
        </w:rPr>
        <w:t xml:space="preserve"> </w:t>
      </w:r>
      <w:r w:rsidRPr="00DC4D35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DC4D35">
        <w:rPr>
          <w:rFonts w:ascii="Times New Roman" w:hAnsi="Times New Roman" w:cs="Times New Roman"/>
          <w:sz w:val="24"/>
          <w:szCs w:val="24"/>
        </w:rPr>
        <w:t xml:space="preserve"> </w:t>
      </w:r>
      <w:r w:rsidRPr="00DC4D3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C4D35">
        <w:rPr>
          <w:rFonts w:ascii="Times New Roman" w:hAnsi="Times New Roman" w:cs="Times New Roman"/>
          <w:sz w:val="24"/>
          <w:szCs w:val="24"/>
        </w:rPr>
        <w:t>, повышения квалификации и переподготовки работников образования, 2015.</w:t>
      </w:r>
      <w:bookmarkStart w:id="1" w:name="_GoBack"/>
      <w:bookmarkEnd w:id="1"/>
    </w:p>
    <w:sectPr w:rsidR="00EC2DB8" w:rsidRPr="00DC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306"/>
    <w:multiLevelType w:val="multilevel"/>
    <w:tmpl w:val="547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0A17"/>
    <w:multiLevelType w:val="multilevel"/>
    <w:tmpl w:val="EF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39A9"/>
    <w:multiLevelType w:val="multilevel"/>
    <w:tmpl w:val="921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04FF1"/>
    <w:multiLevelType w:val="multilevel"/>
    <w:tmpl w:val="2A6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74A5"/>
    <w:multiLevelType w:val="multilevel"/>
    <w:tmpl w:val="1DC6BBC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5">
    <w:nsid w:val="1FBC1FF0"/>
    <w:multiLevelType w:val="hybridMultilevel"/>
    <w:tmpl w:val="03B4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6B5E"/>
    <w:multiLevelType w:val="hybridMultilevel"/>
    <w:tmpl w:val="8B1A0710"/>
    <w:lvl w:ilvl="0" w:tplc="FEACBC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7847CE0"/>
    <w:multiLevelType w:val="multilevel"/>
    <w:tmpl w:val="C25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3590D"/>
    <w:multiLevelType w:val="hybridMultilevel"/>
    <w:tmpl w:val="393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63B0"/>
    <w:multiLevelType w:val="multilevel"/>
    <w:tmpl w:val="3B9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33370"/>
    <w:multiLevelType w:val="hybridMultilevel"/>
    <w:tmpl w:val="73B459F0"/>
    <w:lvl w:ilvl="0" w:tplc="D058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F37EE"/>
    <w:multiLevelType w:val="multilevel"/>
    <w:tmpl w:val="B2E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81"/>
    <w:rsid w:val="000354A5"/>
    <w:rsid w:val="00054C71"/>
    <w:rsid w:val="00142D91"/>
    <w:rsid w:val="00162D8B"/>
    <w:rsid w:val="00177D5B"/>
    <w:rsid w:val="00283A67"/>
    <w:rsid w:val="002F5F93"/>
    <w:rsid w:val="00376851"/>
    <w:rsid w:val="00476ABA"/>
    <w:rsid w:val="00541F1D"/>
    <w:rsid w:val="005A24BB"/>
    <w:rsid w:val="005B77BE"/>
    <w:rsid w:val="00737657"/>
    <w:rsid w:val="007A2161"/>
    <w:rsid w:val="007C524F"/>
    <w:rsid w:val="00860A7C"/>
    <w:rsid w:val="008A0F39"/>
    <w:rsid w:val="0090398C"/>
    <w:rsid w:val="00AB57BB"/>
    <w:rsid w:val="00B02F46"/>
    <w:rsid w:val="00B65B20"/>
    <w:rsid w:val="00C47481"/>
    <w:rsid w:val="00C7611B"/>
    <w:rsid w:val="00C7746E"/>
    <w:rsid w:val="00CE302E"/>
    <w:rsid w:val="00DC4D35"/>
    <w:rsid w:val="00E5374B"/>
    <w:rsid w:val="00E939D9"/>
    <w:rsid w:val="00EC2DB8"/>
    <w:rsid w:val="00F2070B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0FCD-453C-4EB1-AED0-4076118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Евгения</cp:lastModifiedBy>
  <cp:revision>2</cp:revision>
  <dcterms:created xsi:type="dcterms:W3CDTF">2016-01-12T15:31:00Z</dcterms:created>
  <dcterms:modified xsi:type="dcterms:W3CDTF">2016-01-12T15:31:00Z</dcterms:modified>
</cp:coreProperties>
</file>