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D5" w:rsidRDefault="00761ED5" w:rsidP="00761ED5">
      <w:pPr>
        <w:spacing w:line="360" w:lineRule="auto"/>
        <w:rPr>
          <w:rFonts w:ascii="Times New Roman" w:hAnsi="Times New Roman" w:cs="Times New Roman"/>
          <w:sz w:val="28"/>
          <w:szCs w:val="28"/>
        </w:rPr>
      </w:pPr>
      <w:r>
        <w:rPr>
          <w:rFonts w:ascii="Times New Roman" w:hAnsi="Times New Roman" w:cs="Times New Roman"/>
          <w:b/>
          <w:sz w:val="36"/>
          <w:szCs w:val="36"/>
        </w:rPr>
        <w:t xml:space="preserve">     </w:t>
      </w:r>
      <w:r>
        <w:rPr>
          <w:rFonts w:ascii="Times New Roman" w:hAnsi="Times New Roman" w:cs="Times New Roman"/>
          <w:sz w:val="28"/>
          <w:szCs w:val="28"/>
        </w:rPr>
        <w:t>Муниципальное бюджетное  общеобразовательное учреждение</w:t>
      </w:r>
      <w:r>
        <w:rPr>
          <w:rFonts w:ascii="Times New Roman" w:hAnsi="Times New Roman" w:cs="Times New Roman"/>
          <w:sz w:val="28"/>
          <w:szCs w:val="28"/>
        </w:rPr>
        <w:br/>
        <w:t xml:space="preserve">             "Средняя общеобразовательная  казачья  школа" </w:t>
      </w:r>
      <w:r>
        <w:rPr>
          <w:rFonts w:ascii="Times New Roman" w:hAnsi="Times New Roman" w:cs="Times New Roman"/>
          <w:sz w:val="28"/>
          <w:szCs w:val="28"/>
        </w:rPr>
        <w:br/>
        <w:t xml:space="preserve">              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наменка, Нерчинский район, Забайкальский край</w:t>
      </w:r>
    </w:p>
    <w:p w:rsidR="00D73D97" w:rsidRDefault="00D73D97" w:rsidP="00A51CE0">
      <w:pPr>
        <w:spacing w:after="0" w:line="240" w:lineRule="auto"/>
        <w:rPr>
          <w:rFonts w:ascii="Times New Roman" w:eastAsia="Times New Roman" w:hAnsi="Times New Roman" w:cs="Times New Roman"/>
          <w:b/>
          <w:bCs/>
          <w:i/>
          <w:iCs/>
          <w:color w:val="000000"/>
          <w:sz w:val="21"/>
          <w:szCs w:val="21"/>
        </w:rPr>
      </w:pPr>
    </w:p>
    <w:p w:rsidR="00D73D97" w:rsidRDefault="00D73D97" w:rsidP="00A51CE0">
      <w:pPr>
        <w:spacing w:after="0" w:line="240" w:lineRule="auto"/>
        <w:rPr>
          <w:rFonts w:ascii="Times New Roman" w:eastAsia="Times New Roman" w:hAnsi="Times New Roman" w:cs="Times New Roman"/>
          <w:b/>
          <w:bCs/>
          <w:i/>
          <w:iCs/>
          <w:color w:val="000000"/>
          <w:sz w:val="21"/>
          <w:szCs w:val="21"/>
        </w:rPr>
      </w:pPr>
    </w:p>
    <w:p w:rsidR="00761ED5" w:rsidRDefault="00761ED5" w:rsidP="00A51CE0">
      <w:pPr>
        <w:spacing w:after="0" w:line="240" w:lineRule="auto"/>
        <w:rPr>
          <w:rFonts w:ascii="Times New Roman" w:eastAsia="Times New Roman" w:hAnsi="Times New Roman" w:cs="Times New Roman"/>
          <w:b/>
          <w:bCs/>
          <w:i/>
          <w:iCs/>
          <w:color w:val="000000"/>
          <w:sz w:val="21"/>
          <w:szCs w:val="21"/>
        </w:rPr>
      </w:pPr>
    </w:p>
    <w:p w:rsidR="00761ED5" w:rsidRPr="00761ED5" w:rsidRDefault="00761ED5" w:rsidP="00A51CE0">
      <w:pPr>
        <w:spacing w:after="0" w:line="240" w:lineRule="auto"/>
        <w:rPr>
          <w:rFonts w:ascii="Times New Roman" w:eastAsia="Times New Roman" w:hAnsi="Times New Roman" w:cs="Times New Roman"/>
          <w:b/>
          <w:bCs/>
          <w:i/>
          <w:iCs/>
          <w:color w:val="000000"/>
          <w:sz w:val="36"/>
          <w:szCs w:val="36"/>
        </w:rPr>
      </w:pPr>
    </w:p>
    <w:p w:rsidR="00761ED5" w:rsidRDefault="00761ED5" w:rsidP="00A51CE0">
      <w:pPr>
        <w:spacing w:after="0" w:line="240" w:lineRule="auto"/>
        <w:rPr>
          <w:rFonts w:ascii="Times New Roman" w:eastAsia="Times New Roman" w:hAnsi="Times New Roman" w:cs="Times New Roman"/>
          <w:b/>
          <w:bCs/>
          <w:i/>
          <w:iCs/>
          <w:color w:val="000000"/>
          <w:sz w:val="36"/>
          <w:szCs w:val="36"/>
        </w:rPr>
      </w:pPr>
      <w:r>
        <w:rPr>
          <w:rFonts w:ascii="Times New Roman" w:eastAsia="Times New Roman" w:hAnsi="Times New Roman" w:cs="Times New Roman"/>
          <w:b/>
          <w:bCs/>
          <w:i/>
          <w:iCs/>
          <w:color w:val="000000"/>
          <w:sz w:val="36"/>
          <w:szCs w:val="36"/>
        </w:rPr>
        <w:t xml:space="preserve">     </w:t>
      </w:r>
      <w:r w:rsidRPr="00761ED5">
        <w:rPr>
          <w:rFonts w:ascii="Times New Roman" w:eastAsia="Times New Roman" w:hAnsi="Times New Roman" w:cs="Times New Roman"/>
          <w:b/>
          <w:bCs/>
          <w:i/>
          <w:iCs/>
          <w:color w:val="000000"/>
          <w:sz w:val="36"/>
          <w:szCs w:val="36"/>
        </w:rPr>
        <w:t xml:space="preserve">Дополнительный </w:t>
      </w:r>
      <w:r>
        <w:rPr>
          <w:rFonts w:ascii="Times New Roman" w:eastAsia="Times New Roman" w:hAnsi="Times New Roman" w:cs="Times New Roman"/>
          <w:b/>
          <w:bCs/>
          <w:i/>
          <w:iCs/>
          <w:color w:val="000000"/>
          <w:sz w:val="36"/>
          <w:szCs w:val="36"/>
        </w:rPr>
        <w:t>материал к ф</w:t>
      </w:r>
      <w:r w:rsidRPr="00761ED5">
        <w:rPr>
          <w:rFonts w:ascii="Times New Roman" w:eastAsia="Times New Roman" w:hAnsi="Times New Roman" w:cs="Times New Roman"/>
          <w:b/>
          <w:bCs/>
          <w:i/>
          <w:iCs/>
          <w:color w:val="000000"/>
          <w:sz w:val="36"/>
          <w:szCs w:val="36"/>
        </w:rPr>
        <w:t>акультативу</w:t>
      </w:r>
    </w:p>
    <w:p w:rsidR="00761ED5" w:rsidRDefault="00761ED5" w:rsidP="00A51CE0">
      <w:pPr>
        <w:spacing w:after="0" w:line="240" w:lineRule="auto"/>
        <w:rPr>
          <w:rFonts w:ascii="Times New Roman" w:eastAsia="Times New Roman" w:hAnsi="Times New Roman" w:cs="Times New Roman"/>
          <w:b/>
          <w:bCs/>
          <w:i/>
          <w:iCs/>
          <w:color w:val="000000"/>
          <w:sz w:val="36"/>
          <w:szCs w:val="36"/>
        </w:rPr>
      </w:pPr>
      <w:r>
        <w:rPr>
          <w:rFonts w:ascii="Times New Roman" w:eastAsia="Times New Roman" w:hAnsi="Times New Roman" w:cs="Times New Roman"/>
          <w:b/>
          <w:bCs/>
          <w:i/>
          <w:iCs/>
          <w:color w:val="000000"/>
          <w:sz w:val="36"/>
          <w:szCs w:val="36"/>
        </w:rPr>
        <w:t xml:space="preserve">        </w:t>
      </w:r>
      <w:r w:rsidR="007F0153">
        <w:rPr>
          <w:rFonts w:ascii="Times New Roman" w:eastAsia="Times New Roman" w:hAnsi="Times New Roman" w:cs="Times New Roman"/>
          <w:b/>
          <w:bCs/>
          <w:i/>
          <w:iCs/>
          <w:color w:val="000000"/>
          <w:sz w:val="36"/>
          <w:szCs w:val="36"/>
        </w:rPr>
        <w:t xml:space="preserve">  </w:t>
      </w:r>
      <w:r>
        <w:rPr>
          <w:rFonts w:ascii="Times New Roman" w:eastAsia="Times New Roman" w:hAnsi="Times New Roman" w:cs="Times New Roman"/>
          <w:b/>
          <w:bCs/>
          <w:i/>
          <w:iCs/>
          <w:color w:val="000000"/>
          <w:sz w:val="36"/>
          <w:szCs w:val="36"/>
        </w:rPr>
        <w:t xml:space="preserve">  </w:t>
      </w:r>
      <w:r w:rsidR="007F0153">
        <w:rPr>
          <w:rFonts w:ascii="Times New Roman" w:eastAsia="Times New Roman" w:hAnsi="Times New Roman" w:cs="Times New Roman"/>
          <w:b/>
          <w:bCs/>
          <w:i/>
          <w:iCs/>
          <w:color w:val="000000"/>
          <w:sz w:val="36"/>
          <w:szCs w:val="36"/>
        </w:rPr>
        <w:t xml:space="preserve"> «Духовная культура казаков</w:t>
      </w:r>
      <w:r w:rsidRPr="00761ED5">
        <w:rPr>
          <w:rFonts w:ascii="Times New Roman" w:eastAsia="Times New Roman" w:hAnsi="Times New Roman" w:cs="Times New Roman"/>
          <w:b/>
          <w:bCs/>
          <w:i/>
          <w:iCs/>
          <w:color w:val="000000"/>
          <w:sz w:val="36"/>
          <w:szCs w:val="36"/>
        </w:rPr>
        <w:t>»</w:t>
      </w:r>
    </w:p>
    <w:p w:rsidR="00343BE2" w:rsidRDefault="00761ED5" w:rsidP="00343BE2">
      <w:pPr>
        <w:spacing w:after="0" w:line="240" w:lineRule="auto"/>
        <w:rPr>
          <w:rFonts w:ascii="Times New Roman" w:eastAsia="Times New Roman" w:hAnsi="Times New Roman" w:cs="Times New Roman"/>
          <w:b/>
          <w:bCs/>
          <w:i/>
          <w:iCs/>
          <w:color w:val="000000"/>
          <w:sz w:val="36"/>
          <w:szCs w:val="36"/>
        </w:rPr>
      </w:pPr>
      <w:r>
        <w:rPr>
          <w:rFonts w:ascii="Times New Roman" w:eastAsia="Times New Roman" w:hAnsi="Times New Roman" w:cs="Times New Roman"/>
          <w:b/>
          <w:bCs/>
          <w:i/>
          <w:iCs/>
          <w:color w:val="000000"/>
          <w:sz w:val="36"/>
          <w:szCs w:val="36"/>
        </w:rPr>
        <w:t xml:space="preserve">                                 </w:t>
      </w:r>
      <w:bookmarkStart w:id="0" w:name="bookmark0"/>
      <w:r w:rsidR="00343BE2">
        <w:rPr>
          <w:rFonts w:ascii="Times New Roman" w:eastAsia="Times New Roman" w:hAnsi="Times New Roman" w:cs="Times New Roman"/>
          <w:b/>
          <w:bCs/>
          <w:i/>
          <w:iCs/>
          <w:color w:val="000000"/>
          <w:sz w:val="36"/>
          <w:szCs w:val="36"/>
        </w:rPr>
        <w:t>на тему:</w:t>
      </w:r>
    </w:p>
    <w:p w:rsidR="00343BE2" w:rsidRPr="00343BE2" w:rsidRDefault="00761ED5" w:rsidP="00343BE2">
      <w:pPr>
        <w:spacing w:after="0" w:line="240" w:lineRule="auto"/>
        <w:rPr>
          <w:rFonts w:ascii="Georgia" w:hAnsi="Georgia"/>
          <w:b/>
          <w:caps/>
          <w:color w:val="00B050"/>
          <w:spacing w:val="24"/>
          <w:sz w:val="40"/>
          <w:szCs w:val="40"/>
        </w:rPr>
      </w:pPr>
      <w:r>
        <w:rPr>
          <w:rFonts w:ascii="Times New Roman" w:eastAsia="Times New Roman" w:hAnsi="Times New Roman" w:cs="Times New Roman"/>
          <w:color w:val="002060"/>
          <w:sz w:val="44"/>
          <w:szCs w:val="44"/>
        </w:rPr>
        <w:t xml:space="preserve"> </w:t>
      </w:r>
      <w:r w:rsidRPr="00343BE2">
        <w:rPr>
          <w:rFonts w:ascii="Times New Roman" w:eastAsia="Times New Roman" w:hAnsi="Times New Roman" w:cs="Times New Roman"/>
          <w:b/>
          <w:color w:val="00B050"/>
          <w:sz w:val="40"/>
          <w:szCs w:val="40"/>
        </w:rPr>
        <w:t>«</w:t>
      </w:r>
      <w:bookmarkStart w:id="1" w:name="bookmark1"/>
      <w:bookmarkEnd w:id="0"/>
      <w:r w:rsidR="00343BE2" w:rsidRPr="00343BE2">
        <w:rPr>
          <w:rFonts w:ascii="Georgia" w:hAnsi="Georgia"/>
          <w:b/>
          <w:caps/>
          <w:color w:val="00B050"/>
          <w:spacing w:val="24"/>
          <w:sz w:val="40"/>
          <w:szCs w:val="40"/>
        </w:rPr>
        <w:t xml:space="preserve">КАЗАК БЕЗ ВЕРЫ НЕ КАЗАК! </w:t>
      </w:r>
    </w:p>
    <w:p w:rsidR="00343BE2" w:rsidRPr="00343BE2" w:rsidRDefault="00343BE2" w:rsidP="00343BE2">
      <w:pPr>
        <w:spacing w:after="0" w:line="240" w:lineRule="auto"/>
        <w:rPr>
          <w:rFonts w:ascii="Times New Roman" w:eastAsia="Times New Roman" w:hAnsi="Times New Roman" w:cs="Times New Roman"/>
          <w:b/>
          <w:bCs/>
          <w:i/>
          <w:iCs/>
          <w:color w:val="00B050"/>
          <w:sz w:val="40"/>
          <w:szCs w:val="40"/>
        </w:rPr>
      </w:pPr>
      <w:r>
        <w:rPr>
          <w:rFonts w:ascii="Georgia" w:hAnsi="Georgia"/>
          <w:b/>
          <w:caps/>
          <w:color w:val="00B050"/>
          <w:spacing w:val="24"/>
          <w:sz w:val="40"/>
          <w:szCs w:val="40"/>
        </w:rPr>
        <w:t>Православие в казачестве</w:t>
      </w:r>
      <w:r w:rsidRPr="00343BE2">
        <w:rPr>
          <w:rFonts w:ascii="Georgia" w:hAnsi="Georgia"/>
          <w:b/>
          <w:caps/>
          <w:color w:val="00B050"/>
          <w:spacing w:val="24"/>
          <w:sz w:val="40"/>
          <w:szCs w:val="40"/>
        </w:rPr>
        <w:t>»</w:t>
      </w:r>
    </w:p>
    <w:p w:rsidR="00343BE2" w:rsidRPr="00343BE2" w:rsidRDefault="00343BE2" w:rsidP="00761ED5">
      <w:pPr>
        <w:pStyle w:val="a8"/>
        <w:rPr>
          <w:rFonts w:ascii="Times New Roman" w:eastAsia="Times New Roman" w:hAnsi="Times New Roman" w:cs="Times New Roman"/>
          <w:b/>
          <w:color w:val="00B050"/>
          <w:sz w:val="40"/>
          <w:szCs w:val="40"/>
        </w:rPr>
      </w:pPr>
    </w:p>
    <w:bookmarkEnd w:id="1"/>
    <w:p w:rsidR="00D73D97" w:rsidRPr="00761ED5" w:rsidRDefault="00D73D97" w:rsidP="00A51CE0">
      <w:pPr>
        <w:spacing w:after="0" w:line="240" w:lineRule="auto"/>
        <w:rPr>
          <w:rFonts w:ascii="Times New Roman" w:eastAsia="Times New Roman" w:hAnsi="Times New Roman" w:cs="Times New Roman"/>
          <w:b/>
          <w:bCs/>
          <w:i/>
          <w:iCs/>
          <w:color w:val="000000"/>
          <w:sz w:val="36"/>
          <w:szCs w:val="36"/>
        </w:rPr>
      </w:pPr>
    </w:p>
    <w:p w:rsidR="00D73D97" w:rsidRPr="00761ED5" w:rsidRDefault="007F0153" w:rsidP="00A51CE0">
      <w:pPr>
        <w:spacing w:after="0" w:line="240" w:lineRule="auto"/>
        <w:rPr>
          <w:rFonts w:ascii="Times New Roman" w:eastAsia="Times New Roman" w:hAnsi="Times New Roman" w:cs="Times New Roman"/>
          <w:b/>
          <w:bCs/>
          <w:i/>
          <w:iCs/>
          <w:color w:val="000000"/>
          <w:sz w:val="36"/>
          <w:szCs w:val="36"/>
        </w:rPr>
      </w:pPr>
      <w:r>
        <w:rPr>
          <w:rFonts w:ascii="Times New Roman" w:eastAsia="Times New Roman" w:hAnsi="Times New Roman" w:cs="Times New Roman"/>
          <w:b/>
          <w:bCs/>
          <w:i/>
          <w:iCs/>
          <w:color w:val="000000"/>
          <w:sz w:val="36"/>
          <w:szCs w:val="36"/>
        </w:rPr>
        <w:t xml:space="preserve">    </w:t>
      </w:r>
      <w:r w:rsidR="00761ED5">
        <w:rPr>
          <w:rFonts w:ascii="Times New Roman" w:eastAsia="Times New Roman" w:hAnsi="Times New Roman" w:cs="Times New Roman"/>
          <w:b/>
          <w:bCs/>
          <w:i/>
          <w:iCs/>
          <w:noProof/>
          <w:color w:val="000000"/>
          <w:sz w:val="36"/>
          <w:szCs w:val="36"/>
        </w:rPr>
        <w:drawing>
          <wp:inline distT="0" distB="0" distL="0" distR="0">
            <wp:extent cx="4934414" cy="3289609"/>
            <wp:effectExtent l="19050" t="0" r="0" b="0"/>
            <wp:docPr id="1" name="Рисунок 1" descr="C:\Users\User\Desktop\jRuPEYiNfn8Wja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RuPEYiNfn8Wja5p.jpg"/>
                    <pic:cNvPicPr>
                      <a:picLocks noChangeAspect="1" noChangeArrowheads="1"/>
                    </pic:cNvPicPr>
                  </pic:nvPicPr>
                  <pic:blipFill>
                    <a:blip r:embed="rId5"/>
                    <a:srcRect/>
                    <a:stretch>
                      <a:fillRect/>
                    </a:stretch>
                  </pic:blipFill>
                  <pic:spPr bwMode="auto">
                    <a:xfrm>
                      <a:off x="0" y="0"/>
                      <a:ext cx="4934534" cy="3289689"/>
                    </a:xfrm>
                    <a:prstGeom prst="rect">
                      <a:avLst/>
                    </a:prstGeom>
                    <a:noFill/>
                    <a:ln w="9525">
                      <a:noFill/>
                      <a:miter lim="800000"/>
                      <a:headEnd/>
                      <a:tailEnd/>
                    </a:ln>
                  </pic:spPr>
                </pic:pic>
              </a:graphicData>
            </a:graphic>
          </wp:inline>
        </w:drawing>
      </w:r>
    </w:p>
    <w:p w:rsidR="00761ED5" w:rsidRDefault="00761ED5" w:rsidP="00761ED5">
      <w:pPr>
        <w:spacing w:line="360" w:lineRule="auto"/>
        <w:rPr>
          <w:rFonts w:ascii="Times New Roman" w:eastAsia="Times New Roman" w:hAnsi="Times New Roman" w:cs="Times New Roman"/>
          <w:b/>
          <w:bCs/>
          <w:i/>
          <w:iCs/>
          <w:color w:val="000000"/>
          <w:sz w:val="36"/>
          <w:szCs w:val="36"/>
        </w:rPr>
      </w:pPr>
      <w:r>
        <w:rPr>
          <w:rFonts w:ascii="Times New Roman" w:eastAsia="Times New Roman" w:hAnsi="Times New Roman" w:cs="Times New Roman"/>
          <w:b/>
          <w:bCs/>
          <w:i/>
          <w:iCs/>
          <w:color w:val="000000"/>
          <w:sz w:val="36"/>
          <w:szCs w:val="36"/>
        </w:rPr>
        <w:t xml:space="preserve">                                      </w:t>
      </w:r>
    </w:p>
    <w:p w:rsidR="00761ED5" w:rsidRDefault="00761ED5" w:rsidP="00761ED5">
      <w:pPr>
        <w:spacing w:line="360" w:lineRule="auto"/>
        <w:rPr>
          <w:rFonts w:ascii="Times New Roman" w:eastAsia="Times New Roman" w:hAnsi="Times New Roman" w:cs="Times New Roman"/>
          <w:b/>
          <w:bCs/>
          <w:i/>
          <w:iCs/>
          <w:color w:val="000000"/>
          <w:sz w:val="36"/>
          <w:szCs w:val="36"/>
        </w:rPr>
      </w:pPr>
    </w:p>
    <w:p w:rsidR="00E51D58" w:rsidRPr="00761ED5" w:rsidRDefault="00761ED5" w:rsidP="00761ED5">
      <w:pPr>
        <w:spacing w:line="360" w:lineRule="auto"/>
        <w:rPr>
          <w:rFonts w:ascii="Times New Roman" w:hAnsi="Times New Roman" w:cs="Times New Roman"/>
          <w:i/>
          <w:sz w:val="28"/>
          <w:szCs w:val="28"/>
        </w:rPr>
      </w:pPr>
      <w:r>
        <w:rPr>
          <w:rFonts w:ascii="Times New Roman" w:eastAsia="Times New Roman" w:hAnsi="Times New Roman" w:cs="Times New Roman"/>
          <w:b/>
          <w:bCs/>
          <w:i/>
          <w:iCs/>
          <w:color w:val="000000"/>
          <w:sz w:val="36"/>
          <w:szCs w:val="36"/>
        </w:rPr>
        <w:t xml:space="preserve">                                                        </w:t>
      </w:r>
      <w:r w:rsidRPr="00AD065F">
        <w:rPr>
          <w:rFonts w:ascii="Times New Roman" w:hAnsi="Times New Roman" w:cs="Times New Roman"/>
          <w:sz w:val="28"/>
          <w:szCs w:val="28"/>
        </w:rPr>
        <w:t>Трушина Светлана Юрьевна</w:t>
      </w:r>
      <w:r w:rsidRPr="00AD065F">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AD065F">
        <w:rPr>
          <w:rFonts w:ascii="Times New Roman" w:hAnsi="Times New Roman" w:cs="Times New Roman"/>
          <w:sz w:val="28"/>
          <w:szCs w:val="28"/>
        </w:rPr>
        <w:t xml:space="preserve">учитель музыки </w:t>
      </w:r>
      <w:r>
        <w:rPr>
          <w:rFonts w:ascii="Times New Roman" w:hAnsi="Times New Roman" w:cs="Times New Roman"/>
          <w:sz w:val="28"/>
          <w:szCs w:val="28"/>
        </w:rPr>
        <w:t xml:space="preserve"> </w:t>
      </w:r>
    </w:p>
    <w:p w:rsidR="00E51D58" w:rsidRDefault="00E51D58" w:rsidP="00E51D58">
      <w:pPr>
        <w:spacing w:after="0" w:line="240" w:lineRule="auto"/>
        <w:jc w:val="both"/>
        <w:rPr>
          <w:rFonts w:ascii="Times New Roman" w:eastAsia="Times New Roman" w:hAnsi="Times New Roman" w:cs="Times New Roman"/>
          <w:color w:val="000000"/>
          <w:sz w:val="28"/>
          <w:szCs w:val="28"/>
        </w:rPr>
      </w:pP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Основу казачьей духовной жизни составляло православие, именно ему оно обязано своим возникновением и тем, что выжило и сохранилось до наших дней.</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В отличие от некоторых других слоев русского общества, среди казаков досоветского времени безбожников не было. Православие определяло и освещало весь земной жизненный путь казака от крещения до соборования, определяло его мировоззрение, весь ежегодный круг обрядов.</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В состав русского казачества вливалось немало представителей других народов России. Но, несмотря на это, многие исследователи отмечают, что инонациональное влияние на русские группы казаков было небольшим, чаще всего внешним. Отмечалось, что «прежде всего Православная вера налагала на них (нерусских казаков) первый отпечаток цивилизующего начала народности великорусской» (</w:t>
      </w:r>
      <w:proofErr w:type="spellStart"/>
      <w:r w:rsidRPr="00E51D58">
        <w:rPr>
          <w:rFonts w:ascii="Times New Roman" w:eastAsia="Times New Roman" w:hAnsi="Times New Roman" w:cs="Times New Roman"/>
          <w:color w:val="000000"/>
          <w:sz w:val="28"/>
          <w:szCs w:val="28"/>
        </w:rPr>
        <w:t>Н.Харузин</w:t>
      </w:r>
      <w:proofErr w:type="spellEnd"/>
      <w:r w:rsidRPr="00E51D58">
        <w:rPr>
          <w:rFonts w:ascii="Times New Roman" w:eastAsia="Times New Roman" w:hAnsi="Times New Roman" w:cs="Times New Roman"/>
          <w:color w:val="000000"/>
          <w:sz w:val="28"/>
          <w:szCs w:val="28"/>
        </w:rPr>
        <w:t>).</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Православная вера отражалась во многих мелочах повседневной жизни, ни одного сколько-нибудь важного дела не начинали без молитвы. Побратимы менялись крестами, заключали дружбу «по фоб», «ибо крест - великое дело.</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 xml:space="preserve">Многие моральные стороны жизненного уклада определялись понятием греха. Так грехом считались: кровосмесительные браки; аборты; неисполнение предсмертной воли родителей; злопамятность: «казаки, народ незлобивый, гнев прошел - и мы на мир охотно идем, и это хорошо, потому, что мы прощаем на земле и сами будем прощены на небе. Так по Закону </w:t>
      </w:r>
      <w:proofErr w:type="gramStart"/>
      <w:r w:rsidRPr="00E51D58">
        <w:rPr>
          <w:rFonts w:ascii="Times New Roman" w:eastAsia="Times New Roman" w:hAnsi="Times New Roman" w:cs="Times New Roman"/>
          <w:color w:val="000000"/>
          <w:sz w:val="28"/>
          <w:szCs w:val="28"/>
        </w:rPr>
        <w:t>Божию</w:t>
      </w:r>
      <w:proofErr w:type="gramEnd"/>
      <w:r w:rsidRPr="00E51D58">
        <w:rPr>
          <w:rFonts w:ascii="Times New Roman" w:eastAsia="Times New Roman" w:hAnsi="Times New Roman" w:cs="Times New Roman"/>
          <w:color w:val="000000"/>
          <w:sz w:val="28"/>
          <w:szCs w:val="28"/>
        </w:rPr>
        <w:t>».</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Тяжелым грехом считалось неуважительное отношение к родителям, говорили, если «отца не почел, значит, Бога не почел» Ни одно серьезное дело не начиналось без родительского благословения. Умерших родителей обязательно поминали, жених и невеста посещали могилы родителей накануне свадьбы.</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Бывали случаи родительского проклятия, такого человека считали пропащим, и если материнское проклятие можно было отмолить, то проклятие отца оставалось на всю жизнь: «Мать скажет слово в сердцах, а потом сама же отмаливать начнет, и Господь простит. А если отец проклял - тут и конец, и рад бы, да не воротишь. Господь уже не будет после этого судить».</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Вера играла важнейшую роль и в правосудии. Судьи садились за стол, перекрестившись и попросив у Бога благословения. Снятие со стены иконы и целование ее считалось средством доказательства своей невинности, во многих случаях вор не решался на такую клятву и признавался в преступлении. Если виновный не отыскивался, служили молебн</w:t>
      </w:r>
      <w:proofErr w:type="gramStart"/>
      <w:r w:rsidRPr="00E51D58">
        <w:rPr>
          <w:rFonts w:ascii="Times New Roman" w:eastAsia="Times New Roman" w:hAnsi="Times New Roman" w:cs="Times New Roman"/>
          <w:color w:val="000000"/>
          <w:sz w:val="28"/>
          <w:szCs w:val="28"/>
        </w:rPr>
        <w:t>ы Иоа</w:t>
      </w:r>
      <w:proofErr w:type="gramEnd"/>
      <w:r w:rsidRPr="00E51D58">
        <w:rPr>
          <w:rFonts w:ascii="Times New Roman" w:eastAsia="Times New Roman" w:hAnsi="Times New Roman" w:cs="Times New Roman"/>
          <w:color w:val="000000"/>
          <w:sz w:val="28"/>
          <w:szCs w:val="28"/>
        </w:rPr>
        <w:t xml:space="preserve">нну Воину и ставили свечу «вверх ногами». Вора старались не ругать, желали ему добра, служили молебны за его здравие, чтобы его </w:t>
      </w:r>
      <w:r w:rsidRPr="00E51D58">
        <w:rPr>
          <w:rFonts w:ascii="Times New Roman" w:eastAsia="Times New Roman" w:hAnsi="Times New Roman" w:cs="Times New Roman"/>
          <w:color w:val="000000"/>
          <w:sz w:val="28"/>
          <w:szCs w:val="28"/>
        </w:rPr>
        <w:lastRenderedPageBreak/>
        <w:t>(виновного) замучила совесть. Нередко это приводило воров к раскаянию. Станичный суд мог приговорить и к церковному покаянию.</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Церковь для казаков - самое главное достояние станицы, строили церковь</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обычно всем обществом. Освоение новых земель</w:t>
      </w:r>
      <w:r w:rsidR="00FB5043">
        <w:rPr>
          <w:rFonts w:ascii="Times New Roman" w:eastAsia="Times New Roman" w:hAnsi="Times New Roman" w:cs="Times New Roman"/>
          <w:color w:val="000000"/>
          <w:sz w:val="28"/>
          <w:szCs w:val="28"/>
        </w:rPr>
        <w:t xml:space="preserve"> всег</w:t>
      </w:r>
      <w:r w:rsidRPr="00E51D58">
        <w:rPr>
          <w:rFonts w:ascii="Times New Roman" w:eastAsia="Times New Roman" w:hAnsi="Times New Roman" w:cs="Times New Roman"/>
          <w:color w:val="000000"/>
          <w:sz w:val="28"/>
          <w:szCs w:val="28"/>
        </w:rPr>
        <w:t>да начинали со строительства церкви или часовни. Так поступали и казаки зарубежья, вынужденно оказавшиеся на чужбине.</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При переселении «</w:t>
      </w:r>
      <w:proofErr w:type="spellStart"/>
      <w:r w:rsidRPr="00E51D58">
        <w:rPr>
          <w:rFonts w:ascii="Times New Roman" w:eastAsia="Times New Roman" w:hAnsi="Times New Roman" w:cs="Times New Roman"/>
          <w:color w:val="000000"/>
          <w:sz w:val="28"/>
          <w:szCs w:val="28"/>
        </w:rPr>
        <w:t>намоленные</w:t>
      </w:r>
      <w:proofErr w:type="spellEnd"/>
      <w:r w:rsidRPr="00E51D58">
        <w:rPr>
          <w:rFonts w:ascii="Times New Roman" w:eastAsia="Times New Roman" w:hAnsi="Times New Roman" w:cs="Times New Roman"/>
          <w:color w:val="000000"/>
          <w:sz w:val="28"/>
          <w:szCs w:val="28"/>
        </w:rPr>
        <w:t>» древние дедовские храмы разбирались и переносились на но</w:t>
      </w:r>
      <w:r w:rsidR="00FB5043">
        <w:rPr>
          <w:rFonts w:ascii="Times New Roman" w:eastAsia="Times New Roman" w:hAnsi="Times New Roman" w:cs="Times New Roman"/>
          <w:color w:val="000000"/>
          <w:sz w:val="28"/>
          <w:szCs w:val="28"/>
        </w:rPr>
        <w:t>вые места за тысячи верст. При эт</w:t>
      </w:r>
      <w:r w:rsidRPr="00E51D58">
        <w:rPr>
          <w:rFonts w:ascii="Times New Roman" w:eastAsia="Times New Roman" w:hAnsi="Times New Roman" w:cs="Times New Roman"/>
          <w:color w:val="000000"/>
          <w:sz w:val="28"/>
          <w:szCs w:val="28"/>
        </w:rPr>
        <w:t>ом даже гвозди для крепления крыши и креста перековывались из тех, что были в старых храмах.</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 xml:space="preserve">С Днепра и Дона церкви несли в Сибирь, где не было недостатка в строительном лесе. Дело не в материале, а в том, что по казачьим понятиям, Родина </w:t>
      </w:r>
      <w:r w:rsidR="00FB5043">
        <w:rPr>
          <w:rFonts w:ascii="Times New Roman" w:eastAsia="Times New Roman" w:hAnsi="Times New Roman" w:cs="Times New Roman"/>
          <w:color w:val="000000"/>
          <w:sz w:val="28"/>
          <w:szCs w:val="28"/>
        </w:rPr>
        <w:t>там, где стоят родные церкви. П</w:t>
      </w:r>
      <w:r w:rsidRPr="00E51D58">
        <w:rPr>
          <w:rFonts w:ascii="Times New Roman" w:eastAsia="Times New Roman" w:hAnsi="Times New Roman" w:cs="Times New Roman"/>
          <w:color w:val="000000"/>
          <w:sz w:val="28"/>
          <w:szCs w:val="28"/>
        </w:rPr>
        <w:t>ереселяясь, они несли родину с собой.</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Ярким примером этой традиции служит церковь на Сахалине, принесенная из Кубани. Утверждают, что в первый раз она была поставлена в XVI веке на Днепре или Тереке.</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По преданию, уходя в поход на Наполеона, казаки поклялись на Евангелии выстроить новый каменный собор после победы, но после возвращения из Парижа пожадничали и поставили церковь деревянную.</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 xml:space="preserve">Каков же был их ужас, когда только что освященная церковь сгорела от удара молнии. Страх Божий и раскаяние казаков были так велики, что был возведен каменный </w:t>
      </w:r>
      <w:proofErr w:type="spellStart"/>
      <w:r w:rsidRPr="00E51D58">
        <w:rPr>
          <w:rFonts w:ascii="Times New Roman" w:eastAsia="Times New Roman" w:hAnsi="Times New Roman" w:cs="Times New Roman"/>
          <w:color w:val="000000"/>
          <w:sz w:val="28"/>
          <w:szCs w:val="28"/>
        </w:rPr>
        <w:t>Новочеркасский</w:t>
      </w:r>
      <w:proofErr w:type="spellEnd"/>
      <w:r w:rsidRPr="00E51D58">
        <w:rPr>
          <w:rFonts w:ascii="Times New Roman" w:eastAsia="Times New Roman" w:hAnsi="Times New Roman" w:cs="Times New Roman"/>
          <w:color w:val="000000"/>
          <w:sz w:val="28"/>
          <w:szCs w:val="28"/>
        </w:rPr>
        <w:t xml:space="preserve"> собор, который стал третьим по величине в России - после Храма Христа Спасителя и Исаакиевского собора.</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 xml:space="preserve">Содержание церквей в надлежащем виде производилось на средства станичников. Собирались со всех приношения - хлеб, полотно и др. Собранное продавали с торгов. Например, в станице </w:t>
      </w:r>
      <w:proofErr w:type="spellStart"/>
      <w:r w:rsidRPr="00E51D58">
        <w:rPr>
          <w:rFonts w:ascii="Times New Roman" w:eastAsia="Times New Roman" w:hAnsi="Times New Roman" w:cs="Times New Roman"/>
          <w:color w:val="000000"/>
          <w:sz w:val="28"/>
          <w:szCs w:val="28"/>
        </w:rPr>
        <w:t>Митякинской</w:t>
      </w:r>
      <w:proofErr w:type="spellEnd"/>
      <w:r w:rsidRPr="00E51D58">
        <w:rPr>
          <w:rFonts w:ascii="Times New Roman" w:eastAsia="Times New Roman" w:hAnsi="Times New Roman" w:cs="Times New Roman"/>
          <w:color w:val="000000"/>
          <w:sz w:val="28"/>
          <w:szCs w:val="28"/>
        </w:rPr>
        <w:t xml:space="preserve"> на Дону 20 октября считалось «кормным воскресением». До начала литургии прихожане ссыпали перед западными дверями церкви пшеницу. После литургии духовенство над хлебом служило благодарственный молебен. Деньги от продажи хлеба шли на украшение храма. В станице </w:t>
      </w:r>
      <w:proofErr w:type="spellStart"/>
      <w:r w:rsidRPr="00E51D58">
        <w:rPr>
          <w:rFonts w:ascii="Times New Roman" w:eastAsia="Times New Roman" w:hAnsi="Times New Roman" w:cs="Times New Roman"/>
          <w:color w:val="000000"/>
          <w:sz w:val="28"/>
          <w:szCs w:val="28"/>
        </w:rPr>
        <w:t>Ярыженской</w:t>
      </w:r>
      <w:proofErr w:type="spellEnd"/>
      <w:r w:rsidRPr="00E51D58">
        <w:rPr>
          <w:rFonts w:ascii="Times New Roman" w:eastAsia="Times New Roman" w:hAnsi="Times New Roman" w:cs="Times New Roman"/>
          <w:color w:val="000000"/>
          <w:sz w:val="28"/>
          <w:szCs w:val="28"/>
        </w:rPr>
        <w:t xml:space="preserve"> </w:t>
      </w:r>
      <w:proofErr w:type="spellStart"/>
      <w:r w:rsidRPr="00E51D58">
        <w:rPr>
          <w:rFonts w:ascii="Times New Roman" w:eastAsia="Times New Roman" w:hAnsi="Times New Roman" w:cs="Times New Roman"/>
          <w:color w:val="000000"/>
          <w:sz w:val="28"/>
          <w:szCs w:val="28"/>
        </w:rPr>
        <w:t>Хоперского</w:t>
      </w:r>
      <w:proofErr w:type="spellEnd"/>
      <w:r w:rsidRPr="00E51D58">
        <w:rPr>
          <w:rFonts w:ascii="Times New Roman" w:eastAsia="Times New Roman" w:hAnsi="Times New Roman" w:cs="Times New Roman"/>
          <w:color w:val="000000"/>
          <w:sz w:val="28"/>
          <w:szCs w:val="28"/>
        </w:rPr>
        <w:t xml:space="preserve"> округа у церкви был столб, к которому привязывали барана, гуся, корову и т.д. в дар церкви. Иногда сборы на церковь определял провести станичный сход. Могли часть общественной земли сдавать в аренду, чтобы на вырученные деньги построить храм, мыли и убирали церкви казачки по желанию.</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Казаки старались заботиться о своем духовенстве. На его долю выделялись обычные казачьи и особые паи, вознаграждения за требы, общественные молебны. Часто ему приносили от себя добровольные пожертвования.</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 xml:space="preserve">Веками вырабатываемое казачье народное сознание опиралось в своих духовных поисках на православные каноны, тем же путем шли казачьи </w:t>
      </w:r>
      <w:r w:rsidRPr="00E51D58">
        <w:rPr>
          <w:rFonts w:ascii="Times New Roman" w:eastAsia="Times New Roman" w:hAnsi="Times New Roman" w:cs="Times New Roman"/>
          <w:color w:val="000000"/>
          <w:sz w:val="28"/>
          <w:szCs w:val="28"/>
        </w:rPr>
        <w:lastRenderedPageBreak/>
        <w:t>«законоучители» - всемирно признанные философы, такие как Григорий Сковорода.</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По мнению казака, главная ценность, которую он получает от Бога вместе с жизнью - воля. Но воля понималась не как свобода от законов, а как свобода</w:t>
      </w:r>
      <w:r w:rsidR="00FB5043">
        <w:rPr>
          <w:rFonts w:ascii="Times New Roman" w:eastAsia="Times New Roman" w:hAnsi="Times New Roman" w:cs="Times New Roman"/>
          <w:sz w:val="28"/>
          <w:szCs w:val="28"/>
        </w:rPr>
        <w:t xml:space="preserve">.  </w:t>
      </w:r>
      <w:r w:rsidRPr="00E51D58">
        <w:rPr>
          <w:rFonts w:ascii="Times New Roman" w:eastAsia="Times New Roman" w:hAnsi="Times New Roman" w:cs="Times New Roman"/>
          <w:color w:val="000000"/>
          <w:sz w:val="28"/>
          <w:szCs w:val="28"/>
        </w:rPr>
        <w:t>Алмазов Б. А. «Казаки»</w:t>
      </w:r>
    </w:p>
    <w:p w:rsidR="00D73D97" w:rsidRPr="00E51D58" w:rsidRDefault="00FB5043" w:rsidP="00E51D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color w:val="000000"/>
          <w:sz w:val="28"/>
          <w:szCs w:val="28"/>
        </w:rPr>
        <w:t xml:space="preserve">      </w:t>
      </w:r>
      <w:r w:rsidR="00D73D97" w:rsidRPr="00E51D58">
        <w:rPr>
          <w:rFonts w:ascii="Times New Roman" w:eastAsia="Times New Roman" w:hAnsi="Times New Roman" w:cs="Times New Roman"/>
          <w:color w:val="000000"/>
          <w:sz w:val="28"/>
          <w:szCs w:val="28"/>
        </w:rPr>
        <w:t>Самой страшной изменой считалась измена вере. Еще в двадцатых годах на Кубани можно было видеть, как старики в воскресный день ложились на землю у входа в церковь и вся станица через них перешагивала. Это был «</w:t>
      </w:r>
      <w:proofErr w:type="spellStart"/>
      <w:r w:rsidR="00D73D97" w:rsidRPr="00E51D58">
        <w:rPr>
          <w:rFonts w:ascii="Times New Roman" w:eastAsia="Times New Roman" w:hAnsi="Times New Roman" w:cs="Times New Roman"/>
          <w:color w:val="000000"/>
          <w:sz w:val="28"/>
          <w:szCs w:val="28"/>
        </w:rPr>
        <w:t>охряны</w:t>
      </w:r>
      <w:proofErr w:type="spellEnd"/>
      <w:r w:rsidR="00D73D97" w:rsidRPr="00E51D58">
        <w:rPr>
          <w:rFonts w:ascii="Times New Roman" w:eastAsia="Times New Roman" w:hAnsi="Times New Roman" w:cs="Times New Roman"/>
          <w:color w:val="000000"/>
          <w:sz w:val="28"/>
          <w:szCs w:val="28"/>
        </w:rPr>
        <w:t>» - казаки, в турецком плену принявшие ислам. До конца своих дней они не могли входить в храм, но за покаяние казаки хоронили их на общем кладбище. Считалось, что и в Царствии Божьем они будут со своим народом.</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 xml:space="preserve">Воля понималась и как свобода от мирских соблазнов, первый из которых — богатство и его сатанинское </w:t>
      </w:r>
      <w:proofErr w:type="gramStart"/>
      <w:r w:rsidRPr="00E51D58">
        <w:rPr>
          <w:rFonts w:ascii="Times New Roman" w:eastAsia="Times New Roman" w:hAnsi="Times New Roman" w:cs="Times New Roman"/>
          <w:color w:val="000000"/>
          <w:sz w:val="28"/>
          <w:szCs w:val="28"/>
        </w:rPr>
        <w:t>воплощение-деньги</w:t>
      </w:r>
      <w:proofErr w:type="gramEnd"/>
      <w:r w:rsidRPr="00E51D58">
        <w:rPr>
          <w:rFonts w:ascii="Times New Roman" w:eastAsia="Times New Roman" w:hAnsi="Times New Roman" w:cs="Times New Roman"/>
          <w:color w:val="000000"/>
          <w:sz w:val="28"/>
          <w:szCs w:val="28"/>
        </w:rPr>
        <w:t>.</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Разбогатевший казак в базарный день шел на ярмарку, сбрасывал свою предназначенную для боя, обязательно чистую одежду и покупал самое дорогое платье. Нарядившись, нанимал музыкантов, которые сопровождали его целый день, а казак «гулял», то есть ходил по ярмарке, угощал всех вином и лакомствами, покупал детям игрушки, старикам обновки. Наконец, истратив все деньги, выбрасывал оставшуюся мелочь «на драку» и садился в своем роскошном платье в бочку с дегтем в знак презрения к земной красоте. Затем облачался в свою привычную одежду и уезжал в степь. Таких казаков не только никто не осуждал, но ими гордились и приводили в пример детям.</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 xml:space="preserve">Свою жизнь казак понимал как служение Богу (в нем видел основу всей жизни, справедливости и любви) оружием, воинским мастерством. Служение же от работы отличалось тем, служили на пределе </w:t>
      </w:r>
      <w:proofErr w:type="gramStart"/>
      <w:r w:rsidRPr="00E51D58">
        <w:rPr>
          <w:rFonts w:ascii="Times New Roman" w:eastAsia="Times New Roman" w:hAnsi="Times New Roman" w:cs="Times New Roman"/>
          <w:color w:val="000000"/>
          <w:sz w:val="28"/>
          <w:szCs w:val="28"/>
        </w:rPr>
        <w:t>возможного</w:t>
      </w:r>
      <w:proofErr w:type="gramEnd"/>
      <w:r w:rsidRPr="00E51D58">
        <w:rPr>
          <w:rFonts w:ascii="Times New Roman" w:eastAsia="Times New Roman" w:hAnsi="Times New Roman" w:cs="Times New Roman"/>
          <w:color w:val="000000"/>
          <w:sz w:val="28"/>
          <w:szCs w:val="28"/>
        </w:rPr>
        <w:t>, получая за это жалование, т.е. сколько дадут, в основном «для исправности», чтобы казак мог поддерживать свою боеготовность. Идея воинского служения в церкви воплощалась в том, что у казаков было принято входить в храм с холодным оружием и во время чтения Евангелия чуть обнажать клинок или класть руку на рукоять сабли «чтобы сталь слушала».</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 xml:space="preserve">Знамена и иные реликвии сохранялись в храмах. Храмы - от главного войскового до часовни- были органичной частью повседневной казачьей жизни. Церковь никогда не стояла вне интересов станичного или хуторского общества, что и отражалось в характерных для казачества обычаях. Так, после объявления о войне двери всех казачьих храмов не затворялись. В них непрерывно читались молитвы, причем по ночам молитвы читались стариками и «старцами» - особым родом нищенствующих, ведших </w:t>
      </w:r>
      <w:proofErr w:type="spellStart"/>
      <w:r w:rsidRPr="00E51D58">
        <w:rPr>
          <w:rFonts w:ascii="Times New Roman" w:eastAsia="Times New Roman" w:hAnsi="Times New Roman" w:cs="Times New Roman"/>
          <w:color w:val="000000"/>
          <w:sz w:val="28"/>
          <w:szCs w:val="28"/>
        </w:rPr>
        <w:t>полумонашеский</w:t>
      </w:r>
      <w:proofErr w:type="spellEnd"/>
      <w:r w:rsidRPr="00E51D58">
        <w:rPr>
          <w:rFonts w:ascii="Times New Roman" w:eastAsia="Times New Roman" w:hAnsi="Times New Roman" w:cs="Times New Roman"/>
          <w:color w:val="000000"/>
          <w:sz w:val="28"/>
          <w:szCs w:val="28"/>
        </w:rPr>
        <w:t xml:space="preserve"> образ жизни при церквях, инва</w:t>
      </w:r>
      <w:r w:rsidR="00FB5043">
        <w:rPr>
          <w:rFonts w:ascii="Times New Roman" w:eastAsia="Times New Roman" w:hAnsi="Times New Roman" w:cs="Times New Roman"/>
          <w:color w:val="000000"/>
          <w:sz w:val="28"/>
          <w:szCs w:val="28"/>
        </w:rPr>
        <w:t>л</w:t>
      </w:r>
      <w:r w:rsidRPr="00E51D58">
        <w:rPr>
          <w:rFonts w:ascii="Times New Roman" w:eastAsia="Times New Roman" w:hAnsi="Times New Roman" w:cs="Times New Roman"/>
          <w:color w:val="000000"/>
          <w:sz w:val="28"/>
          <w:szCs w:val="28"/>
        </w:rPr>
        <w:t>идами-казаками.</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lastRenderedPageBreak/>
        <w:t>Особо отмечалось, что после возвращения с войны казаки обязательно делали «вклады» - на колокола, церковную утварь, дорогие оклады на иконы и священные книги, строили новые соборы и церкви.</w:t>
      </w:r>
    </w:p>
    <w:p w:rsidR="00D73D97" w:rsidRPr="00E51D58" w:rsidRDefault="00D73D97" w:rsidP="00E51D58">
      <w:pPr>
        <w:spacing w:after="0" w:line="240" w:lineRule="auto"/>
        <w:jc w:val="both"/>
        <w:rPr>
          <w:rFonts w:ascii="Times New Roman" w:eastAsia="Times New Roman" w:hAnsi="Times New Roman" w:cs="Times New Roman"/>
          <w:sz w:val="28"/>
          <w:szCs w:val="28"/>
        </w:rPr>
      </w:pPr>
      <w:r w:rsidRPr="00E51D58">
        <w:rPr>
          <w:rFonts w:ascii="Times New Roman" w:eastAsia="Times New Roman" w:hAnsi="Times New Roman" w:cs="Times New Roman"/>
          <w:color w:val="000000"/>
          <w:sz w:val="28"/>
          <w:szCs w:val="28"/>
        </w:rPr>
        <w:t xml:space="preserve">Вера в то, что Господь всегда рядом, постоянно оберегает и хранит воина, никогда не оставляла казаков. </w:t>
      </w:r>
      <w:proofErr w:type="gramStart"/>
      <w:r w:rsidRPr="00E51D58">
        <w:rPr>
          <w:rFonts w:ascii="Times New Roman" w:eastAsia="Times New Roman" w:hAnsi="Times New Roman" w:cs="Times New Roman"/>
          <w:color w:val="000000"/>
          <w:sz w:val="28"/>
          <w:szCs w:val="28"/>
        </w:rPr>
        <w:t>Твердая вера в то, что убитый за правое дело, за слабых и обиженных, за Веру Христову казак</w:t>
      </w:r>
      <w:r w:rsidR="00FB5043">
        <w:rPr>
          <w:rFonts w:ascii="Times New Roman" w:eastAsia="Times New Roman" w:hAnsi="Times New Roman" w:cs="Times New Roman"/>
          <w:color w:val="000000"/>
          <w:sz w:val="28"/>
          <w:szCs w:val="28"/>
        </w:rPr>
        <w:t xml:space="preserve">, </w:t>
      </w:r>
      <w:r w:rsidRPr="00E51D58">
        <w:rPr>
          <w:rFonts w:ascii="Times New Roman" w:eastAsia="Times New Roman" w:hAnsi="Times New Roman" w:cs="Times New Roman"/>
          <w:color w:val="000000"/>
          <w:sz w:val="28"/>
          <w:szCs w:val="28"/>
        </w:rPr>
        <w:t xml:space="preserve"> сразу идет в рай, что «смерть задруги своя» освобождает его от всех грехов, делала его бесстрашным в любом бою.</w:t>
      </w:r>
      <w:proofErr w:type="gramEnd"/>
    </w:p>
    <w:p w:rsidR="00D73D97" w:rsidRDefault="00D73D97" w:rsidP="00E51D58">
      <w:pPr>
        <w:spacing w:after="0" w:line="240" w:lineRule="auto"/>
        <w:jc w:val="both"/>
        <w:rPr>
          <w:rFonts w:ascii="Times New Roman" w:eastAsia="Times New Roman" w:hAnsi="Times New Roman" w:cs="Times New Roman"/>
          <w:b/>
          <w:bCs/>
          <w:i/>
          <w:iCs/>
          <w:color w:val="000000"/>
          <w:sz w:val="28"/>
          <w:szCs w:val="28"/>
        </w:rPr>
      </w:pPr>
    </w:p>
    <w:p w:rsidR="00E51D58" w:rsidRDefault="00E51D58" w:rsidP="00E51D58">
      <w:pPr>
        <w:spacing w:after="0" w:line="240" w:lineRule="auto"/>
        <w:jc w:val="both"/>
        <w:rPr>
          <w:rFonts w:ascii="Times New Roman" w:eastAsia="Times New Roman" w:hAnsi="Times New Roman" w:cs="Times New Roman"/>
          <w:b/>
          <w:bCs/>
          <w:i/>
          <w:iCs/>
          <w:color w:val="000000"/>
          <w:sz w:val="28"/>
          <w:szCs w:val="28"/>
        </w:rPr>
      </w:pPr>
    </w:p>
    <w:p w:rsidR="00E51D58" w:rsidRDefault="00E51D58" w:rsidP="00E51D58">
      <w:pPr>
        <w:spacing w:after="0" w:line="240" w:lineRule="auto"/>
        <w:jc w:val="both"/>
        <w:rPr>
          <w:rFonts w:ascii="Times New Roman" w:eastAsia="Times New Roman" w:hAnsi="Times New Roman" w:cs="Times New Roman"/>
          <w:b/>
          <w:bCs/>
          <w:i/>
          <w:iCs/>
          <w:color w:val="000000"/>
          <w:sz w:val="28"/>
          <w:szCs w:val="28"/>
        </w:rPr>
      </w:pPr>
    </w:p>
    <w:p w:rsidR="00E51D58" w:rsidRPr="00E51D58" w:rsidRDefault="00E51D58" w:rsidP="00E51D58">
      <w:pPr>
        <w:spacing w:after="0" w:line="240" w:lineRule="auto"/>
        <w:jc w:val="both"/>
        <w:rPr>
          <w:rFonts w:ascii="Times New Roman" w:eastAsia="Times New Roman" w:hAnsi="Times New Roman" w:cs="Times New Roman"/>
          <w:b/>
          <w:bCs/>
          <w:i/>
          <w:iCs/>
          <w:color w:val="000000"/>
          <w:sz w:val="28"/>
          <w:szCs w:val="28"/>
        </w:rPr>
      </w:pPr>
    </w:p>
    <w:p w:rsidR="00D73D97" w:rsidRDefault="00E51D58" w:rsidP="00A51CE0">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E51D58">
        <w:rPr>
          <w:rFonts w:ascii="Times New Roman" w:hAnsi="Times New Roman" w:cs="Times New Roman"/>
          <w:b/>
          <w:sz w:val="28"/>
          <w:szCs w:val="28"/>
        </w:rPr>
        <w:t>Источники:</w:t>
      </w:r>
    </w:p>
    <w:p w:rsidR="00E51D58" w:rsidRPr="00E51D58" w:rsidRDefault="00E51D58" w:rsidP="00A51CE0">
      <w:pPr>
        <w:spacing w:after="0" w:line="240" w:lineRule="auto"/>
        <w:rPr>
          <w:rFonts w:ascii="Times New Roman" w:hAnsi="Times New Roman" w:cs="Times New Roman"/>
          <w:b/>
          <w:sz w:val="28"/>
          <w:szCs w:val="28"/>
        </w:rPr>
      </w:pPr>
    </w:p>
    <w:p w:rsidR="00E51D58" w:rsidRDefault="00E51D58" w:rsidP="00E51D5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1.В</w:t>
      </w:r>
      <w:r w:rsidRPr="00E51D58">
        <w:rPr>
          <w:rFonts w:ascii="Times New Roman" w:eastAsia="Times New Roman" w:hAnsi="Times New Roman" w:cs="Times New Roman"/>
          <w:color w:val="000000"/>
          <w:sz w:val="28"/>
          <w:szCs w:val="28"/>
        </w:rPr>
        <w:t>опросы традиционной культуры</w:t>
      </w:r>
      <w:r>
        <w:rPr>
          <w:rFonts w:ascii="Times New Roman" w:eastAsia="Times New Roman" w:hAnsi="Times New Roman" w:cs="Times New Roman"/>
          <w:color w:val="000000"/>
          <w:sz w:val="28"/>
          <w:szCs w:val="28"/>
        </w:rPr>
        <w:t xml:space="preserve">. </w:t>
      </w:r>
      <w:r w:rsidRPr="00E51D58">
        <w:rPr>
          <w:rFonts w:ascii="Times New Roman" w:eastAsia="Times New Roman" w:hAnsi="Times New Roman" w:cs="Times New Roman"/>
          <w:color w:val="000000"/>
          <w:sz w:val="28"/>
          <w:szCs w:val="28"/>
        </w:rPr>
        <w:t xml:space="preserve"> 2009. </w:t>
      </w:r>
      <w:r>
        <w:rPr>
          <w:rFonts w:ascii="Times New Roman" w:eastAsia="Times New Roman" w:hAnsi="Times New Roman" w:cs="Times New Roman"/>
          <w:color w:val="000000"/>
          <w:sz w:val="28"/>
          <w:szCs w:val="28"/>
        </w:rPr>
        <w:t xml:space="preserve"> </w:t>
      </w:r>
      <w:proofErr w:type="spellStart"/>
      <w:r w:rsidRPr="00E51D58">
        <w:rPr>
          <w:rFonts w:ascii="Times New Roman" w:eastAsia="Times New Roman" w:hAnsi="Times New Roman" w:cs="Times New Roman"/>
          <w:color w:val="000000"/>
          <w:sz w:val="28"/>
          <w:szCs w:val="28"/>
        </w:rPr>
        <w:t>Вып</w:t>
      </w:r>
      <w:proofErr w:type="spellEnd"/>
      <w:r w:rsidRPr="00E51D58">
        <w:rPr>
          <w:rFonts w:ascii="Times New Roman" w:eastAsia="Times New Roman" w:hAnsi="Times New Roman" w:cs="Times New Roman"/>
          <w:color w:val="000000"/>
          <w:sz w:val="28"/>
          <w:szCs w:val="28"/>
        </w:rPr>
        <w:t>. 2. Казачество: духовная культура</w:t>
      </w:r>
      <w:proofErr w:type="gramStart"/>
      <w:r w:rsidRPr="00E51D58">
        <w:rPr>
          <w:rFonts w:ascii="Times New Roman" w:eastAsia="Times New Roman" w:hAnsi="Times New Roman" w:cs="Times New Roman"/>
          <w:color w:val="000000"/>
          <w:sz w:val="28"/>
          <w:szCs w:val="28"/>
        </w:rPr>
        <w:t xml:space="preserve"> / С</w:t>
      </w:r>
      <w:proofErr w:type="gramEnd"/>
      <w:r w:rsidRPr="00E51D58">
        <w:rPr>
          <w:rFonts w:ascii="Times New Roman" w:eastAsia="Times New Roman" w:hAnsi="Times New Roman" w:cs="Times New Roman"/>
          <w:color w:val="000000"/>
          <w:sz w:val="28"/>
          <w:szCs w:val="28"/>
        </w:rPr>
        <w:t xml:space="preserve">ост.: Карпова М.М., </w:t>
      </w:r>
      <w:proofErr w:type="spellStart"/>
      <w:r w:rsidRPr="00E51D58">
        <w:rPr>
          <w:rFonts w:ascii="Times New Roman" w:eastAsia="Times New Roman" w:hAnsi="Times New Roman" w:cs="Times New Roman"/>
          <w:color w:val="000000"/>
          <w:sz w:val="28"/>
          <w:szCs w:val="28"/>
        </w:rPr>
        <w:t>Филатченко</w:t>
      </w:r>
      <w:proofErr w:type="spellEnd"/>
      <w:r w:rsidRPr="00E51D58">
        <w:rPr>
          <w:rFonts w:ascii="Times New Roman" w:eastAsia="Times New Roman" w:hAnsi="Times New Roman" w:cs="Times New Roman"/>
          <w:color w:val="000000"/>
          <w:sz w:val="28"/>
          <w:szCs w:val="28"/>
        </w:rPr>
        <w:t xml:space="preserve"> И.А. - Чита: </w:t>
      </w:r>
      <w:proofErr w:type="spellStart"/>
      <w:r w:rsidRPr="00E51D58">
        <w:rPr>
          <w:rFonts w:ascii="Times New Roman" w:eastAsia="Times New Roman" w:hAnsi="Times New Roman" w:cs="Times New Roman"/>
          <w:color w:val="000000"/>
          <w:sz w:val="28"/>
          <w:szCs w:val="28"/>
        </w:rPr>
        <w:t>УМЦКиНТ</w:t>
      </w:r>
      <w:proofErr w:type="spellEnd"/>
      <w:r w:rsidRPr="00E51D58">
        <w:rPr>
          <w:rFonts w:ascii="Times New Roman" w:eastAsia="Times New Roman" w:hAnsi="Times New Roman" w:cs="Times New Roman"/>
          <w:color w:val="000000"/>
          <w:sz w:val="28"/>
          <w:szCs w:val="28"/>
        </w:rPr>
        <w:t>, 2009. - с.</w:t>
      </w:r>
    </w:p>
    <w:p w:rsidR="00761ED5" w:rsidRDefault="00761ED5" w:rsidP="00E51D58">
      <w:pPr>
        <w:spacing w:after="0" w:line="240" w:lineRule="auto"/>
        <w:rPr>
          <w:rFonts w:ascii="Times New Roman" w:eastAsia="Times New Roman" w:hAnsi="Times New Roman" w:cs="Times New Roman"/>
          <w:color w:val="000000"/>
          <w:sz w:val="28"/>
          <w:szCs w:val="28"/>
        </w:rPr>
      </w:pPr>
    </w:p>
    <w:p w:rsidR="00761ED5" w:rsidRPr="00761ED5" w:rsidRDefault="00761ED5" w:rsidP="00761ED5">
      <w:pPr>
        <w:rPr>
          <w:rFonts w:ascii="Times New Roman" w:hAnsi="Times New Roman" w:cs="Times New Roman"/>
          <w:sz w:val="28"/>
          <w:szCs w:val="28"/>
        </w:rPr>
      </w:pPr>
      <w:r>
        <w:rPr>
          <w:rFonts w:ascii="Times New Roman" w:eastAsia="Times New Roman" w:hAnsi="Times New Roman" w:cs="Times New Roman"/>
          <w:color w:val="000000"/>
          <w:sz w:val="28"/>
          <w:szCs w:val="28"/>
        </w:rPr>
        <w:t>2.  Трушина С.</w:t>
      </w:r>
      <w:proofErr w:type="gramStart"/>
      <w:r>
        <w:rPr>
          <w:rFonts w:ascii="Times New Roman" w:eastAsia="Times New Roman" w:hAnsi="Times New Roman" w:cs="Times New Roman"/>
          <w:color w:val="000000"/>
          <w:sz w:val="28"/>
          <w:szCs w:val="28"/>
        </w:rPr>
        <w:t>Ю</w:t>
      </w:r>
      <w:proofErr w:type="gramEnd"/>
      <w:r>
        <w:rPr>
          <w:rFonts w:ascii="Times New Roman" w:eastAsia="Times New Roman" w:hAnsi="Times New Roman" w:cs="Times New Roman"/>
          <w:color w:val="000000"/>
          <w:sz w:val="28"/>
          <w:szCs w:val="28"/>
        </w:rPr>
        <w:t xml:space="preserve">  </w:t>
      </w:r>
      <w:r w:rsidRPr="00761ED5">
        <w:rPr>
          <w:rFonts w:ascii="Times New Roman" w:hAnsi="Times New Roman" w:cs="Times New Roman"/>
          <w:sz w:val="28"/>
          <w:szCs w:val="28"/>
        </w:rPr>
        <w:t>Программа факультатива "Духовная культура казаков"</w:t>
      </w:r>
    </w:p>
    <w:p w:rsidR="00E51D58" w:rsidRDefault="00140307" w:rsidP="00A51CE0">
      <w:pPr>
        <w:spacing w:after="0" w:line="240" w:lineRule="auto"/>
        <w:rPr>
          <w:rFonts w:ascii="Times New Roman" w:hAnsi="Times New Roman" w:cs="Times New Roman"/>
          <w:sz w:val="28"/>
          <w:szCs w:val="28"/>
        </w:rPr>
      </w:pPr>
      <w:hyperlink r:id="rId6" w:history="1">
        <w:r w:rsidR="00761ED5" w:rsidRPr="007E229C">
          <w:rPr>
            <w:rStyle w:val="a5"/>
            <w:rFonts w:ascii="Times New Roman" w:hAnsi="Times New Roman" w:cs="Times New Roman"/>
            <w:sz w:val="28"/>
            <w:szCs w:val="28"/>
          </w:rPr>
          <w:t>http://uchportfolio.ru/materials/show/69623</w:t>
        </w:r>
      </w:hyperlink>
    </w:p>
    <w:p w:rsidR="00761ED5" w:rsidRDefault="00761ED5" w:rsidP="00A51CE0">
      <w:pPr>
        <w:spacing w:after="0" w:line="240" w:lineRule="auto"/>
        <w:rPr>
          <w:rFonts w:ascii="Times New Roman" w:hAnsi="Times New Roman" w:cs="Times New Roman"/>
          <w:sz w:val="28"/>
          <w:szCs w:val="28"/>
        </w:rPr>
      </w:pPr>
    </w:p>
    <w:p w:rsidR="00E51D58" w:rsidRPr="00761ED5" w:rsidRDefault="00761ED5" w:rsidP="00E51D58">
      <w:pPr>
        <w:pStyle w:val="a3"/>
        <w:shd w:val="clear" w:color="auto" w:fill="FFFFFF"/>
        <w:spacing w:before="0" w:beforeAutospacing="0" w:after="0" w:afterAutospacing="0"/>
        <w:rPr>
          <w:rStyle w:val="a4"/>
          <w:bCs w:val="0"/>
          <w:sz w:val="28"/>
          <w:szCs w:val="28"/>
        </w:rPr>
      </w:pPr>
      <w:r>
        <w:rPr>
          <w:rStyle w:val="a4"/>
          <w:b w:val="0"/>
          <w:sz w:val="28"/>
          <w:szCs w:val="28"/>
        </w:rPr>
        <w:t>3</w:t>
      </w:r>
      <w:r w:rsidR="00E51D58" w:rsidRPr="00E51D58">
        <w:rPr>
          <w:rStyle w:val="a4"/>
          <w:b w:val="0"/>
          <w:sz w:val="28"/>
          <w:szCs w:val="28"/>
        </w:rPr>
        <w:t xml:space="preserve">. В.Ф.Бондарев. </w:t>
      </w:r>
      <w:r w:rsidR="00E51D58" w:rsidRPr="00E51D58">
        <w:rPr>
          <w:b/>
          <w:sz w:val="28"/>
          <w:szCs w:val="28"/>
          <w:shd w:val="clear" w:color="auto" w:fill="FFFFFF"/>
        </w:rPr>
        <w:t xml:space="preserve"> Сборник материалов</w:t>
      </w:r>
      <w:proofErr w:type="gramStart"/>
      <w:r w:rsidR="00E51D58" w:rsidRPr="00E51D58">
        <w:rPr>
          <w:b/>
          <w:sz w:val="28"/>
          <w:szCs w:val="28"/>
          <w:shd w:val="clear" w:color="auto" w:fill="FFFFFF"/>
        </w:rPr>
        <w:t xml:space="preserve"> </w:t>
      </w:r>
      <w:r>
        <w:rPr>
          <w:b/>
          <w:sz w:val="28"/>
          <w:szCs w:val="28"/>
          <w:shd w:val="clear" w:color="auto" w:fill="FFFFFF"/>
        </w:rPr>
        <w:t>.</w:t>
      </w:r>
      <w:proofErr w:type="gramEnd"/>
      <w:r>
        <w:rPr>
          <w:b/>
          <w:sz w:val="28"/>
          <w:szCs w:val="28"/>
          <w:shd w:val="clear" w:color="auto" w:fill="FFFFFF"/>
        </w:rPr>
        <w:t xml:space="preserve"> </w:t>
      </w:r>
      <w:r w:rsidR="00E51D58" w:rsidRPr="00E51D58">
        <w:rPr>
          <w:rStyle w:val="a4"/>
          <w:b w:val="0"/>
          <w:sz w:val="28"/>
          <w:szCs w:val="28"/>
        </w:rPr>
        <w:t xml:space="preserve">Православие и традиции казачества </w:t>
      </w:r>
    </w:p>
    <w:p w:rsidR="00E51D58" w:rsidRPr="00E51D58" w:rsidRDefault="00E51D58" w:rsidP="00E51D58">
      <w:pPr>
        <w:pStyle w:val="a3"/>
        <w:shd w:val="clear" w:color="auto" w:fill="FFFFFF"/>
        <w:spacing w:before="0" w:beforeAutospacing="0" w:after="0" w:afterAutospacing="0"/>
        <w:rPr>
          <w:sz w:val="28"/>
          <w:szCs w:val="28"/>
        </w:rPr>
      </w:pPr>
    </w:p>
    <w:p w:rsidR="00D73D97" w:rsidRPr="00761ED5" w:rsidRDefault="00140307" w:rsidP="00A51CE0">
      <w:pPr>
        <w:spacing w:after="0" w:line="240" w:lineRule="auto"/>
        <w:rPr>
          <w:rFonts w:ascii="Times New Roman" w:eastAsia="Times New Roman" w:hAnsi="Times New Roman" w:cs="Times New Roman"/>
          <w:bCs/>
          <w:i/>
          <w:iCs/>
          <w:sz w:val="28"/>
          <w:szCs w:val="28"/>
        </w:rPr>
      </w:pPr>
      <w:hyperlink r:id="rId7" w:history="1">
        <w:r w:rsidR="00E51D58" w:rsidRPr="00761ED5">
          <w:rPr>
            <w:rStyle w:val="a5"/>
            <w:rFonts w:ascii="Times New Roman" w:eastAsia="Times New Roman" w:hAnsi="Times New Roman" w:cs="Times New Roman"/>
            <w:bCs/>
            <w:i/>
            <w:iCs/>
            <w:sz w:val="28"/>
            <w:szCs w:val="28"/>
          </w:rPr>
          <w:t>http://pokrovkorsakov.mrezha.ru/index.php?catid=51:konf&amp;id=181:2010-06-05-08-55-17&amp;Itemid=92&amp;option=com_content&amp;view=article</w:t>
        </w:r>
      </w:hyperlink>
    </w:p>
    <w:p w:rsidR="00E51D58" w:rsidRPr="00761ED5" w:rsidRDefault="00E51D58" w:rsidP="00A51CE0">
      <w:pPr>
        <w:spacing w:after="0" w:line="240" w:lineRule="auto"/>
        <w:rPr>
          <w:rFonts w:ascii="Times New Roman" w:eastAsia="Times New Roman" w:hAnsi="Times New Roman" w:cs="Times New Roman"/>
          <w:bCs/>
          <w:i/>
          <w:iCs/>
          <w:sz w:val="28"/>
          <w:szCs w:val="28"/>
        </w:rPr>
      </w:pPr>
    </w:p>
    <w:p w:rsidR="00E51D58" w:rsidRPr="00761ED5" w:rsidRDefault="00761ED5" w:rsidP="00E51D58">
      <w:pPr>
        <w:rPr>
          <w:rFonts w:ascii="Times New Roman" w:hAnsi="Times New Roman" w:cs="Times New Roman"/>
          <w:sz w:val="28"/>
          <w:szCs w:val="28"/>
        </w:rPr>
      </w:pPr>
      <w:r w:rsidRPr="00761ED5">
        <w:rPr>
          <w:rFonts w:ascii="Times New Roman" w:eastAsia="Times New Roman" w:hAnsi="Times New Roman" w:cs="Times New Roman"/>
          <w:bCs/>
          <w:iCs/>
          <w:sz w:val="28"/>
          <w:szCs w:val="28"/>
        </w:rPr>
        <w:t>4</w:t>
      </w:r>
      <w:r w:rsidR="00E51D58" w:rsidRPr="00761ED5">
        <w:rPr>
          <w:rFonts w:ascii="Times New Roman" w:eastAsia="Times New Roman" w:hAnsi="Times New Roman" w:cs="Times New Roman"/>
          <w:bCs/>
          <w:iCs/>
          <w:sz w:val="28"/>
          <w:szCs w:val="28"/>
        </w:rPr>
        <w:t>.</w:t>
      </w:r>
      <w:r w:rsidR="00E51D58" w:rsidRPr="00761ED5">
        <w:rPr>
          <w:rFonts w:ascii="Times New Roman" w:eastAsia="Times New Roman" w:hAnsi="Times New Roman" w:cs="Times New Roman"/>
          <w:bCs/>
          <w:i/>
          <w:iCs/>
          <w:sz w:val="28"/>
          <w:szCs w:val="28"/>
        </w:rPr>
        <w:t xml:space="preserve"> </w:t>
      </w:r>
      <w:hyperlink r:id="rId8" w:history="1">
        <w:r w:rsidR="00E51D58" w:rsidRPr="00761ED5">
          <w:rPr>
            <w:rStyle w:val="a5"/>
            <w:rFonts w:ascii="Times New Roman" w:hAnsi="Times New Roman" w:cs="Times New Roman"/>
            <w:color w:val="auto"/>
            <w:sz w:val="28"/>
            <w:szCs w:val="28"/>
            <w:u w:val="none"/>
          </w:rPr>
          <w:t>Казаки и православие</w:t>
        </w:r>
      </w:hyperlink>
    </w:p>
    <w:p w:rsidR="00D73D97" w:rsidRPr="00761ED5" w:rsidRDefault="00140307" w:rsidP="00A51CE0">
      <w:pPr>
        <w:spacing w:after="0" w:line="240" w:lineRule="auto"/>
        <w:rPr>
          <w:rFonts w:ascii="Times New Roman" w:eastAsia="Times New Roman" w:hAnsi="Times New Roman" w:cs="Times New Roman"/>
          <w:bCs/>
          <w:i/>
          <w:iCs/>
          <w:sz w:val="28"/>
          <w:szCs w:val="28"/>
        </w:rPr>
      </w:pPr>
      <w:hyperlink r:id="rId9" w:history="1">
        <w:r w:rsidR="00E51D58" w:rsidRPr="00761ED5">
          <w:rPr>
            <w:rStyle w:val="a5"/>
            <w:rFonts w:ascii="Times New Roman" w:eastAsia="Times New Roman" w:hAnsi="Times New Roman" w:cs="Times New Roman"/>
            <w:bCs/>
            <w:i/>
            <w:iCs/>
            <w:sz w:val="28"/>
            <w:szCs w:val="28"/>
          </w:rPr>
          <w:t>http://kubanpokrov.ru/index.php/2011-04-14-19-34-21/38-2011-04-14-10-20-12/51-2011-04-14-18-31-58.html</w:t>
        </w:r>
      </w:hyperlink>
    </w:p>
    <w:p w:rsidR="00E51D58" w:rsidRPr="00E51D58" w:rsidRDefault="00E51D58" w:rsidP="00A51CE0">
      <w:pPr>
        <w:spacing w:after="0" w:line="240" w:lineRule="auto"/>
        <w:rPr>
          <w:rFonts w:ascii="Times New Roman" w:eastAsia="Times New Roman" w:hAnsi="Times New Roman" w:cs="Times New Roman"/>
          <w:b/>
          <w:bCs/>
          <w:i/>
          <w:iCs/>
          <w:sz w:val="28"/>
          <w:szCs w:val="28"/>
        </w:rPr>
      </w:pPr>
    </w:p>
    <w:p w:rsidR="00E51D58" w:rsidRDefault="00E51D58" w:rsidP="00A51CE0">
      <w:pPr>
        <w:spacing w:after="0" w:line="240" w:lineRule="auto"/>
        <w:rPr>
          <w:rFonts w:ascii="Times New Roman" w:eastAsia="Times New Roman" w:hAnsi="Times New Roman" w:cs="Times New Roman"/>
          <w:b/>
          <w:bCs/>
          <w:i/>
          <w:iCs/>
          <w:color w:val="000000"/>
          <w:sz w:val="21"/>
          <w:szCs w:val="21"/>
        </w:rPr>
      </w:pPr>
    </w:p>
    <w:p w:rsidR="00E51D58" w:rsidRDefault="00E51D58" w:rsidP="00A51CE0">
      <w:pPr>
        <w:spacing w:after="0" w:line="240" w:lineRule="auto"/>
        <w:rPr>
          <w:rFonts w:ascii="Times New Roman" w:eastAsia="Times New Roman" w:hAnsi="Times New Roman" w:cs="Times New Roman"/>
          <w:b/>
          <w:bCs/>
          <w:i/>
          <w:iCs/>
          <w:color w:val="000000"/>
          <w:sz w:val="21"/>
          <w:szCs w:val="21"/>
        </w:rPr>
      </w:pPr>
    </w:p>
    <w:p w:rsidR="00E51D58" w:rsidRDefault="00E51D58" w:rsidP="00A51CE0">
      <w:pPr>
        <w:spacing w:after="0" w:line="240" w:lineRule="auto"/>
        <w:rPr>
          <w:rFonts w:ascii="Times New Roman" w:eastAsia="Times New Roman" w:hAnsi="Times New Roman" w:cs="Times New Roman"/>
          <w:b/>
          <w:bCs/>
          <w:i/>
          <w:iCs/>
          <w:color w:val="000000"/>
          <w:sz w:val="21"/>
          <w:szCs w:val="21"/>
        </w:rPr>
      </w:pPr>
    </w:p>
    <w:p w:rsidR="00E51D58" w:rsidRDefault="00E51D58" w:rsidP="00A51CE0">
      <w:pPr>
        <w:spacing w:after="0" w:line="240" w:lineRule="auto"/>
        <w:rPr>
          <w:rFonts w:ascii="Times New Roman" w:eastAsia="Times New Roman" w:hAnsi="Times New Roman" w:cs="Times New Roman"/>
          <w:b/>
          <w:bCs/>
          <w:i/>
          <w:iCs/>
          <w:color w:val="000000"/>
          <w:sz w:val="21"/>
          <w:szCs w:val="21"/>
        </w:rPr>
      </w:pPr>
    </w:p>
    <w:p w:rsidR="00E51D58" w:rsidRDefault="00E51D58" w:rsidP="00A51CE0">
      <w:pPr>
        <w:spacing w:after="0" w:line="240" w:lineRule="auto"/>
        <w:rPr>
          <w:rFonts w:ascii="Times New Roman" w:eastAsia="Times New Roman" w:hAnsi="Times New Roman" w:cs="Times New Roman"/>
          <w:b/>
          <w:bCs/>
          <w:i/>
          <w:iCs/>
          <w:color w:val="000000"/>
          <w:sz w:val="21"/>
          <w:szCs w:val="21"/>
        </w:rPr>
      </w:pPr>
    </w:p>
    <w:sectPr w:rsidR="00E51D58" w:rsidSect="00761ED5">
      <w:pgSz w:w="11909" w:h="16834"/>
      <w:pgMar w:top="1440" w:right="1440" w:bottom="1440" w:left="1440" w:header="0" w:footer="0"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B1674"/>
    <w:multiLevelType w:val="multilevel"/>
    <w:tmpl w:val="8570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1CE0"/>
    <w:rsid w:val="000806F9"/>
    <w:rsid w:val="00140307"/>
    <w:rsid w:val="00343BE2"/>
    <w:rsid w:val="005B1C86"/>
    <w:rsid w:val="00761ED5"/>
    <w:rsid w:val="007F0153"/>
    <w:rsid w:val="00890711"/>
    <w:rsid w:val="0089669A"/>
    <w:rsid w:val="00A51CE0"/>
    <w:rsid w:val="00D73D97"/>
    <w:rsid w:val="00E51D58"/>
    <w:rsid w:val="00E55AF2"/>
    <w:rsid w:val="00EA4BF4"/>
    <w:rsid w:val="00F41CFE"/>
    <w:rsid w:val="00FB5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AF2"/>
  </w:style>
  <w:style w:type="paragraph" w:styleId="1">
    <w:name w:val="heading 1"/>
    <w:basedOn w:val="a"/>
    <w:next w:val="a"/>
    <w:link w:val="10"/>
    <w:uiPriority w:val="9"/>
    <w:qFormat/>
    <w:rsid w:val="00343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51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51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761E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1D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1D58"/>
    <w:rPr>
      <w:b/>
      <w:bCs/>
    </w:rPr>
  </w:style>
  <w:style w:type="character" w:styleId="a5">
    <w:name w:val="Hyperlink"/>
    <w:basedOn w:val="a0"/>
    <w:uiPriority w:val="99"/>
    <w:unhideWhenUsed/>
    <w:rsid w:val="00E51D58"/>
    <w:rPr>
      <w:color w:val="0000FF" w:themeColor="hyperlink"/>
      <w:u w:val="single"/>
    </w:rPr>
  </w:style>
  <w:style w:type="character" w:customStyle="1" w:styleId="20">
    <w:name w:val="Заголовок 2 Знак"/>
    <w:basedOn w:val="a0"/>
    <w:link w:val="2"/>
    <w:uiPriority w:val="9"/>
    <w:rsid w:val="00E51D5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51D58"/>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E51D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D58"/>
    <w:rPr>
      <w:rFonts w:ascii="Tahoma" w:hAnsi="Tahoma" w:cs="Tahoma"/>
      <w:sz w:val="16"/>
      <w:szCs w:val="16"/>
    </w:rPr>
  </w:style>
  <w:style w:type="paragraph" w:styleId="a8">
    <w:name w:val="No Spacing"/>
    <w:uiPriority w:val="1"/>
    <w:qFormat/>
    <w:rsid w:val="00761ED5"/>
    <w:pPr>
      <w:spacing w:after="0" w:line="240" w:lineRule="auto"/>
    </w:pPr>
  </w:style>
  <w:style w:type="character" w:customStyle="1" w:styleId="50">
    <w:name w:val="Заголовок 5 Знак"/>
    <w:basedOn w:val="a0"/>
    <w:link w:val="5"/>
    <w:uiPriority w:val="9"/>
    <w:semiHidden/>
    <w:rsid w:val="00761ED5"/>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761ED5"/>
    <w:rPr>
      <w:color w:val="800080" w:themeColor="followedHyperlink"/>
      <w:u w:val="single"/>
    </w:rPr>
  </w:style>
  <w:style w:type="character" w:customStyle="1" w:styleId="10">
    <w:name w:val="Заголовок 1 Знак"/>
    <w:basedOn w:val="a0"/>
    <w:link w:val="1"/>
    <w:uiPriority w:val="9"/>
    <w:rsid w:val="00343B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3258317">
      <w:bodyDiv w:val="1"/>
      <w:marLeft w:val="0"/>
      <w:marRight w:val="0"/>
      <w:marTop w:val="0"/>
      <w:marBottom w:val="0"/>
      <w:divBdr>
        <w:top w:val="none" w:sz="0" w:space="0" w:color="auto"/>
        <w:left w:val="none" w:sz="0" w:space="0" w:color="auto"/>
        <w:bottom w:val="none" w:sz="0" w:space="0" w:color="auto"/>
        <w:right w:val="none" w:sz="0" w:space="0" w:color="auto"/>
      </w:divBdr>
    </w:div>
    <w:div w:id="726955514">
      <w:bodyDiv w:val="1"/>
      <w:marLeft w:val="0"/>
      <w:marRight w:val="0"/>
      <w:marTop w:val="0"/>
      <w:marBottom w:val="0"/>
      <w:divBdr>
        <w:top w:val="none" w:sz="0" w:space="0" w:color="auto"/>
        <w:left w:val="none" w:sz="0" w:space="0" w:color="auto"/>
        <w:bottom w:val="none" w:sz="0" w:space="0" w:color="auto"/>
        <w:right w:val="none" w:sz="0" w:space="0" w:color="auto"/>
      </w:divBdr>
    </w:div>
    <w:div w:id="902376073">
      <w:bodyDiv w:val="1"/>
      <w:marLeft w:val="0"/>
      <w:marRight w:val="0"/>
      <w:marTop w:val="0"/>
      <w:marBottom w:val="0"/>
      <w:divBdr>
        <w:top w:val="none" w:sz="0" w:space="0" w:color="auto"/>
        <w:left w:val="none" w:sz="0" w:space="0" w:color="auto"/>
        <w:bottom w:val="none" w:sz="0" w:space="0" w:color="auto"/>
        <w:right w:val="none" w:sz="0" w:space="0" w:color="auto"/>
      </w:divBdr>
    </w:div>
    <w:div w:id="1421751592">
      <w:bodyDiv w:val="1"/>
      <w:marLeft w:val="0"/>
      <w:marRight w:val="0"/>
      <w:marTop w:val="0"/>
      <w:marBottom w:val="0"/>
      <w:divBdr>
        <w:top w:val="none" w:sz="0" w:space="0" w:color="auto"/>
        <w:left w:val="none" w:sz="0" w:space="0" w:color="auto"/>
        <w:bottom w:val="none" w:sz="0" w:space="0" w:color="auto"/>
        <w:right w:val="none" w:sz="0" w:space="0" w:color="auto"/>
      </w:divBdr>
      <w:divsChild>
        <w:div w:id="895118294">
          <w:marLeft w:val="0"/>
          <w:marRight w:val="0"/>
          <w:marTop w:val="0"/>
          <w:marBottom w:val="0"/>
          <w:divBdr>
            <w:top w:val="none" w:sz="0" w:space="0" w:color="auto"/>
            <w:left w:val="none" w:sz="0" w:space="0" w:color="auto"/>
            <w:bottom w:val="none" w:sz="0" w:space="0" w:color="auto"/>
            <w:right w:val="none" w:sz="0" w:space="0" w:color="auto"/>
          </w:divBdr>
          <w:divsChild>
            <w:div w:id="442312383">
              <w:marLeft w:val="0"/>
              <w:marRight w:val="0"/>
              <w:marTop w:val="0"/>
              <w:marBottom w:val="0"/>
              <w:divBdr>
                <w:top w:val="none" w:sz="0" w:space="0" w:color="auto"/>
                <w:left w:val="none" w:sz="0" w:space="0" w:color="auto"/>
                <w:bottom w:val="none" w:sz="0" w:space="0" w:color="auto"/>
                <w:right w:val="none" w:sz="0" w:space="0" w:color="auto"/>
              </w:divBdr>
              <w:divsChild>
                <w:div w:id="806361304">
                  <w:marLeft w:val="0"/>
                  <w:marRight w:val="0"/>
                  <w:marTop w:val="0"/>
                  <w:marBottom w:val="0"/>
                  <w:divBdr>
                    <w:top w:val="none" w:sz="0" w:space="0" w:color="auto"/>
                    <w:left w:val="none" w:sz="0" w:space="0" w:color="auto"/>
                    <w:bottom w:val="none" w:sz="0" w:space="0" w:color="auto"/>
                    <w:right w:val="none" w:sz="0" w:space="0" w:color="auto"/>
                  </w:divBdr>
                </w:div>
              </w:divsChild>
            </w:div>
            <w:div w:id="1942763850">
              <w:marLeft w:val="0"/>
              <w:marRight w:val="0"/>
              <w:marTop w:val="88"/>
              <w:marBottom w:val="123"/>
              <w:divBdr>
                <w:top w:val="none" w:sz="0" w:space="0" w:color="auto"/>
                <w:left w:val="none" w:sz="0" w:space="0" w:color="auto"/>
                <w:bottom w:val="none" w:sz="0" w:space="0" w:color="auto"/>
                <w:right w:val="none" w:sz="0" w:space="0" w:color="auto"/>
              </w:divBdr>
              <w:divsChild>
                <w:div w:id="175317457">
                  <w:marLeft w:val="0"/>
                  <w:marRight w:val="0"/>
                  <w:marTop w:val="0"/>
                  <w:marBottom w:val="0"/>
                  <w:divBdr>
                    <w:top w:val="none" w:sz="0" w:space="0" w:color="auto"/>
                    <w:left w:val="none" w:sz="0" w:space="0" w:color="auto"/>
                    <w:bottom w:val="none" w:sz="0" w:space="0" w:color="auto"/>
                    <w:right w:val="none" w:sz="0" w:space="0" w:color="auto"/>
                  </w:divBdr>
                </w:div>
              </w:divsChild>
            </w:div>
            <w:div w:id="1451976451">
              <w:marLeft w:val="0"/>
              <w:marRight w:val="0"/>
              <w:marTop w:val="88"/>
              <w:marBottom w:val="123"/>
              <w:divBdr>
                <w:top w:val="none" w:sz="0" w:space="0" w:color="auto"/>
                <w:left w:val="none" w:sz="0" w:space="0" w:color="auto"/>
                <w:bottom w:val="none" w:sz="0" w:space="0" w:color="auto"/>
                <w:right w:val="none" w:sz="0" w:space="0" w:color="auto"/>
              </w:divBdr>
              <w:divsChild>
                <w:div w:id="1816409971">
                  <w:marLeft w:val="0"/>
                  <w:marRight w:val="0"/>
                  <w:marTop w:val="0"/>
                  <w:marBottom w:val="0"/>
                  <w:divBdr>
                    <w:top w:val="none" w:sz="0" w:space="0" w:color="auto"/>
                    <w:left w:val="none" w:sz="0" w:space="0" w:color="auto"/>
                    <w:bottom w:val="none" w:sz="0" w:space="0" w:color="auto"/>
                    <w:right w:val="none" w:sz="0" w:space="0" w:color="auto"/>
                  </w:divBdr>
                  <w:divsChild>
                    <w:div w:id="8190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3834">
              <w:marLeft w:val="0"/>
              <w:marRight w:val="0"/>
              <w:marTop w:val="88"/>
              <w:marBottom w:val="123"/>
              <w:divBdr>
                <w:top w:val="none" w:sz="0" w:space="0" w:color="auto"/>
                <w:left w:val="none" w:sz="0" w:space="0" w:color="auto"/>
                <w:bottom w:val="none" w:sz="0" w:space="0" w:color="auto"/>
                <w:right w:val="none" w:sz="0" w:space="0" w:color="auto"/>
              </w:divBdr>
              <w:divsChild>
                <w:div w:id="3682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2968">
          <w:marLeft w:val="0"/>
          <w:marRight w:val="0"/>
          <w:marTop w:val="0"/>
          <w:marBottom w:val="0"/>
          <w:divBdr>
            <w:top w:val="none" w:sz="0" w:space="0" w:color="auto"/>
            <w:left w:val="none" w:sz="0" w:space="0" w:color="auto"/>
            <w:bottom w:val="none" w:sz="0" w:space="0" w:color="auto"/>
            <w:right w:val="none" w:sz="0" w:space="0" w:color="auto"/>
          </w:divBdr>
          <w:divsChild>
            <w:div w:id="255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banpokrov.ru/index.php/2011-04-14-19-34-21/38-2011-04-14-10-20-12/51-2011-04-14-18-31-58.html" TargetMode="External"/><Relationship Id="rId3" Type="http://schemas.openxmlformats.org/officeDocument/2006/relationships/settings" Target="settings.xml"/><Relationship Id="rId7" Type="http://schemas.openxmlformats.org/officeDocument/2006/relationships/hyperlink" Target="http://pokrovkorsakov.mrezha.ru/index.php?catid=51:konf&amp;id=181:2010-06-05-08-55-17&amp;Itemid=92&amp;option=com_content&amp;view=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portfolio.ru/materials/show/6962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ubanpokrov.ru/index.php/2011-04-14-19-34-21/38-2011-04-14-10-20-12/51-2011-04-14-18-31-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2016-08-10T14:24:00Z</dcterms:created>
  <dcterms:modified xsi:type="dcterms:W3CDTF">2016-08-17T13:54:00Z</dcterms:modified>
</cp:coreProperties>
</file>