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FA4" w:rsidRPr="00497423" w:rsidRDefault="00A87FA4" w:rsidP="00A87FA4">
      <w:pPr>
        <w:spacing w:line="312" w:lineRule="auto"/>
        <w:jc w:val="center"/>
        <w:rPr>
          <w:rFonts w:ascii="Times New Roman" w:eastAsia="Arial Unicode MS" w:hAnsi="Times New Roman"/>
          <w:b/>
        </w:rPr>
      </w:pPr>
      <w:r w:rsidRPr="00497423">
        <w:rPr>
          <w:rFonts w:ascii="Times New Roman" w:eastAsia="Arial Unicode MS" w:hAnsi="Times New Roman"/>
          <w:b/>
        </w:rPr>
        <w:t>МИНИСТЕРСТВО ОБРАЗОВАНИЯ И НАУКИ ХАБАРОВСКОГО КРАЯ</w:t>
      </w:r>
    </w:p>
    <w:p w:rsidR="00A87FA4" w:rsidRPr="00497423" w:rsidRDefault="00A87FA4" w:rsidP="00A87FA4">
      <w:pPr>
        <w:jc w:val="center"/>
        <w:rPr>
          <w:rFonts w:ascii="Times New Roman" w:eastAsia="Arial Unicode MS" w:hAnsi="Times New Roman"/>
          <w:b/>
        </w:rPr>
      </w:pPr>
      <w:r w:rsidRPr="00497423">
        <w:rPr>
          <w:rFonts w:ascii="Times New Roman" w:eastAsia="Arial Unicode MS" w:hAnsi="Times New Roman"/>
          <w:b/>
        </w:rPr>
        <w:t>КГА</w:t>
      </w:r>
      <w:r w:rsidR="00CA2FFC">
        <w:rPr>
          <w:rFonts w:ascii="Times New Roman" w:eastAsia="Arial Unicode MS" w:hAnsi="Times New Roman"/>
          <w:b/>
        </w:rPr>
        <w:t xml:space="preserve"> П</w:t>
      </w:r>
      <w:r w:rsidRPr="00497423">
        <w:rPr>
          <w:rFonts w:ascii="Times New Roman" w:eastAsia="Arial Unicode MS" w:hAnsi="Times New Roman"/>
          <w:b/>
        </w:rPr>
        <w:t>ОУ «ХАБАРОВСКИЙ ТЕХНОЛОГИЧЕСКИЙ КОЛЛЕДЖ»</w:t>
      </w:r>
    </w:p>
    <w:p w:rsidR="00A87FA4" w:rsidRPr="00497423" w:rsidRDefault="00A87FA4" w:rsidP="00A87FA4">
      <w:pPr>
        <w:rPr>
          <w:rFonts w:ascii="Times New Roman" w:eastAsia="Arial Unicode MS" w:hAnsi="Times New Roman"/>
          <w:b/>
          <w:sz w:val="28"/>
          <w:szCs w:val="28"/>
        </w:rPr>
      </w:pPr>
    </w:p>
    <w:p w:rsidR="00A87FA4" w:rsidRDefault="00CA2FFC" w:rsidP="00A87FA4">
      <w:pPr>
        <w:jc w:val="center"/>
        <w:rPr>
          <w:rFonts w:ascii="Times New Roman" w:hAnsi="Times New Roman"/>
          <w:b/>
          <w:sz w:val="28"/>
          <w:szCs w:val="28"/>
        </w:rPr>
      </w:pPr>
      <w:r w:rsidRPr="00CA2FF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490952" cy="2002220"/>
            <wp:effectExtent l="0" t="0" r="0" b="0"/>
            <wp:docPr id="1" name="Рисунок 1" descr="D:\Documents\Desktop\Все документы\Downloads\Логотип ХТ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Все документы\Downloads\Логотип ХТ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82" t="6310" r="6040" b="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52" cy="200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FA4" w:rsidRPr="002726B7" w:rsidRDefault="00A87FA4" w:rsidP="00A87FA4">
      <w:pPr>
        <w:jc w:val="center"/>
        <w:rPr>
          <w:rFonts w:ascii="Times New Roman" w:hAnsi="Times New Roman"/>
          <w:b/>
          <w:sz w:val="40"/>
          <w:szCs w:val="40"/>
        </w:rPr>
      </w:pPr>
    </w:p>
    <w:p w:rsidR="00A87FA4" w:rsidRPr="00497423" w:rsidRDefault="00401700" w:rsidP="00401700">
      <w:pPr>
        <w:spacing w:after="0" w:line="240" w:lineRule="auto"/>
        <w:ind w:left="-142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МЕТОДИЧЕСКАЯ РАЗРАБОТКА</w:t>
      </w:r>
    </w:p>
    <w:p w:rsidR="00031EFC" w:rsidRDefault="00A87FA4" w:rsidP="00401700">
      <w:pPr>
        <w:spacing w:after="0" w:line="240" w:lineRule="auto"/>
        <w:ind w:left="-142"/>
        <w:jc w:val="center"/>
        <w:rPr>
          <w:rFonts w:ascii="Times New Roman" w:hAnsi="Times New Roman"/>
          <w:b/>
          <w:sz w:val="40"/>
          <w:szCs w:val="40"/>
        </w:rPr>
      </w:pPr>
      <w:r w:rsidRPr="00497423">
        <w:rPr>
          <w:rFonts w:ascii="Times New Roman" w:hAnsi="Times New Roman"/>
          <w:b/>
          <w:sz w:val="40"/>
          <w:szCs w:val="40"/>
        </w:rPr>
        <w:t>«</w:t>
      </w:r>
      <w:r w:rsidR="00242720">
        <w:rPr>
          <w:rFonts w:ascii="Times New Roman" w:hAnsi="Times New Roman"/>
          <w:b/>
          <w:sz w:val="40"/>
          <w:szCs w:val="40"/>
        </w:rPr>
        <w:t xml:space="preserve">ИСПОЛЬЗОВАНИЕ ТЕХНОЛОГИИ </w:t>
      </w:r>
      <w:r w:rsidR="00BE0B8D">
        <w:rPr>
          <w:rFonts w:ascii="Times New Roman" w:hAnsi="Times New Roman"/>
          <w:b/>
          <w:sz w:val="40"/>
          <w:szCs w:val="40"/>
        </w:rPr>
        <w:t xml:space="preserve">РАЗВИТИЯ </w:t>
      </w:r>
      <w:r w:rsidR="00242720">
        <w:rPr>
          <w:rFonts w:ascii="Times New Roman" w:hAnsi="Times New Roman"/>
          <w:b/>
          <w:sz w:val="40"/>
          <w:szCs w:val="40"/>
        </w:rPr>
        <w:t xml:space="preserve">КРИТИЧЕСКОГО МЫШЛЕНИЯ НА ЗАНЯТИЯХ </w:t>
      </w:r>
      <w:r w:rsidR="00BE0B8D">
        <w:rPr>
          <w:rFonts w:ascii="Times New Roman" w:hAnsi="Times New Roman"/>
          <w:b/>
          <w:sz w:val="40"/>
          <w:szCs w:val="40"/>
        </w:rPr>
        <w:t xml:space="preserve">МЕЖДИСЦИПЛИНАРНЫХ КУРСОВ» </w:t>
      </w:r>
    </w:p>
    <w:p w:rsidR="00401700" w:rsidRPr="00031EFC" w:rsidRDefault="00401700" w:rsidP="00401700">
      <w:pPr>
        <w:spacing w:after="0" w:line="240" w:lineRule="auto"/>
        <w:ind w:left="-142"/>
        <w:jc w:val="center"/>
        <w:rPr>
          <w:rFonts w:ascii="Times New Roman" w:hAnsi="Times New Roman"/>
          <w:b/>
          <w:sz w:val="40"/>
          <w:szCs w:val="40"/>
        </w:rPr>
      </w:pPr>
    </w:p>
    <w:p w:rsidR="00031EFC" w:rsidRPr="00401700" w:rsidRDefault="00031EFC" w:rsidP="00031EFC">
      <w:pPr>
        <w:spacing w:after="0" w:line="360" w:lineRule="auto"/>
        <w:ind w:left="-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1700">
        <w:rPr>
          <w:rFonts w:ascii="Times New Roman" w:eastAsia="Times New Roman" w:hAnsi="Times New Roman" w:cs="Times New Roman"/>
          <w:b/>
          <w:sz w:val="24"/>
          <w:szCs w:val="24"/>
        </w:rPr>
        <w:t>МДК 03.02 Товароведение продовольственных и непродовольственных товаров</w:t>
      </w:r>
    </w:p>
    <w:p w:rsidR="00031EFC" w:rsidRPr="00401700" w:rsidRDefault="00031EFC" w:rsidP="00031EFC">
      <w:pPr>
        <w:spacing w:after="0" w:line="360" w:lineRule="auto"/>
        <w:ind w:left="-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1700">
        <w:rPr>
          <w:rFonts w:ascii="Times New Roman" w:eastAsia="Times New Roman" w:hAnsi="Times New Roman" w:cs="Times New Roman"/>
          <w:b/>
          <w:sz w:val="24"/>
          <w:szCs w:val="24"/>
        </w:rPr>
        <w:t>МДК 01.01. Розничная торговля непродовольственными товарами</w:t>
      </w:r>
    </w:p>
    <w:p w:rsidR="00031EFC" w:rsidRPr="00401700" w:rsidRDefault="00031EFC" w:rsidP="00031EFC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700">
        <w:rPr>
          <w:rFonts w:ascii="Times New Roman" w:hAnsi="Times New Roman" w:cs="Times New Roman"/>
          <w:b/>
          <w:sz w:val="24"/>
          <w:szCs w:val="24"/>
        </w:rPr>
        <w:t>МДК 01.01 Товароведение продовольственных товаров и продукции предприятий общественного питания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567"/>
        <w:gridCol w:w="4927"/>
      </w:tblGrid>
      <w:tr w:rsidR="00031EFC" w:rsidRPr="00401700" w:rsidTr="00580DFF">
        <w:tc>
          <w:tcPr>
            <w:tcW w:w="4077" w:type="dxa"/>
          </w:tcPr>
          <w:p w:rsidR="00031EFC" w:rsidRPr="00401700" w:rsidRDefault="00031EFC" w:rsidP="00401700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700">
              <w:rPr>
                <w:rFonts w:ascii="Times New Roman" w:hAnsi="Times New Roman"/>
                <w:sz w:val="24"/>
                <w:szCs w:val="24"/>
              </w:rPr>
              <w:t>38.02.04</w:t>
            </w:r>
          </w:p>
        </w:tc>
        <w:tc>
          <w:tcPr>
            <w:tcW w:w="567" w:type="dxa"/>
          </w:tcPr>
          <w:p w:rsidR="00031EFC" w:rsidRPr="00401700" w:rsidRDefault="00031EFC" w:rsidP="00031EF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031EFC" w:rsidRPr="00401700" w:rsidRDefault="00031EFC" w:rsidP="0040170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401700">
              <w:rPr>
                <w:rFonts w:ascii="Times New Roman" w:hAnsi="Times New Roman"/>
                <w:sz w:val="24"/>
                <w:szCs w:val="24"/>
              </w:rPr>
              <w:t>Коммерция (по отраслям)</w:t>
            </w:r>
          </w:p>
        </w:tc>
      </w:tr>
      <w:tr w:rsidR="00031EFC" w:rsidRPr="00401700" w:rsidTr="00580DFF">
        <w:tc>
          <w:tcPr>
            <w:tcW w:w="4077" w:type="dxa"/>
          </w:tcPr>
          <w:p w:rsidR="00031EFC" w:rsidRPr="00401700" w:rsidRDefault="00031EFC" w:rsidP="00401700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700">
              <w:rPr>
                <w:rFonts w:ascii="Times New Roman" w:hAnsi="Times New Roman"/>
                <w:sz w:val="24"/>
                <w:szCs w:val="24"/>
              </w:rPr>
              <w:t>38.01.02</w:t>
            </w:r>
          </w:p>
        </w:tc>
        <w:tc>
          <w:tcPr>
            <w:tcW w:w="567" w:type="dxa"/>
          </w:tcPr>
          <w:p w:rsidR="00031EFC" w:rsidRPr="00401700" w:rsidRDefault="00031EFC" w:rsidP="00031EF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031EFC" w:rsidRPr="00401700" w:rsidRDefault="00031EFC" w:rsidP="0040170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401700">
              <w:rPr>
                <w:rFonts w:ascii="Times New Roman" w:hAnsi="Times New Roman"/>
                <w:sz w:val="24"/>
                <w:szCs w:val="24"/>
              </w:rPr>
              <w:t>Продавец, контролер-кассир</w:t>
            </w:r>
          </w:p>
        </w:tc>
      </w:tr>
      <w:tr w:rsidR="00031EFC" w:rsidRPr="00401700" w:rsidTr="00580DFF">
        <w:tc>
          <w:tcPr>
            <w:tcW w:w="4077" w:type="dxa"/>
          </w:tcPr>
          <w:p w:rsidR="00031EFC" w:rsidRPr="00401700" w:rsidRDefault="00031EFC" w:rsidP="00401700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700">
              <w:rPr>
                <w:rFonts w:ascii="Times New Roman" w:hAnsi="Times New Roman"/>
                <w:sz w:val="24"/>
                <w:szCs w:val="24"/>
              </w:rPr>
              <w:t>43.02.01</w:t>
            </w:r>
          </w:p>
        </w:tc>
        <w:tc>
          <w:tcPr>
            <w:tcW w:w="567" w:type="dxa"/>
          </w:tcPr>
          <w:p w:rsidR="00031EFC" w:rsidRPr="00401700" w:rsidRDefault="00031EFC" w:rsidP="00031EF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031EFC" w:rsidRPr="00401700" w:rsidRDefault="00031EFC" w:rsidP="0040170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401700">
              <w:rPr>
                <w:rFonts w:ascii="Times New Roman" w:hAnsi="Times New Roman"/>
                <w:sz w:val="24"/>
                <w:szCs w:val="24"/>
              </w:rPr>
              <w:t>Организация обслуживания в общественном питании</w:t>
            </w:r>
          </w:p>
        </w:tc>
      </w:tr>
    </w:tbl>
    <w:p w:rsidR="00BE0B8D" w:rsidRDefault="00BE0B8D" w:rsidP="00A87FA4">
      <w:pPr>
        <w:jc w:val="both"/>
        <w:rPr>
          <w:rFonts w:ascii="Times New Roman" w:hAnsi="Times New Roman"/>
          <w:sz w:val="28"/>
          <w:szCs w:val="28"/>
        </w:rPr>
      </w:pPr>
    </w:p>
    <w:p w:rsidR="00401700" w:rsidRPr="00401700" w:rsidRDefault="00401700" w:rsidP="00401700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401700">
        <w:rPr>
          <w:rFonts w:ascii="Times New Roman" w:hAnsi="Times New Roman"/>
          <w:sz w:val="28"/>
          <w:szCs w:val="28"/>
        </w:rPr>
        <w:t>Разработчик: Юрченко Елена Александровна, преподаватель специальных дисциплин</w:t>
      </w:r>
    </w:p>
    <w:p w:rsidR="00401700" w:rsidRDefault="00401700" w:rsidP="00A87FA4">
      <w:pPr>
        <w:jc w:val="both"/>
        <w:rPr>
          <w:rFonts w:ascii="Times New Roman" w:hAnsi="Times New Roman"/>
          <w:sz w:val="28"/>
          <w:szCs w:val="28"/>
        </w:rPr>
      </w:pPr>
    </w:p>
    <w:p w:rsidR="00A87FA4" w:rsidRDefault="00A87FA4" w:rsidP="004017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31956">
        <w:rPr>
          <w:rFonts w:ascii="Times New Roman" w:hAnsi="Times New Roman"/>
          <w:sz w:val="28"/>
          <w:szCs w:val="28"/>
        </w:rPr>
        <w:t>Хабаровск</w:t>
      </w:r>
    </w:p>
    <w:p w:rsidR="00A87FA4" w:rsidRPr="00931956" w:rsidRDefault="00A87FA4" w:rsidP="004017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31956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1</w:t>
      </w:r>
      <w:r w:rsidR="00CA2FFC">
        <w:rPr>
          <w:rFonts w:ascii="Times New Roman" w:hAnsi="Times New Roman"/>
          <w:sz w:val="28"/>
          <w:szCs w:val="28"/>
        </w:rPr>
        <w:t>7</w:t>
      </w:r>
    </w:p>
    <w:p w:rsidR="00A87FA4" w:rsidRDefault="00A87FA4" w:rsidP="004017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  <w:sectPr w:rsidR="00A87FA4" w:rsidSect="006F7E9E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0" w:name="_GoBack"/>
      <w:bookmarkEnd w:id="0"/>
    </w:p>
    <w:tbl>
      <w:tblPr>
        <w:tblW w:w="0" w:type="auto"/>
        <w:tblLook w:val="01E0" w:firstRow="1" w:lastRow="1" w:firstColumn="1" w:lastColumn="1" w:noHBand="0" w:noVBand="0"/>
      </w:tblPr>
      <w:tblGrid>
        <w:gridCol w:w="5353"/>
        <w:gridCol w:w="4218"/>
      </w:tblGrid>
      <w:tr w:rsidR="00A87FA4" w:rsidRPr="002726B7" w:rsidTr="006F7E9E">
        <w:tc>
          <w:tcPr>
            <w:tcW w:w="5353" w:type="dxa"/>
          </w:tcPr>
          <w:p w:rsidR="00A87FA4" w:rsidRPr="002726B7" w:rsidRDefault="00A87FA4" w:rsidP="006F7E9E">
            <w:pPr>
              <w:pStyle w:val="a9"/>
              <w:tabs>
                <w:tab w:val="num" w:pos="0"/>
              </w:tabs>
              <w:spacing w:after="0"/>
              <w:rPr>
                <w:spacing w:val="-3"/>
                <w:sz w:val="28"/>
                <w:szCs w:val="28"/>
              </w:rPr>
            </w:pPr>
            <w:r w:rsidRPr="002726B7">
              <w:rPr>
                <w:spacing w:val="-3"/>
                <w:sz w:val="28"/>
                <w:szCs w:val="28"/>
              </w:rPr>
              <w:lastRenderedPageBreak/>
              <w:t xml:space="preserve">ОДОБРЕНА    </w:t>
            </w:r>
          </w:p>
          <w:p w:rsidR="00A87FA4" w:rsidRDefault="00A87FA4" w:rsidP="006F7E9E">
            <w:pPr>
              <w:pStyle w:val="a9"/>
              <w:tabs>
                <w:tab w:val="num" w:pos="0"/>
              </w:tabs>
              <w:spacing w:after="0"/>
              <w:rPr>
                <w:spacing w:val="-3"/>
                <w:sz w:val="28"/>
                <w:szCs w:val="28"/>
              </w:rPr>
            </w:pPr>
            <w:r w:rsidRPr="002726B7">
              <w:rPr>
                <w:spacing w:val="-1"/>
                <w:sz w:val="28"/>
                <w:szCs w:val="28"/>
              </w:rPr>
              <w:t>на заседании ПЦК</w:t>
            </w:r>
            <w:r w:rsidRPr="002726B7"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«</w:t>
            </w:r>
            <w:r w:rsidR="00BE0B8D">
              <w:rPr>
                <w:spacing w:val="-3"/>
                <w:sz w:val="28"/>
                <w:szCs w:val="28"/>
              </w:rPr>
              <w:t>Сфера обслуживания</w:t>
            </w:r>
            <w:r>
              <w:rPr>
                <w:spacing w:val="-3"/>
                <w:sz w:val="28"/>
                <w:szCs w:val="28"/>
              </w:rPr>
              <w:t>»</w:t>
            </w:r>
          </w:p>
          <w:p w:rsidR="00A87FA4" w:rsidRPr="002726B7" w:rsidRDefault="00A87FA4" w:rsidP="006F7E9E">
            <w:pPr>
              <w:pStyle w:val="a9"/>
              <w:tabs>
                <w:tab w:val="num" w:pos="0"/>
              </w:tabs>
              <w:spacing w:after="0"/>
              <w:rPr>
                <w:spacing w:val="-3"/>
                <w:sz w:val="28"/>
                <w:szCs w:val="28"/>
              </w:rPr>
            </w:pPr>
            <w:r w:rsidRPr="002726B7">
              <w:rPr>
                <w:spacing w:val="-3"/>
                <w:sz w:val="28"/>
                <w:szCs w:val="28"/>
              </w:rPr>
              <w:t xml:space="preserve">Председатель ПЦК  </w:t>
            </w:r>
          </w:p>
          <w:p w:rsidR="00A87FA4" w:rsidRPr="002726B7" w:rsidRDefault="00A87FA4" w:rsidP="006F7E9E">
            <w:pPr>
              <w:pStyle w:val="a9"/>
              <w:tabs>
                <w:tab w:val="num" w:pos="0"/>
              </w:tabs>
              <w:spacing w:after="0"/>
              <w:rPr>
                <w:spacing w:val="-3"/>
                <w:sz w:val="28"/>
                <w:szCs w:val="28"/>
              </w:rPr>
            </w:pPr>
            <w:r w:rsidRPr="002726B7">
              <w:rPr>
                <w:spacing w:val="-3"/>
                <w:sz w:val="28"/>
                <w:szCs w:val="28"/>
              </w:rPr>
              <w:t xml:space="preserve">__________________ </w:t>
            </w:r>
            <w:r w:rsidR="00BE0B8D">
              <w:rPr>
                <w:spacing w:val="-3"/>
                <w:sz w:val="28"/>
                <w:szCs w:val="28"/>
              </w:rPr>
              <w:t>Юрченко Е.А.</w:t>
            </w:r>
          </w:p>
          <w:p w:rsidR="00A87FA4" w:rsidRPr="002726B7" w:rsidRDefault="00A87FA4" w:rsidP="006F7E9E">
            <w:pPr>
              <w:pStyle w:val="a9"/>
              <w:tabs>
                <w:tab w:val="num" w:pos="0"/>
              </w:tabs>
              <w:spacing w:after="0"/>
              <w:rPr>
                <w:sz w:val="28"/>
                <w:szCs w:val="28"/>
              </w:rPr>
            </w:pPr>
            <w:r w:rsidRPr="002726B7">
              <w:rPr>
                <w:sz w:val="28"/>
                <w:szCs w:val="28"/>
              </w:rPr>
              <w:t xml:space="preserve">« </w:t>
            </w:r>
            <w:r w:rsidRPr="002726B7">
              <w:rPr>
                <w:sz w:val="28"/>
                <w:szCs w:val="28"/>
                <w:u w:val="single"/>
              </w:rPr>
              <w:t xml:space="preserve">      </w:t>
            </w:r>
            <w:r w:rsidRPr="002726B7">
              <w:rPr>
                <w:sz w:val="28"/>
                <w:szCs w:val="28"/>
              </w:rPr>
              <w:t>»__________20___г.</w:t>
            </w:r>
          </w:p>
        </w:tc>
        <w:tc>
          <w:tcPr>
            <w:tcW w:w="4218" w:type="dxa"/>
          </w:tcPr>
          <w:p w:rsidR="00A87FA4" w:rsidRPr="00497423" w:rsidRDefault="00A87FA4" w:rsidP="00A348B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8"/>
                <w:szCs w:val="28"/>
              </w:rPr>
            </w:pPr>
            <w:r w:rsidRPr="00497423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 УТВЕРЖДАЮ:</w:t>
            </w:r>
          </w:p>
          <w:p w:rsidR="00A87FA4" w:rsidRPr="00497423" w:rsidRDefault="00A87FA4" w:rsidP="00A348B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49742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Заместитель  директора  по НМР</w:t>
            </w:r>
          </w:p>
          <w:p w:rsidR="00A87FA4" w:rsidRPr="00497423" w:rsidRDefault="00A87FA4" w:rsidP="00A348B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423">
              <w:rPr>
                <w:rFonts w:ascii="Times New Roman" w:hAnsi="Times New Roman"/>
                <w:spacing w:val="-1"/>
                <w:sz w:val="28"/>
                <w:szCs w:val="28"/>
              </w:rPr>
              <w:t>____________Н.Ю. Третьякова</w:t>
            </w:r>
          </w:p>
          <w:p w:rsidR="00A87FA4" w:rsidRPr="002726B7" w:rsidRDefault="00A87FA4" w:rsidP="00A348B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4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726B7">
              <w:rPr>
                <w:rFonts w:ascii="Times New Roman" w:hAnsi="Times New Roman"/>
                <w:sz w:val="28"/>
                <w:szCs w:val="28"/>
              </w:rPr>
              <w:t>«</w:t>
            </w:r>
            <w:r w:rsidRPr="002726B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</w:t>
            </w:r>
            <w:r w:rsidRPr="002726B7">
              <w:rPr>
                <w:rFonts w:ascii="Times New Roman" w:hAnsi="Times New Roman"/>
                <w:sz w:val="28"/>
                <w:szCs w:val="28"/>
              </w:rPr>
              <w:t>»________20___г.</w:t>
            </w:r>
          </w:p>
          <w:p w:rsidR="00A87FA4" w:rsidRPr="002726B7" w:rsidRDefault="00A87FA4" w:rsidP="006F7E9E">
            <w:pPr>
              <w:pStyle w:val="a9"/>
              <w:tabs>
                <w:tab w:val="num" w:pos="0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A87FA4" w:rsidRPr="002726B7" w:rsidRDefault="00A87FA4" w:rsidP="00A87F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i/>
        </w:rPr>
      </w:pPr>
    </w:p>
    <w:p w:rsidR="00A87FA4" w:rsidRPr="002726B7" w:rsidRDefault="00A87FA4" w:rsidP="00A87F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</w:rPr>
      </w:pPr>
    </w:p>
    <w:p w:rsidR="003E2707" w:rsidRPr="002E0AF5" w:rsidRDefault="00D91024" w:rsidP="00D910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91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пособии рассмотрены</w:t>
      </w:r>
      <w:r w:rsidR="00DD3A40" w:rsidRPr="002E0AF5">
        <w:rPr>
          <w:rFonts w:ascii="Times New Roman" w:hAnsi="Times New Roman"/>
          <w:color w:val="000000" w:themeColor="text1"/>
          <w:sz w:val="28"/>
          <w:szCs w:val="28"/>
        </w:rPr>
        <w:t xml:space="preserve"> особенност</w:t>
      </w:r>
      <w:r w:rsidR="004C47D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DD3A40" w:rsidRPr="002E0AF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D260C" w:rsidRPr="002E0AF5">
        <w:rPr>
          <w:rFonts w:ascii="Times New Roman" w:hAnsi="Times New Roman"/>
          <w:color w:val="000000" w:themeColor="text1"/>
          <w:sz w:val="28"/>
          <w:szCs w:val="28"/>
        </w:rPr>
        <w:t>использования</w:t>
      </w:r>
      <w:r w:rsidR="00DD3A40" w:rsidRPr="002E0AF5">
        <w:rPr>
          <w:rFonts w:ascii="Times New Roman" w:hAnsi="Times New Roman"/>
          <w:color w:val="000000" w:themeColor="text1"/>
          <w:sz w:val="28"/>
          <w:szCs w:val="28"/>
        </w:rPr>
        <w:t xml:space="preserve"> технологии развития критического мышления </w:t>
      </w:r>
      <w:r w:rsidR="004C47DD">
        <w:rPr>
          <w:rFonts w:ascii="Times New Roman" w:hAnsi="Times New Roman"/>
          <w:color w:val="000000" w:themeColor="text1"/>
          <w:sz w:val="28"/>
          <w:szCs w:val="28"/>
        </w:rPr>
        <w:t xml:space="preserve">(ТРКМ) </w:t>
      </w:r>
      <w:r w:rsidR="00DD3A40" w:rsidRPr="002E0AF5">
        <w:rPr>
          <w:rFonts w:ascii="Times New Roman" w:hAnsi="Times New Roman"/>
          <w:color w:val="000000" w:themeColor="text1"/>
          <w:sz w:val="28"/>
          <w:szCs w:val="28"/>
        </w:rPr>
        <w:t>на занятиях междисциплинарных курсов по професс</w:t>
      </w:r>
      <w:r w:rsidR="00031EFC">
        <w:rPr>
          <w:rFonts w:ascii="Times New Roman" w:hAnsi="Times New Roman"/>
          <w:color w:val="000000" w:themeColor="text1"/>
          <w:sz w:val="28"/>
          <w:szCs w:val="28"/>
        </w:rPr>
        <w:t>ии «Продавец, контролер-кассир»</w:t>
      </w:r>
      <w:r w:rsidR="00031EFC" w:rsidRPr="00031EFC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31EF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D3A40" w:rsidRPr="002E0AF5">
        <w:rPr>
          <w:rFonts w:ascii="Times New Roman" w:hAnsi="Times New Roman"/>
          <w:color w:val="000000" w:themeColor="text1"/>
          <w:sz w:val="28"/>
          <w:szCs w:val="28"/>
        </w:rPr>
        <w:t>специальност</w:t>
      </w:r>
      <w:r w:rsidR="00031EFC">
        <w:rPr>
          <w:rFonts w:ascii="Times New Roman" w:hAnsi="Times New Roman"/>
          <w:color w:val="000000" w:themeColor="text1"/>
          <w:sz w:val="28"/>
          <w:szCs w:val="28"/>
        </w:rPr>
        <w:t>ям</w:t>
      </w:r>
      <w:r w:rsidR="00DD3A40" w:rsidRPr="002E0AF5">
        <w:rPr>
          <w:rFonts w:ascii="Times New Roman" w:hAnsi="Times New Roman"/>
          <w:color w:val="000000" w:themeColor="text1"/>
          <w:sz w:val="28"/>
          <w:szCs w:val="28"/>
        </w:rPr>
        <w:t xml:space="preserve"> «Коммерсант (по отраслям)»</w:t>
      </w:r>
      <w:r w:rsidR="00031EFC">
        <w:rPr>
          <w:rFonts w:ascii="Times New Roman" w:hAnsi="Times New Roman"/>
          <w:color w:val="000000" w:themeColor="text1"/>
          <w:sz w:val="28"/>
          <w:szCs w:val="28"/>
        </w:rPr>
        <w:t xml:space="preserve"> и «</w:t>
      </w:r>
      <w:r w:rsidR="00031EFC" w:rsidRPr="00031EFC">
        <w:rPr>
          <w:rFonts w:ascii="Times New Roman" w:hAnsi="Times New Roman"/>
          <w:color w:val="000000" w:themeColor="text1"/>
          <w:sz w:val="28"/>
          <w:szCs w:val="28"/>
        </w:rPr>
        <w:t>Организация обслуживания в общественном питании</w:t>
      </w:r>
      <w:r w:rsidR="00031EFC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A5298F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3E2707">
        <w:rPr>
          <w:rFonts w:ascii="Times New Roman" w:hAnsi="Times New Roman"/>
          <w:color w:val="000000" w:themeColor="text1"/>
          <w:sz w:val="28"/>
          <w:szCs w:val="28"/>
        </w:rPr>
        <w:t>Рекомендован</w:t>
      </w: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3E2707">
        <w:rPr>
          <w:rFonts w:ascii="Times New Roman" w:hAnsi="Times New Roman"/>
          <w:color w:val="000000" w:themeColor="text1"/>
          <w:sz w:val="28"/>
          <w:szCs w:val="28"/>
        </w:rPr>
        <w:t xml:space="preserve"> преподавателям и мастерам производственного обучения.</w:t>
      </w:r>
    </w:p>
    <w:p w:rsidR="00A348BB" w:rsidRDefault="00A348BB" w:rsidP="00A87F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91024" w:rsidRPr="00497423" w:rsidRDefault="00D91024" w:rsidP="00A87F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87FA4" w:rsidRPr="00442EC2" w:rsidRDefault="00A87FA4" w:rsidP="0044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497423">
        <w:rPr>
          <w:rFonts w:ascii="Times New Roman" w:hAnsi="Times New Roman"/>
          <w:sz w:val="28"/>
          <w:szCs w:val="28"/>
        </w:rPr>
        <w:t>Организация-разработчик:</w:t>
      </w:r>
      <w:r w:rsidR="00442EC2">
        <w:rPr>
          <w:rFonts w:ascii="Times New Roman" w:hAnsi="Times New Roman"/>
          <w:sz w:val="28"/>
          <w:szCs w:val="28"/>
        </w:rPr>
        <w:t xml:space="preserve"> </w:t>
      </w:r>
      <w:r w:rsidRPr="00442EC2">
        <w:rPr>
          <w:rFonts w:ascii="Times New Roman" w:hAnsi="Times New Roman"/>
          <w:sz w:val="28"/>
          <w:szCs w:val="28"/>
        </w:rPr>
        <w:t>КГА</w:t>
      </w:r>
      <w:r w:rsidR="00CA2FFC" w:rsidRPr="00442EC2">
        <w:rPr>
          <w:rFonts w:ascii="Times New Roman" w:hAnsi="Times New Roman"/>
          <w:sz w:val="28"/>
          <w:szCs w:val="28"/>
        </w:rPr>
        <w:t xml:space="preserve"> П</w:t>
      </w:r>
      <w:r w:rsidRPr="00442EC2">
        <w:rPr>
          <w:rFonts w:ascii="Times New Roman" w:hAnsi="Times New Roman"/>
          <w:sz w:val="28"/>
          <w:szCs w:val="28"/>
        </w:rPr>
        <w:t>ОУ «Хабаровский технологиче</w:t>
      </w:r>
      <w:r w:rsidR="00CA2FFC" w:rsidRPr="00442EC2">
        <w:rPr>
          <w:rFonts w:ascii="Times New Roman" w:hAnsi="Times New Roman"/>
          <w:sz w:val="28"/>
          <w:szCs w:val="28"/>
        </w:rPr>
        <w:t>с</w:t>
      </w:r>
      <w:r w:rsidRPr="00442EC2">
        <w:rPr>
          <w:rFonts w:ascii="Times New Roman" w:hAnsi="Times New Roman"/>
          <w:sz w:val="28"/>
          <w:szCs w:val="28"/>
        </w:rPr>
        <w:t>кий колледж»</w:t>
      </w:r>
    </w:p>
    <w:p w:rsidR="00A87FA4" w:rsidRPr="00497423" w:rsidRDefault="00A87FA4" w:rsidP="00A87F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7FA4" w:rsidRPr="00497423" w:rsidRDefault="00A87FA4" w:rsidP="00A87F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7FA4" w:rsidRPr="00A348BB" w:rsidRDefault="00A87FA4" w:rsidP="00FC27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497423">
        <w:rPr>
          <w:rFonts w:ascii="Times New Roman" w:hAnsi="Times New Roman"/>
          <w:sz w:val="28"/>
          <w:szCs w:val="28"/>
        </w:rPr>
        <w:t>Разработчик:</w:t>
      </w:r>
      <w:r w:rsidR="00FC277C">
        <w:rPr>
          <w:rFonts w:ascii="Times New Roman" w:hAnsi="Times New Roman"/>
          <w:sz w:val="28"/>
          <w:szCs w:val="28"/>
        </w:rPr>
        <w:t xml:space="preserve"> </w:t>
      </w:r>
      <w:r w:rsidR="00A348BB">
        <w:rPr>
          <w:rFonts w:ascii="Times New Roman" w:hAnsi="Times New Roman"/>
          <w:sz w:val="28"/>
          <w:szCs w:val="28"/>
        </w:rPr>
        <w:t>Юрченко</w:t>
      </w:r>
      <w:r w:rsidRPr="00347C01">
        <w:rPr>
          <w:rFonts w:ascii="Times New Roman" w:hAnsi="Times New Roman"/>
          <w:sz w:val="28"/>
          <w:szCs w:val="28"/>
        </w:rPr>
        <w:t xml:space="preserve"> </w:t>
      </w:r>
      <w:r w:rsidR="00031EFC">
        <w:rPr>
          <w:rFonts w:ascii="Times New Roman" w:hAnsi="Times New Roman"/>
          <w:sz w:val="28"/>
          <w:szCs w:val="28"/>
        </w:rPr>
        <w:t>Елена Александровна</w:t>
      </w:r>
      <w:r w:rsidRPr="00347C01">
        <w:rPr>
          <w:rFonts w:ascii="Times New Roman" w:hAnsi="Times New Roman"/>
          <w:sz w:val="28"/>
          <w:szCs w:val="28"/>
        </w:rPr>
        <w:t xml:space="preserve">, преподаватель </w:t>
      </w:r>
      <w:r w:rsidR="00A348BB">
        <w:rPr>
          <w:rFonts w:ascii="Times New Roman" w:hAnsi="Times New Roman"/>
          <w:sz w:val="28"/>
          <w:szCs w:val="28"/>
        </w:rPr>
        <w:t>специальных дисциплин</w:t>
      </w:r>
      <w:r w:rsidR="00A348BB" w:rsidRPr="00A348BB">
        <w:rPr>
          <w:rFonts w:ascii="Times New Roman" w:hAnsi="Times New Roman"/>
          <w:sz w:val="28"/>
          <w:szCs w:val="28"/>
        </w:rPr>
        <w:t>,</w:t>
      </w:r>
      <w:r w:rsidR="00A348BB">
        <w:rPr>
          <w:rFonts w:ascii="Times New Roman" w:hAnsi="Times New Roman"/>
          <w:sz w:val="28"/>
          <w:szCs w:val="28"/>
        </w:rPr>
        <w:t xml:space="preserve"> высшая категория</w:t>
      </w:r>
    </w:p>
    <w:p w:rsidR="00A87FA4" w:rsidRDefault="00A87FA4" w:rsidP="00A87F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A348BB" w:rsidRDefault="00A348BB" w:rsidP="00A87F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A348BB" w:rsidRPr="00497423" w:rsidRDefault="00A348BB" w:rsidP="00A87F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  <w:u w:val="single"/>
        </w:rPr>
      </w:pPr>
    </w:p>
    <w:p w:rsidR="00A87FA4" w:rsidRDefault="00A87FA4" w:rsidP="00A87F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  <w:u w:val="single"/>
        </w:rPr>
      </w:pPr>
    </w:p>
    <w:p w:rsidR="00442EC2" w:rsidRPr="00497423" w:rsidRDefault="00442EC2" w:rsidP="003E27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87FA4" w:rsidRDefault="00A87FA4" w:rsidP="00C67D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97423">
        <w:rPr>
          <w:rFonts w:ascii="Times New Roman" w:hAnsi="Times New Roman"/>
          <w:sz w:val="28"/>
          <w:szCs w:val="28"/>
        </w:rPr>
        <w:t>Заключение методического совета №</w:t>
      </w:r>
      <w:r w:rsidR="00C67D4F">
        <w:rPr>
          <w:rFonts w:ascii="Times New Roman" w:hAnsi="Times New Roman"/>
          <w:sz w:val="28"/>
          <w:szCs w:val="28"/>
        </w:rPr>
        <w:t xml:space="preserve">_____  от </w:t>
      </w:r>
      <w:r w:rsidR="00186B39">
        <w:rPr>
          <w:rFonts w:ascii="Times New Roman" w:hAnsi="Times New Roman"/>
          <w:sz w:val="28"/>
          <w:szCs w:val="28"/>
        </w:rPr>
        <w:t xml:space="preserve"> </w:t>
      </w:r>
      <w:r w:rsidR="00C67D4F">
        <w:rPr>
          <w:rFonts w:ascii="Times New Roman" w:hAnsi="Times New Roman"/>
          <w:sz w:val="28"/>
          <w:szCs w:val="28"/>
        </w:rPr>
        <w:t>«____»_____</w:t>
      </w:r>
    </w:p>
    <w:p w:rsidR="00442EC2" w:rsidRPr="00C67D4F" w:rsidRDefault="00442EC2" w:rsidP="00C67D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7FA4" w:rsidRPr="00821AC3" w:rsidRDefault="00A87FA4" w:rsidP="00DD3A4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21AC3">
        <w:rPr>
          <w:rFonts w:ascii="Times New Roman" w:hAnsi="Times New Roman"/>
          <w:b/>
          <w:sz w:val="28"/>
          <w:szCs w:val="28"/>
        </w:rPr>
        <w:t>ОГЛАВЛЕНИЕ</w:t>
      </w:r>
    </w:p>
    <w:p w:rsidR="00A87FA4" w:rsidRPr="00821AC3" w:rsidRDefault="00A87FA4" w:rsidP="00C67D4F">
      <w:pPr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440"/>
        <w:gridCol w:w="1131"/>
      </w:tblGrid>
      <w:tr w:rsidR="00DD3A40" w:rsidRPr="00DD3A40" w:rsidTr="006F7E9E">
        <w:tc>
          <w:tcPr>
            <w:tcW w:w="8440" w:type="dxa"/>
          </w:tcPr>
          <w:p w:rsidR="00A87FA4" w:rsidRPr="002E0AF5" w:rsidRDefault="00E9294B" w:rsidP="004C47DD">
            <w:pPr>
              <w:pStyle w:val="a3"/>
              <w:tabs>
                <w:tab w:val="left" w:pos="426"/>
              </w:tabs>
              <w:spacing w:before="20" w:after="2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w:anchor="Пояснительная_записка" w:history="1">
              <w:r w:rsidR="00A87FA4" w:rsidRPr="002E0AF5">
                <w:rPr>
                  <w:rStyle w:val="ad"/>
                  <w:rFonts w:ascii="Times New Roman" w:hAnsi="Times New Roman"/>
                  <w:sz w:val="28"/>
                  <w:szCs w:val="28"/>
                  <w:lang w:val="ru-RU"/>
                </w:rPr>
                <w:t>Пояснительная записка</w:t>
              </w:r>
            </w:hyperlink>
          </w:p>
        </w:tc>
        <w:tc>
          <w:tcPr>
            <w:tcW w:w="1131" w:type="dxa"/>
          </w:tcPr>
          <w:p w:rsidR="00A87FA4" w:rsidRPr="00186B39" w:rsidRDefault="001D260C" w:rsidP="004C47DD">
            <w:pPr>
              <w:spacing w:before="20" w:after="2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86B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186B39" w:rsidRPr="00186B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DD3A40" w:rsidRPr="00DD3A40" w:rsidTr="006F7E9E">
        <w:tc>
          <w:tcPr>
            <w:tcW w:w="8440" w:type="dxa"/>
          </w:tcPr>
          <w:p w:rsidR="00A87FA4" w:rsidRPr="002E0AF5" w:rsidRDefault="00E9294B" w:rsidP="004C47DD">
            <w:pPr>
              <w:pStyle w:val="a3"/>
              <w:numPr>
                <w:ilvl w:val="0"/>
                <w:numId w:val="1"/>
              </w:numPr>
              <w:tabs>
                <w:tab w:val="left" w:pos="426"/>
              </w:tabs>
              <w:spacing w:before="20" w:after="2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hyperlink w:anchor="Глава_01" w:history="1">
              <w:r w:rsidR="00812FCC" w:rsidRPr="00856309">
                <w:rPr>
                  <w:rStyle w:val="ad"/>
                  <w:rFonts w:ascii="Times New Roman" w:hAnsi="Times New Roman"/>
                  <w:sz w:val="28"/>
                  <w:szCs w:val="28"/>
                  <w:lang w:val="ru-RU"/>
                </w:rPr>
                <w:t>Определение и характеристика технологии развития критического мышления</w:t>
              </w:r>
            </w:hyperlink>
            <w:r w:rsidR="001D260C" w:rsidRPr="002E0AF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A87FA4" w:rsidRPr="002E0AF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131" w:type="dxa"/>
          </w:tcPr>
          <w:p w:rsidR="00A87FA4" w:rsidRPr="00186B39" w:rsidRDefault="00186B39" w:rsidP="004C47DD">
            <w:pPr>
              <w:spacing w:before="20" w:after="2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86B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5</w:t>
            </w:r>
          </w:p>
        </w:tc>
      </w:tr>
      <w:tr w:rsidR="00DD3A40" w:rsidRPr="00DD3A40" w:rsidTr="006F7E9E">
        <w:tc>
          <w:tcPr>
            <w:tcW w:w="8440" w:type="dxa"/>
          </w:tcPr>
          <w:p w:rsidR="00A87FA4" w:rsidRPr="002E0AF5" w:rsidRDefault="00E9294B" w:rsidP="004C47DD">
            <w:pPr>
              <w:pStyle w:val="a3"/>
              <w:numPr>
                <w:ilvl w:val="0"/>
                <w:numId w:val="1"/>
              </w:numPr>
              <w:tabs>
                <w:tab w:val="left" w:pos="426"/>
              </w:tabs>
              <w:spacing w:before="20" w:after="2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hyperlink w:anchor="Глава_02" w:history="1">
              <w:r w:rsidR="001D260C" w:rsidRPr="00856309">
                <w:rPr>
                  <w:rStyle w:val="ad"/>
                  <w:rFonts w:ascii="Times New Roman" w:hAnsi="Times New Roman"/>
                  <w:sz w:val="28"/>
                  <w:szCs w:val="28"/>
                  <w:lang w:val="ru-RU"/>
                </w:rPr>
                <w:t>Примеры использования технологии критического мышления на занятиях междисциплинарных курсов по профессии «Продавец, контролер-кассир» и специальности «Коммерсант (по отраслям)»</w:t>
              </w:r>
            </w:hyperlink>
          </w:p>
        </w:tc>
        <w:tc>
          <w:tcPr>
            <w:tcW w:w="1131" w:type="dxa"/>
          </w:tcPr>
          <w:p w:rsidR="00A87FA4" w:rsidRPr="00186B39" w:rsidRDefault="00186B39" w:rsidP="004C47DD">
            <w:pPr>
              <w:spacing w:before="20" w:after="2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86B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9</w:t>
            </w:r>
          </w:p>
        </w:tc>
      </w:tr>
      <w:tr w:rsidR="002E0AF5" w:rsidRPr="00DD3A40" w:rsidTr="006F7E9E">
        <w:tc>
          <w:tcPr>
            <w:tcW w:w="8440" w:type="dxa"/>
          </w:tcPr>
          <w:p w:rsidR="002E0AF5" w:rsidRPr="002E0AF5" w:rsidRDefault="00E9294B" w:rsidP="004C47DD">
            <w:pPr>
              <w:pStyle w:val="a3"/>
              <w:numPr>
                <w:ilvl w:val="1"/>
                <w:numId w:val="1"/>
              </w:numPr>
              <w:tabs>
                <w:tab w:val="left" w:pos="426"/>
              </w:tabs>
              <w:spacing w:before="20" w:after="2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hyperlink w:anchor="Отсроченная_отгадка_01" w:history="1">
              <w:r w:rsidR="002E0AF5" w:rsidRPr="006F7E9E">
                <w:rPr>
                  <w:rStyle w:val="ad"/>
                  <w:rFonts w:ascii="Times New Roman" w:hAnsi="Times New Roman"/>
                  <w:sz w:val="28"/>
                  <w:szCs w:val="28"/>
                  <w:lang w:val="ru-RU"/>
                </w:rPr>
                <w:t>Прием «Отсроченная отгадка»</w:t>
              </w:r>
            </w:hyperlink>
          </w:p>
          <w:p w:rsidR="006F7E9E" w:rsidRPr="006F7E9E" w:rsidRDefault="00E9294B" w:rsidP="004C47DD">
            <w:pPr>
              <w:pStyle w:val="a3"/>
              <w:numPr>
                <w:ilvl w:val="1"/>
                <w:numId w:val="1"/>
              </w:numPr>
              <w:spacing w:before="20" w:after="20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hyperlink w:anchor="Лови_ошибку_02" w:history="1">
              <w:r w:rsidR="006F7E9E" w:rsidRPr="006F7E9E">
                <w:rPr>
                  <w:rStyle w:val="ad"/>
                  <w:rFonts w:ascii="Times New Roman" w:hAnsi="Times New Roman"/>
                  <w:sz w:val="28"/>
                  <w:szCs w:val="28"/>
                  <w:lang w:val="ru-RU"/>
                </w:rPr>
                <w:t>Прием «Лови ошибку»</w:t>
              </w:r>
            </w:hyperlink>
          </w:p>
          <w:p w:rsidR="002E0AF5" w:rsidRDefault="00E9294B" w:rsidP="004C47DD">
            <w:pPr>
              <w:pStyle w:val="a3"/>
              <w:numPr>
                <w:ilvl w:val="1"/>
                <w:numId w:val="1"/>
              </w:numPr>
              <w:tabs>
                <w:tab w:val="left" w:pos="426"/>
              </w:tabs>
              <w:spacing w:before="20" w:after="2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hyperlink w:anchor="Интеллект_карта_03" w:history="1">
              <w:r w:rsidR="006F7E9E" w:rsidRPr="006F7E9E">
                <w:rPr>
                  <w:rStyle w:val="ad"/>
                  <w:rFonts w:ascii="Times New Roman" w:hAnsi="Times New Roman"/>
                  <w:sz w:val="28"/>
                  <w:szCs w:val="28"/>
                  <w:lang w:val="ru-RU"/>
                </w:rPr>
                <w:t>Прием «Интеллект-карта»</w:t>
              </w:r>
            </w:hyperlink>
          </w:p>
          <w:p w:rsidR="006F7E9E" w:rsidRDefault="00E9294B" w:rsidP="004C47DD">
            <w:pPr>
              <w:pStyle w:val="a3"/>
              <w:numPr>
                <w:ilvl w:val="1"/>
                <w:numId w:val="1"/>
              </w:numPr>
              <w:tabs>
                <w:tab w:val="left" w:pos="426"/>
              </w:tabs>
              <w:spacing w:before="20" w:after="2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hyperlink w:anchor="Зигзаг_04" w:history="1">
              <w:r w:rsidR="006F7E9E" w:rsidRPr="006F7E9E">
                <w:rPr>
                  <w:rStyle w:val="ad"/>
                  <w:rFonts w:ascii="Times New Roman" w:hAnsi="Times New Roman"/>
                  <w:sz w:val="28"/>
                  <w:szCs w:val="28"/>
                  <w:lang w:val="ru-RU"/>
                </w:rPr>
                <w:t>Прием «Зигзаг»</w:t>
              </w:r>
            </w:hyperlink>
          </w:p>
          <w:p w:rsidR="00B1176A" w:rsidRDefault="00E9294B" w:rsidP="004C47DD">
            <w:pPr>
              <w:pStyle w:val="a3"/>
              <w:numPr>
                <w:ilvl w:val="1"/>
                <w:numId w:val="1"/>
              </w:numPr>
              <w:tabs>
                <w:tab w:val="left" w:pos="426"/>
              </w:tabs>
              <w:spacing w:before="20" w:after="2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hyperlink w:anchor="Инсерт_5" w:history="1">
              <w:r w:rsidR="00B1176A" w:rsidRPr="00B1176A">
                <w:rPr>
                  <w:rStyle w:val="ad"/>
                  <w:rFonts w:ascii="Times New Roman" w:hAnsi="Times New Roman"/>
                  <w:sz w:val="28"/>
                  <w:szCs w:val="28"/>
                  <w:lang w:val="ru-RU"/>
                </w:rPr>
                <w:t>Прием «Инсерт»</w:t>
              </w:r>
            </w:hyperlink>
          </w:p>
          <w:p w:rsidR="00B1176A" w:rsidRDefault="00E9294B" w:rsidP="004C47DD">
            <w:pPr>
              <w:pStyle w:val="a3"/>
              <w:numPr>
                <w:ilvl w:val="1"/>
                <w:numId w:val="1"/>
              </w:numPr>
              <w:tabs>
                <w:tab w:val="left" w:pos="426"/>
              </w:tabs>
              <w:spacing w:before="20" w:after="2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hyperlink w:anchor="УМШ_06" w:history="1">
              <w:r w:rsidR="00B1176A" w:rsidRPr="00B1176A">
                <w:rPr>
                  <w:rStyle w:val="ad"/>
                  <w:rFonts w:ascii="Times New Roman" w:hAnsi="Times New Roman"/>
                  <w:sz w:val="28"/>
                  <w:szCs w:val="28"/>
                  <w:lang w:val="ru-RU"/>
                </w:rPr>
                <w:t>Прием «Учебно-мозговой штурм»</w:t>
              </w:r>
            </w:hyperlink>
          </w:p>
          <w:p w:rsidR="00186B39" w:rsidRPr="00186B39" w:rsidRDefault="00E9294B" w:rsidP="00186B39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hyperlink w:anchor="Синквейн_07" w:history="1">
              <w:r w:rsidR="00186B39" w:rsidRPr="00186B39">
                <w:rPr>
                  <w:rStyle w:val="ad"/>
                  <w:rFonts w:ascii="Times New Roman" w:hAnsi="Times New Roman"/>
                  <w:sz w:val="28"/>
                  <w:szCs w:val="28"/>
                  <w:lang w:val="ru-RU"/>
                </w:rPr>
                <w:t>Прием «Синквейн»</w:t>
              </w:r>
            </w:hyperlink>
          </w:p>
        </w:tc>
        <w:tc>
          <w:tcPr>
            <w:tcW w:w="1131" w:type="dxa"/>
          </w:tcPr>
          <w:p w:rsidR="002E0AF5" w:rsidRPr="00186B39" w:rsidRDefault="00186B39" w:rsidP="004C47DD">
            <w:pPr>
              <w:spacing w:before="20" w:after="2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86B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9</w:t>
            </w:r>
          </w:p>
          <w:p w:rsidR="00186B39" w:rsidRPr="00186B39" w:rsidRDefault="00186B39" w:rsidP="004C47DD">
            <w:pPr>
              <w:spacing w:before="20" w:after="2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86B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  <w:p w:rsidR="00186B39" w:rsidRPr="00186B39" w:rsidRDefault="00186B39" w:rsidP="004C47DD">
            <w:pPr>
              <w:spacing w:before="20" w:after="2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86B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  <w:p w:rsidR="00186B39" w:rsidRPr="00186B39" w:rsidRDefault="00186B39" w:rsidP="004C47DD">
            <w:pPr>
              <w:spacing w:before="20" w:after="2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86B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</w:t>
            </w:r>
          </w:p>
          <w:p w:rsidR="00186B39" w:rsidRPr="00186B39" w:rsidRDefault="00186B39" w:rsidP="004C47DD">
            <w:pPr>
              <w:spacing w:before="20" w:after="2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86B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18</w:t>
            </w:r>
          </w:p>
          <w:p w:rsidR="00186B39" w:rsidRPr="00186B39" w:rsidRDefault="00186B39" w:rsidP="004C47DD">
            <w:pPr>
              <w:spacing w:before="20" w:after="2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86B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</w:t>
            </w:r>
          </w:p>
          <w:p w:rsidR="00186B39" w:rsidRPr="00186B39" w:rsidRDefault="00186B39" w:rsidP="004C47DD">
            <w:pPr>
              <w:spacing w:before="20" w:after="2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86B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</w:t>
            </w:r>
          </w:p>
        </w:tc>
      </w:tr>
      <w:tr w:rsidR="00B1176A" w:rsidRPr="00DD3A40" w:rsidTr="006F7E9E">
        <w:tc>
          <w:tcPr>
            <w:tcW w:w="8440" w:type="dxa"/>
          </w:tcPr>
          <w:p w:rsidR="00B1176A" w:rsidRPr="002E0AF5" w:rsidRDefault="004D210C" w:rsidP="004C47DD">
            <w:pPr>
              <w:pStyle w:val="a4"/>
              <w:spacing w:before="20" w:after="20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 xml:space="preserve">          </w:t>
            </w:r>
            <w:hyperlink w:anchor="Заключение" w:history="1">
              <w:r w:rsidRPr="004D210C">
                <w:rPr>
                  <w:rStyle w:val="ad"/>
                  <w:rFonts w:ascii="Times New Roman" w:hAnsi="Times New Roman"/>
                  <w:bCs/>
                  <w:sz w:val="28"/>
                  <w:szCs w:val="28"/>
                  <w:lang w:val="ru-RU" w:eastAsia="ru-RU"/>
                </w:rPr>
                <w:t>Заключение</w:t>
              </w:r>
            </w:hyperlink>
          </w:p>
        </w:tc>
        <w:tc>
          <w:tcPr>
            <w:tcW w:w="1131" w:type="dxa"/>
          </w:tcPr>
          <w:p w:rsidR="00B1176A" w:rsidRPr="00186B39" w:rsidRDefault="00B024DD" w:rsidP="004C47DD">
            <w:pPr>
              <w:spacing w:before="20" w:after="2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</w:t>
            </w:r>
          </w:p>
        </w:tc>
      </w:tr>
      <w:tr w:rsidR="00A87FA4" w:rsidRPr="00DD3A40" w:rsidTr="006F7E9E">
        <w:tc>
          <w:tcPr>
            <w:tcW w:w="8440" w:type="dxa"/>
          </w:tcPr>
          <w:p w:rsidR="00A87FA4" w:rsidRPr="002E0AF5" w:rsidRDefault="00A87FA4" w:rsidP="004C47DD">
            <w:pPr>
              <w:pStyle w:val="a4"/>
              <w:spacing w:before="20" w:after="20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 w:eastAsia="ru-RU"/>
              </w:rPr>
            </w:pPr>
            <w:r w:rsidRPr="002E0AF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 xml:space="preserve">     </w:t>
            </w:r>
            <w:r w:rsidR="004D210C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 xml:space="preserve">    </w:t>
            </w:r>
            <w:r w:rsidR="004C47D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hyperlink w:anchor="Литература" w:history="1">
              <w:r w:rsidRPr="00186B39">
                <w:rPr>
                  <w:rStyle w:val="ad"/>
                  <w:rFonts w:ascii="Times New Roman" w:hAnsi="Times New Roman"/>
                  <w:bCs/>
                  <w:sz w:val="28"/>
                  <w:szCs w:val="28"/>
                  <w:lang w:val="ru-RU" w:eastAsia="ru-RU"/>
                </w:rPr>
                <w:t>Список литературы</w:t>
              </w:r>
            </w:hyperlink>
            <w:r w:rsidRPr="002E0AF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131" w:type="dxa"/>
          </w:tcPr>
          <w:p w:rsidR="00A87FA4" w:rsidRPr="00186B39" w:rsidRDefault="00B024DD" w:rsidP="004C47DD">
            <w:pPr>
              <w:spacing w:before="20" w:after="2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24</w:t>
            </w:r>
          </w:p>
        </w:tc>
      </w:tr>
      <w:tr w:rsidR="002E0AF5" w:rsidRPr="00DD3A40" w:rsidTr="006F7E9E">
        <w:tc>
          <w:tcPr>
            <w:tcW w:w="8440" w:type="dxa"/>
          </w:tcPr>
          <w:p w:rsidR="002E0AF5" w:rsidRPr="006021C1" w:rsidRDefault="002E0AF5" w:rsidP="004C47DD">
            <w:pPr>
              <w:pStyle w:val="a4"/>
              <w:spacing w:before="20" w:after="20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 w:eastAsia="ru-RU"/>
              </w:rPr>
            </w:pPr>
            <w:r w:rsidRPr="002E0AF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 xml:space="preserve">     </w:t>
            </w:r>
            <w:r w:rsidR="004D210C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 xml:space="preserve">    </w:t>
            </w:r>
            <w:r w:rsidR="004C47D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 w:rsidRPr="002E0AF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>Приложение</w:t>
            </w:r>
            <w:r w:rsidR="006021C1" w:rsidRPr="006021C1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 xml:space="preserve"> (</w:t>
            </w:r>
            <w:hyperlink r:id="rId10" w:history="1">
              <w:r w:rsidR="006021C1" w:rsidRPr="0029562F">
                <w:rPr>
                  <w:rStyle w:val="ad"/>
                  <w:rFonts w:ascii="Times New Roman" w:hAnsi="Times New Roman"/>
                  <w:bCs/>
                  <w:sz w:val="28"/>
                  <w:szCs w:val="28"/>
                  <w:lang w:val="ru-RU" w:eastAsia="ru-RU"/>
                </w:rPr>
                <w:t xml:space="preserve">Презентация в программе </w:t>
              </w:r>
              <w:r w:rsidR="006021C1" w:rsidRPr="0029562F">
                <w:rPr>
                  <w:rStyle w:val="ad"/>
                  <w:rFonts w:ascii="Times New Roman" w:hAnsi="Times New Roman"/>
                  <w:bCs/>
                  <w:sz w:val="28"/>
                  <w:szCs w:val="28"/>
                  <w:lang w:eastAsia="ru-RU"/>
                </w:rPr>
                <w:t>Microsoft</w:t>
              </w:r>
              <w:r w:rsidR="006021C1" w:rsidRPr="0029562F">
                <w:rPr>
                  <w:rStyle w:val="ad"/>
                  <w:rFonts w:ascii="Times New Roman" w:hAnsi="Times New Roman"/>
                  <w:bCs/>
                  <w:sz w:val="28"/>
                  <w:szCs w:val="28"/>
                  <w:lang w:val="ru-RU" w:eastAsia="ru-RU"/>
                </w:rPr>
                <w:t xml:space="preserve"> </w:t>
              </w:r>
              <w:r w:rsidR="006021C1" w:rsidRPr="0029562F">
                <w:rPr>
                  <w:rStyle w:val="ad"/>
                  <w:rFonts w:ascii="Times New Roman" w:hAnsi="Times New Roman"/>
                  <w:bCs/>
                  <w:sz w:val="28"/>
                  <w:szCs w:val="28"/>
                  <w:lang w:eastAsia="ru-RU"/>
                </w:rPr>
                <w:t>Power</w:t>
              </w:r>
              <w:r w:rsidR="006021C1" w:rsidRPr="0029562F">
                <w:rPr>
                  <w:rStyle w:val="ad"/>
                  <w:rFonts w:ascii="Times New Roman" w:hAnsi="Times New Roman"/>
                  <w:bCs/>
                  <w:sz w:val="28"/>
                  <w:szCs w:val="28"/>
                  <w:lang w:val="ru-RU" w:eastAsia="ru-RU"/>
                </w:rPr>
                <w:t xml:space="preserve"> </w:t>
              </w:r>
              <w:r w:rsidR="006021C1" w:rsidRPr="0029562F">
                <w:rPr>
                  <w:rStyle w:val="ad"/>
                  <w:rFonts w:ascii="Times New Roman" w:hAnsi="Times New Roman"/>
                  <w:bCs/>
                  <w:sz w:val="28"/>
                  <w:szCs w:val="28"/>
                  <w:lang w:eastAsia="ru-RU"/>
                </w:rPr>
                <w:t>Point</w:t>
              </w:r>
            </w:hyperlink>
            <w:r w:rsidR="006021C1" w:rsidRPr="006021C1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>)</w:t>
            </w:r>
          </w:p>
        </w:tc>
        <w:tc>
          <w:tcPr>
            <w:tcW w:w="1131" w:type="dxa"/>
          </w:tcPr>
          <w:p w:rsidR="002E0AF5" w:rsidRPr="00DD3A40" w:rsidRDefault="002E0AF5" w:rsidP="004C47DD">
            <w:pPr>
              <w:spacing w:before="20" w:after="2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A87FA4" w:rsidRPr="00DD3A40" w:rsidRDefault="00A87FA4" w:rsidP="001D260C">
      <w:pPr>
        <w:spacing w:before="120" w:after="120"/>
        <w:ind w:firstLine="709"/>
        <w:contextualSpacing/>
        <w:jc w:val="both"/>
        <w:rPr>
          <w:color w:val="FF0000"/>
          <w:sz w:val="28"/>
          <w:szCs w:val="28"/>
        </w:rPr>
      </w:pPr>
    </w:p>
    <w:p w:rsidR="007E47D6" w:rsidRDefault="007E47D6" w:rsidP="00A87FA4"/>
    <w:p w:rsidR="00DD3A40" w:rsidRDefault="00DD3A40" w:rsidP="00A87FA4"/>
    <w:p w:rsidR="00DD3A40" w:rsidRDefault="00DD3A40" w:rsidP="00A87FA4"/>
    <w:p w:rsidR="00DD3A40" w:rsidRDefault="00DD3A40" w:rsidP="00A87FA4"/>
    <w:p w:rsidR="00DD3A40" w:rsidRDefault="00DD3A40" w:rsidP="00A87FA4"/>
    <w:p w:rsidR="00DD3A40" w:rsidRDefault="00DD3A40" w:rsidP="00A87FA4"/>
    <w:p w:rsidR="00DD3A40" w:rsidRDefault="00DD3A40" w:rsidP="00A87FA4"/>
    <w:p w:rsidR="00DD3A40" w:rsidRDefault="00DD3A40" w:rsidP="00A87FA4"/>
    <w:p w:rsidR="00DD3A40" w:rsidRDefault="00DD3A40" w:rsidP="00A87FA4"/>
    <w:p w:rsidR="00DD3A40" w:rsidRDefault="00DD3A40" w:rsidP="00A87FA4"/>
    <w:p w:rsidR="00DD3A40" w:rsidRDefault="00DD3A40" w:rsidP="00A87FA4"/>
    <w:p w:rsidR="00DD3A40" w:rsidRDefault="00DD3A40" w:rsidP="00A87FA4"/>
    <w:p w:rsidR="002E0AF5" w:rsidRDefault="002E0AF5" w:rsidP="00A87FA4"/>
    <w:p w:rsidR="001D260C" w:rsidRDefault="00C67D4F" w:rsidP="001D26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Пояснительная_записка"/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bookmarkEnd w:id="1"/>
    <w:p w:rsidR="00C67D4F" w:rsidRDefault="00C67D4F" w:rsidP="001D26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FCC" w:rsidRDefault="00812FCC" w:rsidP="00812FCC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Данное пособие посвящено особенностям применения технологии развития критического мышления </w:t>
      </w:r>
      <w:r w:rsidRPr="00812FCC">
        <w:rPr>
          <w:rStyle w:val="c2"/>
          <w:color w:val="000000"/>
          <w:sz w:val="28"/>
          <w:szCs w:val="28"/>
        </w:rPr>
        <w:t>(</w:t>
      </w:r>
      <w:r>
        <w:rPr>
          <w:rStyle w:val="c2"/>
          <w:color w:val="000000"/>
          <w:sz w:val="28"/>
          <w:szCs w:val="28"/>
        </w:rPr>
        <w:t>ТРКМ</w:t>
      </w:r>
      <w:r w:rsidRPr="00812FCC">
        <w:rPr>
          <w:rStyle w:val="c2"/>
          <w:color w:val="000000"/>
          <w:sz w:val="28"/>
          <w:szCs w:val="28"/>
        </w:rPr>
        <w:t xml:space="preserve">) </w:t>
      </w:r>
      <w:r w:rsidR="00A5298F" w:rsidRPr="00A5298F">
        <w:rPr>
          <w:rStyle w:val="c2"/>
          <w:color w:val="000000"/>
          <w:sz w:val="28"/>
          <w:szCs w:val="28"/>
        </w:rPr>
        <w:t>на занятиях междисциплинарных курсов по профессии «Продавец, контролер-кассир», специальностям «Коммерсант (по отраслям)» и «Организация обслу</w:t>
      </w:r>
      <w:r w:rsidR="00A5298F">
        <w:rPr>
          <w:rStyle w:val="c2"/>
          <w:color w:val="000000"/>
          <w:sz w:val="28"/>
          <w:szCs w:val="28"/>
        </w:rPr>
        <w:t>живания в общественном питании»</w:t>
      </w:r>
      <w:r>
        <w:rPr>
          <w:rStyle w:val="c2"/>
          <w:color w:val="000000"/>
          <w:sz w:val="28"/>
          <w:szCs w:val="28"/>
        </w:rPr>
        <w:t>, а также выявлены целесообразные методы и приемы преподавания</w:t>
      </w:r>
      <w:r w:rsidR="00A5298F">
        <w:rPr>
          <w:rStyle w:val="c2"/>
          <w:color w:val="000000"/>
          <w:sz w:val="28"/>
          <w:szCs w:val="28"/>
        </w:rPr>
        <w:t xml:space="preserve"> в этой образовательной области</w:t>
      </w:r>
      <w:r>
        <w:rPr>
          <w:rStyle w:val="c2"/>
          <w:color w:val="000000"/>
          <w:sz w:val="28"/>
          <w:szCs w:val="28"/>
        </w:rPr>
        <w:t> в рамках данной технологии.  </w:t>
      </w:r>
    </w:p>
    <w:p w:rsidR="00812FCC" w:rsidRDefault="00812FCC" w:rsidP="00812FCC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Цель работы</w:t>
      </w:r>
      <w:r>
        <w:rPr>
          <w:rStyle w:val="c2"/>
          <w:color w:val="000000"/>
          <w:sz w:val="28"/>
          <w:szCs w:val="28"/>
          <w:lang w:val="en-US"/>
        </w:rPr>
        <w:t>:</w:t>
      </w:r>
    </w:p>
    <w:p w:rsidR="00812FCC" w:rsidRPr="00812FCC" w:rsidRDefault="00812FCC" w:rsidP="00A5298F">
      <w:pPr>
        <w:pStyle w:val="c1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812FCC">
        <w:rPr>
          <w:rStyle w:val="c2"/>
          <w:color w:val="000000"/>
          <w:sz w:val="28"/>
          <w:szCs w:val="28"/>
        </w:rPr>
        <w:t xml:space="preserve">объяснить значение критического мышления, обосновать возможность и необходимость применения ТРКМ в процессе преподавания МДК </w:t>
      </w:r>
      <w:r w:rsidR="00A5298F" w:rsidRPr="00A5298F">
        <w:rPr>
          <w:rStyle w:val="c2"/>
          <w:color w:val="000000"/>
          <w:sz w:val="28"/>
          <w:szCs w:val="28"/>
        </w:rPr>
        <w:t>по профессии «Продавец, контролер-кассир», специальностям «Коммерсант (по отраслям)» и «Организация обслуживания в общественном питании»</w:t>
      </w:r>
      <w:r w:rsidRPr="00812FCC">
        <w:rPr>
          <w:rStyle w:val="c2"/>
          <w:color w:val="000000"/>
          <w:sz w:val="28"/>
          <w:szCs w:val="28"/>
        </w:rPr>
        <w:t xml:space="preserve">, представит приемы, используемые на </w:t>
      </w:r>
      <w:r>
        <w:rPr>
          <w:rStyle w:val="c2"/>
          <w:color w:val="000000"/>
          <w:sz w:val="28"/>
          <w:szCs w:val="28"/>
        </w:rPr>
        <w:t>занятиях</w:t>
      </w:r>
      <w:r w:rsidRPr="00812FCC">
        <w:rPr>
          <w:rStyle w:val="c2"/>
          <w:color w:val="000000"/>
          <w:sz w:val="28"/>
          <w:szCs w:val="28"/>
        </w:rPr>
        <w:t>.</w:t>
      </w:r>
    </w:p>
    <w:p w:rsidR="00812FCC" w:rsidRDefault="00812FCC" w:rsidP="00812FCC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Основные задачи работы:</w:t>
      </w:r>
    </w:p>
    <w:p w:rsidR="00812FCC" w:rsidRPr="00812FCC" w:rsidRDefault="00812FCC" w:rsidP="00812FCC">
      <w:pPr>
        <w:pStyle w:val="c1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выявить особенности, цели, задачи и приемы ТРКМ как общепедагогической технологии</w:t>
      </w:r>
      <w:r w:rsidRPr="00812FCC">
        <w:rPr>
          <w:rStyle w:val="c2"/>
          <w:color w:val="000000"/>
          <w:sz w:val="28"/>
          <w:szCs w:val="28"/>
        </w:rPr>
        <w:t>;</w:t>
      </w:r>
    </w:p>
    <w:p w:rsidR="00812FCC" w:rsidRPr="00812FCC" w:rsidRDefault="00812FCC" w:rsidP="00812FCC">
      <w:pPr>
        <w:pStyle w:val="c1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812FCC">
        <w:rPr>
          <w:rStyle w:val="c2"/>
          <w:color w:val="000000"/>
          <w:sz w:val="28"/>
          <w:szCs w:val="28"/>
        </w:rPr>
        <w:t>объяснить значение критического мышления</w:t>
      </w:r>
      <w:r>
        <w:rPr>
          <w:rStyle w:val="c2"/>
          <w:color w:val="000000"/>
          <w:sz w:val="28"/>
          <w:szCs w:val="28"/>
          <w:lang w:val="en-US"/>
        </w:rPr>
        <w:t>;</w:t>
      </w:r>
    </w:p>
    <w:p w:rsidR="00812FCC" w:rsidRPr="00812FCC" w:rsidRDefault="00812FCC" w:rsidP="00A5298F">
      <w:pPr>
        <w:pStyle w:val="c1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812FCC">
        <w:rPr>
          <w:rStyle w:val="c2"/>
          <w:color w:val="000000"/>
          <w:sz w:val="28"/>
          <w:szCs w:val="28"/>
        </w:rPr>
        <w:t xml:space="preserve">обосновать возможность и необходимость применения ТРКМ в процессе преподавания </w:t>
      </w:r>
      <w:r>
        <w:rPr>
          <w:rStyle w:val="c2"/>
          <w:color w:val="000000"/>
          <w:sz w:val="28"/>
          <w:szCs w:val="28"/>
        </w:rPr>
        <w:t xml:space="preserve">МДК </w:t>
      </w:r>
      <w:r w:rsidR="00A5298F" w:rsidRPr="00A5298F">
        <w:rPr>
          <w:rStyle w:val="c2"/>
          <w:color w:val="000000"/>
          <w:sz w:val="28"/>
          <w:szCs w:val="28"/>
        </w:rPr>
        <w:t>по профессии «Продавец, контролер-кассир», специальностям «Коммерсант (по отраслям)» и «Организация обслуживания в общественном питании»</w:t>
      </w:r>
      <w:r w:rsidRPr="00812FCC">
        <w:rPr>
          <w:rStyle w:val="c2"/>
          <w:color w:val="000000"/>
          <w:sz w:val="28"/>
          <w:szCs w:val="28"/>
        </w:rPr>
        <w:t>;</w:t>
      </w:r>
    </w:p>
    <w:p w:rsidR="00812FCC" w:rsidRPr="009F674E" w:rsidRDefault="00812FCC" w:rsidP="00812FCC">
      <w:pPr>
        <w:pStyle w:val="c1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rFonts w:ascii="Calibri" w:hAnsi="Calibri" w:cs="Calibri"/>
          <w:color w:val="000000"/>
          <w:sz w:val="22"/>
          <w:szCs w:val="22"/>
        </w:rPr>
      </w:pPr>
      <w:r w:rsidRPr="00812FCC">
        <w:rPr>
          <w:rStyle w:val="c2"/>
          <w:color w:val="000000"/>
          <w:sz w:val="28"/>
          <w:szCs w:val="28"/>
        </w:rPr>
        <w:t xml:space="preserve">представить приемы ТРКМ, используемые на </w:t>
      </w:r>
      <w:r>
        <w:rPr>
          <w:rStyle w:val="c2"/>
          <w:color w:val="000000"/>
          <w:sz w:val="28"/>
          <w:szCs w:val="28"/>
        </w:rPr>
        <w:t>занятиях МДК</w:t>
      </w:r>
      <w:r w:rsidRPr="00812FCC">
        <w:rPr>
          <w:rStyle w:val="c2"/>
          <w:color w:val="000000"/>
          <w:sz w:val="28"/>
          <w:szCs w:val="28"/>
        </w:rPr>
        <w:t>.</w:t>
      </w:r>
    </w:p>
    <w:p w:rsidR="009F674E" w:rsidRPr="009812B2" w:rsidRDefault="009F674E" w:rsidP="009812B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F674E">
        <w:rPr>
          <w:rStyle w:val="c2"/>
          <w:color w:val="000000"/>
          <w:sz w:val="28"/>
          <w:szCs w:val="28"/>
        </w:rPr>
        <w:t xml:space="preserve">Актуальность </w:t>
      </w:r>
      <w:r>
        <w:rPr>
          <w:rStyle w:val="c2"/>
          <w:color w:val="000000"/>
          <w:sz w:val="28"/>
          <w:szCs w:val="28"/>
        </w:rPr>
        <w:t xml:space="preserve">внедрения </w:t>
      </w:r>
      <w:r w:rsidR="009812B2">
        <w:rPr>
          <w:rStyle w:val="c2"/>
          <w:color w:val="000000"/>
          <w:sz w:val="28"/>
          <w:szCs w:val="28"/>
        </w:rPr>
        <w:t>ТРКМ</w:t>
      </w:r>
      <w:r>
        <w:rPr>
          <w:rStyle w:val="c2"/>
          <w:color w:val="000000"/>
          <w:sz w:val="28"/>
          <w:szCs w:val="28"/>
        </w:rPr>
        <w:t xml:space="preserve"> </w:t>
      </w:r>
      <w:r w:rsidRPr="009F674E">
        <w:rPr>
          <w:rStyle w:val="c2"/>
          <w:color w:val="000000"/>
          <w:sz w:val="28"/>
          <w:szCs w:val="28"/>
        </w:rPr>
        <w:t xml:space="preserve">заключается в развитии таких базовых качеств </w:t>
      </w:r>
      <w:r w:rsidR="009812B2">
        <w:rPr>
          <w:rStyle w:val="c2"/>
          <w:color w:val="000000"/>
          <w:sz w:val="28"/>
          <w:szCs w:val="28"/>
        </w:rPr>
        <w:t>обучающихся</w:t>
      </w:r>
      <w:r w:rsidRPr="009F674E">
        <w:rPr>
          <w:rStyle w:val="c2"/>
          <w:color w:val="000000"/>
          <w:sz w:val="28"/>
          <w:szCs w:val="28"/>
        </w:rPr>
        <w:t>, как критическое мышление, а также рефлексивность, коммуникативность, креативность, мобильность, самостоятельность, толерантность, ответственность за собственный выбор и результаты своей деятельности.</w:t>
      </w:r>
    </w:p>
    <w:p w:rsidR="00812FCC" w:rsidRPr="00442EC2" w:rsidRDefault="00812FCC" w:rsidP="002E0AF5">
      <w:pPr>
        <w:pStyle w:val="a3"/>
        <w:numPr>
          <w:ilvl w:val="0"/>
          <w:numId w:val="19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2" w:name="Глава_01"/>
      <w:r w:rsidRPr="00442EC2">
        <w:rPr>
          <w:rFonts w:ascii="Times New Roman" w:hAnsi="Times New Roman"/>
          <w:b/>
          <w:sz w:val="28"/>
          <w:szCs w:val="28"/>
          <w:lang w:val="ru-RU"/>
        </w:rPr>
        <w:t xml:space="preserve">Определение и характеристика технологии развития критического мышления  </w:t>
      </w:r>
    </w:p>
    <w:bookmarkEnd w:id="2"/>
    <w:p w:rsidR="002E0AF5" w:rsidRPr="002E0AF5" w:rsidRDefault="002E0AF5" w:rsidP="002E0AF5">
      <w:pPr>
        <w:spacing w:line="360" w:lineRule="auto"/>
        <w:ind w:left="360"/>
        <w:rPr>
          <w:rFonts w:ascii="Times New Roman" w:hAnsi="Times New Roman"/>
          <w:sz w:val="16"/>
          <w:szCs w:val="16"/>
        </w:rPr>
      </w:pP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развития критического мышления в</w:t>
      </w:r>
      <w:r w:rsidRPr="00511700">
        <w:rPr>
          <w:rFonts w:ascii="Times New Roman" w:hAnsi="Times New Roman" w:cs="Times New Roman"/>
          <w:sz w:val="28"/>
          <w:szCs w:val="28"/>
        </w:rPr>
        <w:t xml:space="preserve"> российском образовании появилась в 1997 г. Авторы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1700">
        <w:rPr>
          <w:rFonts w:ascii="Times New Roman" w:hAnsi="Times New Roman" w:cs="Times New Roman"/>
          <w:sz w:val="28"/>
          <w:szCs w:val="28"/>
        </w:rPr>
        <w:t>- американские ученее Ч. Темпл, К. Мередит, Д. Стилл</w:t>
      </w:r>
      <w:r w:rsidR="009812B2">
        <w:rPr>
          <w:rFonts w:ascii="Times New Roman" w:hAnsi="Times New Roman" w:cs="Times New Roman"/>
          <w:sz w:val="28"/>
          <w:szCs w:val="28"/>
        </w:rPr>
        <w:t xml:space="preserve"> </w:t>
      </w:r>
      <w:r w:rsidR="009812B2" w:rsidRPr="008717A2">
        <w:rPr>
          <w:rFonts w:ascii="Times New Roman" w:hAnsi="Times New Roman" w:cs="Times New Roman"/>
          <w:sz w:val="28"/>
          <w:szCs w:val="28"/>
        </w:rPr>
        <w:t>[</w:t>
      </w:r>
      <w:r w:rsidR="009812B2">
        <w:rPr>
          <w:rFonts w:ascii="Times New Roman" w:hAnsi="Times New Roman" w:cs="Times New Roman"/>
          <w:sz w:val="28"/>
          <w:szCs w:val="28"/>
        </w:rPr>
        <w:t>9</w:t>
      </w:r>
      <w:r w:rsidR="009812B2" w:rsidRPr="008717A2">
        <w:rPr>
          <w:rFonts w:ascii="Times New Roman" w:hAnsi="Times New Roman" w:cs="Times New Roman"/>
          <w:sz w:val="28"/>
          <w:szCs w:val="28"/>
        </w:rPr>
        <w:t>]</w:t>
      </w:r>
      <w:r w:rsidRPr="00511700">
        <w:rPr>
          <w:rFonts w:ascii="Times New Roman" w:hAnsi="Times New Roman" w:cs="Times New Roman"/>
          <w:sz w:val="28"/>
          <w:szCs w:val="28"/>
        </w:rPr>
        <w:t>. Представляет собой целостную систему, формирующую навыки работы с информацией в процессе чтения и письма. Она является общепедагогической, надпредметной.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700">
        <w:rPr>
          <w:rFonts w:ascii="Times New Roman" w:hAnsi="Times New Roman" w:cs="Times New Roman"/>
          <w:b/>
          <w:sz w:val="28"/>
          <w:szCs w:val="28"/>
        </w:rPr>
        <w:t>Критическое мышление</w:t>
      </w:r>
      <w:r w:rsidRPr="00511700">
        <w:rPr>
          <w:rFonts w:ascii="Times New Roman" w:hAnsi="Times New Roman" w:cs="Times New Roman"/>
          <w:sz w:val="28"/>
          <w:szCs w:val="28"/>
        </w:rPr>
        <w:t xml:space="preserve"> – это один из видов интеллектуальной деятельности человека, который характеризуется высоким уровнем восприятия, понимания, объективности подхода к окружающему его информационному полю.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2DD3">
        <w:rPr>
          <w:rFonts w:ascii="Times New Roman" w:hAnsi="Times New Roman" w:cs="Times New Roman"/>
          <w:sz w:val="28"/>
          <w:szCs w:val="28"/>
        </w:rPr>
        <w:t>В педагогике</w:t>
      </w:r>
      <w:r w:rsidRPr="00511700">
        <w:rPr>
          <w:rFonts w:ascii="Times New Roman" w:hAnsi="Times New Roman" w:cs="Times New Roman"/>
          <w:sz w:val="28"/>
          <w:szCs w:val="28"/>
        </w:rPr>
        <w:t xml:space="preserve"> – это мышление оценочное, рефлексивное, развивающееся путем наложения новой информации на жизненный личный опыт</w:t>
      </w:r>
      <w:r w:rsidR="008717A2">
        <w:rPr>
          <w:rFonts w:ascii="Times New Roman" w:hAnsi="Times New Roman" w:cs="Times New Roman"/>
          <w:sz w:val="28"/>
          <w:szCs w:val="28"/>
        </w:rPr>
        <w:t xml:space="preserve"> </w:t>
      </w:r>
      <w:r w:rsidR="008717A2" w:rsidRPr="008717A2">
        <w:rPr>
          <w:rFonts w:ascii="Times New Roman" w:hAnsi="Times New Roman" w:cs="Times New Roman"/>
          <w:sz w:val="28"/>
          <w:szCs w:val="28"/>
        </w:rPr>
        <w:t>[10]</w:t>
      </w:r>
      <w:r w:rsidRPr="00511700">
        <w:rPr>
          <w:rFonts w:ascii="Times New Roman" w:hAnsi="Times New Roman" w:cs="Times New Roman"/>
          <w:sz w:val="28"/>
          <w:szCs w:val="28"/>
        </w:rPr>
        <w:t>.</w:t>
      </w: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700">
        <w:rPr>
          <w:rFonts w:ascii="Times New Roman" w:hAnsi="Times New Roman" w:cs="Times New Roman"/>
          <w:sz w:val="28"/>
          <w:szCs w:val="28"/>
        </w:rPr>
        <w:t xml:space="preserve">Использование технологии </w:t>
      </w:r>
      <w:r w:rsidR="00833534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511700">
        <w:rPr>
          <w:rFonts w:ascii="Times New Roman" w:hAnsi="Times New Roman" w:cs="Times New Roman"/>
          <w:sz w:val="28"/>
          <w:szCs w:val="28"/>
        </w:rPr>
        <w:t xml:space="preserve">критического мышления на занятиях дает возможность </w:t>
      </w:r>
      <w:r>
        <w:rPr>
          <w:rFonts w:ascii="Times New Roman" w:hAnsi="Times New Roman" w:cs="Times New Roman"/>
          <w:sz w:val="28"/>
          <w:szCs w:val="28"/>
        </w:rPr>
        <w:t>обучающемуся</w:t>
      </w:r>
      <w:r w:rsidRPr="00511700">
        <w:rPr>
          <w:rFonts w:ascii="Times New Roman" w:hAnsi="Times New Roman" w:cs="Times New Roman"/>
          <w:sz w:val="28"/>
          <w:szCs w:val="28"/>
        </w:rPr>
        <w:t xml:space="preserve"> научиться работать осмысленно, то есть мыслить критически. Это позволяет не только выбрать дело своей жизни, но и овладеть способами деятельности и использовать их на практике. Исходной позицией при использовании данной педагогической технологии является видение </w:t>
      </w:r>
      <w:r w:rsidR="002E0AF5">
        <w:rPr>
          <w:rFonts w:ascii="Times New Roman" w:hAnsi="Times New Roman" w:cs="Times New Roman"/>
          <w:sz w:val="28"/>
          <w:szCs w:val="28"/>
        </w:rPr>
        <w:t>об</w:t>
      </w:r>
      <w:r w:rsidRPr="00511700">
        <w:rPr>
          <w:rFonts w:ascii="Times New Roman" w:hAnsi="Times New Roman" w:cs="Times New Roman"/>
          <w:sz w:val="28"/>
          <w:szCs w:val="28"/>
        </w:rPr>
        <w:t>уча</w:t>
      </w:r>
      <w:r w:rsidR="002E0AF5">
        <w:rPr>
          <w:rFonts w:ascii="Times New Roman" w:hAnsi="Times New Roman" w:cs="Times New Roman"/>
          <w:sz w:val="28"/>
          <w:szCs w:val="28"/>
        </w:rPr>
        <w:t>ю</w:t>
      </w:r>
      <w:r w:rsidRPr="00511700">
        <w:rPr>
          <w:rFonts w:ascii="Times New Roman" w:hAnsi="Times New Roman" w:cs="Times New Roman"/>
          <w:sz w:val="28"/>
          <w:szCs w:val="28"/>
        </w:rPr>
        <w:t>щегося не объектом, а субъектом, что способствует развитию самостоятельности, активности и коммуникативности.</w:t>
      </w:r>
    </w:p>
    <w:p w:rsidR="001D260C" w:rsidRPr="00102D5F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D5F">
        <w:rPr>
          <w:rFonts w:ascii="Times New Roman" w:hAnsi="Times New Roman" w:cs="Times New Roman"/>
          <w:sz w:val="28"/>
          <w:szCs w:val="28"/>
        </w:rPr>
        <w:t>Т</w:t>
      </w:r>
      <w:r w:rsidR="002E0AF5">
        <w:rPr>
          <w:rFonts w:ascii="Times New Roman" w:hAnsi="Times New Roman" w:cs="Times New Roman"/>
          <w:sz w:val="28"/>
          <w:szCs w:val="28"/>
        </w:rPr>
        <w:t>ехнология имеет 2 особенности</w:t>
      </w:r>
      <w:r w:rsidR="002E0AF5" w:rsidRPr="002E0AF5">
        <w:rPr>
          <w:rFonts w:ascii="Times New Roman" w:hAnsi="Times New Roman" w:cs="Times New Roman"/>
          <w:sz w:val="28"/>
          <w:szCs w:val="28"/>
        </w:rPr>
        <w:t>,</w:t>
      </w:r>
      <w:r w:rsidR="002E0AF5">
        <w:rPr>
          <w:rFonts w:ascii="Times New Roman" w:hAnsi="Times New Roman" w:cs="Times New Roman"/>
          <w:sz w:val="28"/>
          <w:szCs w:val="28"/>
        </w:rPr>
        <w:t xml:space="preserve"> которые </w:t>
      </w:r>
      <w:r>
        <w:rPr>
          <w:rFonts w:ascii="Times New Roman" w:hAnsi="Times New Roman" w:cs="Times New Roman"/>
          <w:sz w:val="28"/>
          <w:szCs w:val="28"/>
        </w:rPr>
        <w:t>базируется на «2-х китах»</w:t>
      </w:r>
      <w:r w:rsidR="008717A2" w:rsidRPr="008717A2">
        <w:rPr>
          <w:rFonts w:ascii="Times New Roman" w:hAnsi="Times New Roman" w:cs="Times New Roman"/>
          <w:sz w:val="28"/>
          <w:szCs w:val="28"/>
        </w:rPr>
        <w:t xml:space="preserve"> [</w:t>
      </w:r>
      <w:r w:rsidR="005224FA" w:rsidRPr="005224FA">
        <w:rPr>
          <w:rFonts w:ascii="Times New Roman" w:hAnsi="Times New Roman" w:cs="Times New Roman"/>
          <w:sz w:val="28"/>
          <w:szCs w:val="28"/>
        </w:rPr>
        <w:t>2</w:t>
      </w:r>
      <w:r w:rsidR="008717A2" w:rsidRPr="008717A2">
        <w:rPr>
          <w:rFonts w:ascii="Times New Roman" w:hAnsi="Times New Roman" w:cs="Times New Roman"/>
          <w:sz w:val="28"/>
          <w:szCs w:val="28"/>
        </w:rPr>
        <w:t>]</w:t>
      </w:r>
      <w:r w:rsidRPr="00102D5F">
        <w:rPr>
          <w:rFonts w:ascii="Times New Roman" w:hAnsi="Times New Roman" w:cs="Times New Roman"/>
          <w:sz w:val="28"/>
          <w:szCs w:val="28"/>
        </w:rPr>
        <w:t>:</w:t>
      </w:r>
    </w:p>
    <w:p w:rsidR="001D260C" w:rsidRPr="001D260C" w:rsidRDefault="001D260C" w:rsidP="001D260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структура урока, включающая 3 фазы (вызов, осмысление, рефлексия);</w:t>
      </w:r>
    </w:p>
    <w:p w:rsidR="001D260C" w:rsidRPr="001D260C" w:rsidRDefault="001D260C" w:rsidP="001D260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 xml:space="preserve">содержание, в основе которого – эффективные приёмы и стратегии, которые можно применять при организации индивидуальной, групповой и парной работы (см. рис. </w:t>
      </w:r>
      <w:r w:rsidR="002E0AF5">
        <w:rPr>
          <w:rFonts w:ascii="Times New Roman" w:hAnsi="Times New Roman"/>
          <w:sz w:val="28"/>
          <w:szCs w:val="28"/>
          <w:lang w:val="ru-RU"/>
        </w:rPr>
        <w:t>1</w:t>
      </w:r>
      <w:r w:rsidRPr="001D260C">
        <w:rPr>
          <w:rFonts w:ascii="Times New Roman" w:hAnsi="Times New Roman"/>
          <w:sz w:val="28"/>
          <w:szCs w:val="28"/>
          <w:lang w:val="ru-RU"/>
        </w:rPr>
        <w:t>).</w:t>
      </w:r>
    </w:p>
    <w:p w:rsidR="001D260C" w:rsidRDefault="001D260C" w:rsidP="001D2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260C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4B6E4B" wp14:editId="7ED2FBD9">
            <wp:extent cx="5940425" cy="3000561"/>
            <wp:effectExtent l="0" t="0" r="0" b="952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1D260C" w:rsidRPr="00102D5F" w:rsidRDefault="001D260C" w:rsidP="001D260C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2D5F">
        <w:rPr>
          <w:rFonts w:ascii="Times New Roman" w:hAnsi="Times New Roman" w:cs="Times New Roman"/>
          <w:sz w:val="24"/>
          <w:szCs w:val="24"/>
        </w:rPr>
        <w:t>Рис. 1. «Два кита» технологии критического мышления</w:t>
      </w:r>
    </w:p>
    <w:p w:rsidR="001D260C" w:rsidRPr="002E0AF5" w:rsidRDefault="001D260C" w:rsidP="001D260C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Функции трех стадий критического мышления представлены на рисунке 2. </w:t>
      </w:r>
    </w:p>
    <w:p w:rsidR="001D260C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14B468" wp14:editId="5859EE4B">
            <wp:extent cx="5487035" cy="320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60C" w:rsidRPr="00611A65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1A65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11A6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Три стадии</w:t>
      </w:r>
      <w:r w:rsidRPr="00611A65">
        <w:rPr>
          <w:rFonts w:ascii="Times New Roman" w:hAnsi="Times New Roman" w:cs="Times New Roman"/>
          <w:sz w:val="28"/>
          <w:szCs w:val="28"/>
        </w:rPr>
        <w:t xml:space="preserve"> критического мышления</w:t>
      </w:r>
    </w:p>
    <w:p w:rsidR="001D260C" w:rsidRPr="002E0AF5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  <w:vertAlign w:val="subscript"/>
        </w:rPr>
      </w:pPr>
    </w:p>
    <w:p w:rsidR="001D260C" w:rsidRPr="000013B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технологии критического мышления:</w:t>
      </w:r>
    </w:p>
    <w:p w:rsidR="001D260C" w:rsidRPr="001D260C" w:rsidRDefault="001D260C" w:rsidP="001D260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активность обучающихся в образовательном процессе;</w:t>
      </w:r>
    </w:p>
    <w:p w:rsidR="001D260C" w:rsidRPr="001D260C" w:rsidRDefault="001D260C" w:rsidP="001D260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организация групповой работы на занятиях;</w:t>
      </w:r>
    </w:p>
    <w:p w:rsidR="001D260C" w:rsidRPr="000013BC" w:rsidRDefault="001D260C" w:rsidP="001D260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013BC">
        <w:rPr>
          <w:rFonts w:ascii="Times New Roman" w:hAnsi="Times New Roman"/>
          <w:sz w:val="28"/>
          <w:szCs w:val="28"/>
        </w:rPr>
        <w:t>развитие навыков общения;</w:t>
      </w:r>
    </w:p>
    <w:p w:rsidR="001D260C" w:rsidRPr="001D260C" w:rsidRDefault="001D260C" w:rsidP="001D260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педагог воспринимает все идеи обучающихся как одинаково ценные;</w:t>
      </w:r>
    </w:p>
    <w:p w:rsidR="001D260C" w:rsidRPr="001D260C" w:rsidRDefault="001D260C" w:rsidP="001D260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мотивация обучающихся на самообразование через освоение приёмов технологии критического мышления;</w:t>
      </w:r>
    </w:p>
    <w:p w:rsidR="001D260C" w:rsidRPr="001D260C" w:rsidRDefault="001D260C" w:rsidP="001D260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соотношение содержания учебного процесса с конкретными жизненными задачами, выявление и решение проблем, с которыми обучающиеся сталкиваются в реальной жизни;</w:t>
      </w:r>
    </w:p>
    <w:p w:rsidR="001D260C" w:rsidRPr="001D260C" w:rsidRDefault="001D260C" w:rsidP="001D260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использование графических приёмов организации материала. Модели, рисунки, таблицы, схемы показывают ход мыслей.</w:t>
      </w:r>
    </w:p>
    <w:p w:rsidR="001D260C" w:rsidRPr="00602DD3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DD3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итический мыслитель (обучающийся):</w:t>
      </w:r>
    </w:p>
    <w:p w:rsidR="001D260C" w:rsidRPr="00602DD3" w:rsidRDefault="001D260C" w:rsidP="001D260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02DD3">
        <w:rPr>
          <w:rFonts w:ascii="Times New Roman" w:hAnsi="Times New Roman"/>
          <w:sz w:val="28"/>
          <w:szCs w:val="28"/>
        </w:rPr>
        <w:t>формирует собственное мнение;</w:t>
      </w:r>
    </w:p>
    <w:p w:rsidR="001D260C" w:rsidRPr="001D260C" w:rsidRDefault="001D260C" w:rsidP="001D260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совершает обдуманный выбор между различными мнениями;</w:t>
      </w:r>
    </w:p>
    <w:p w:rsidR="001D260C" w:rsidRPr="00602DD3" w:rsidRDefault="001D260C" w:rsidP="001D260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02DD3">
        <w:rPr>
          <w:rFonts w:ascii="Times New Roman" w:hAnsi="Times New Roman"/>
          <w:sz w:val="28"/>
          <w:szCs w:val="28"/>
        </w:rPr>
        <w:t>решает проблемы;</w:t>
      </w:r>
    </w:p>
    <w:p w:rsidR="001D260C" w:rsidRPr="00602DD3" w:rsidRDefault="001D260C" w:rsidP="001D260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02DD3">
        <w:rPr>
          <w:rFonts w:ascii="Times New Roman" w:hAnsi="Times New Roman"/>
          <w:sz w:val="28"/>
          <w:szCs w:val="28"/>
        </w:rPr>
        <w:t>аргументировано спорит;</w:t>
      </w:r>
    </w:p>
    <w:p w:rsidR="001D260C" w:rsidRPr="001D260C" w:rsidRDefault="001D260C" w:rsidP="001D260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ценит совместную работу, в которой возникает общее решение;</w:t>
      </w:r>
    </w:p>
    <w:p w:rsidR="001D260C" w:rsidRDefault="001D260C" w:rsidP="001D260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умеет ценить чужую точку зрения</w:t>
      </w:r>
      <w:r w:rsidR="005224FA" w:rsidRPr="005224FA">
        <w:rPr>
          <w:rFonts w:ascii="Times New Roman" w:hAnsi="Times New Roman"/>
          <w:sz w:val="28"/>
          <w:szCs w:val="28"/>
          <w:lang w:val="ru-RU"/>
        </w:rPr>
        <w:t xml:space="preserve"> [4]</w:t>
      </w:r>
      <w:r w:rsidR="002E0AF5">
        <w:rPr>
          <w:rFonts w:ascii="Times New Roman" w:hAnsi="Times New Roman"/>
          <w:sz w:val="28"/>
          <w:szCs w:val="28"/>
          <w:lang w:val="ru-RU"/>
        </w:rPr>
        <w:t>.</w:t>
      </w:r>
    </w:p>
    <w:p w:rsidR="002E0AF5" w:rsidRPr="002E0AF5" w:rsidRDefault="002E0AF5" w:rsidP="002E0AF5">
      <w:pPr>
        <w:spacing w:line="360" w:lineRule="auto"/>
        <w:ind w:left="709"/>
        <w:jc w:val="both"/>
        <w:rPr>
          <w:rFonts w:ascii="Times New Roman" w:hAnsi="Times New Roman"/>
          <w:sz w:val="16"/>
          <w:szCs w:val="16"/>
        </w:rPr>
      </w:pPr>
    </w:p>
    <w:p w:rsidR="001D260C" w:rsidRPr="00BB3BD8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Отличия занятий традиционных и построенных в ТРКМ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4111"/>
        <w:gridCol w:w="4501"/>
      </w:tblGrid>
      <w:tr w:rsidR="001D260C" w:rsidTr="002E0AF5">
        <w:tc>
          <w:tcPr>
            <w:tcW w:w="959" w:type="dxa"/>
          </w:tcPr>
          <w:p w:rsidR="001D260C" w:rsidRPr="00BB3BD8" w:rsidRDefault="001D260C" w:rsidP="002E0AF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BD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4111" w:type="dxa"/>
          </w:tcPr>
          <w:p w:rsidR="001D260C" w:rsidRPr="00BB3BD8" w:rsidRDefault="001D260C" w:rsidP="002E0AF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BD8">
              <w:rPr>
                <w:rFonts w:ascii="Times New Roman" w:hAnsi="Times New Roman" w:cs="Times New Roman"/>
                <w:b/>
                <w:sz w:val="24"/>
                <w:szCs w:val="24"/>
              </w:rPr>
              <w:t>Традиционн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ые</w:t>
            </w:r>
            <w:r w:rsidRPr="00BB3B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4501" w:type="dxa"/>
          </w:tcPr>
          <w:p w:rsidR="001D260C" w:rsidRPr="00BB3BD8" w:rsidRDefault="001D260C" w:rsidP="002E0AF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  <w:r w:rsidRPr="00BB3BD8">
              <w:rPr>
                <w:rFonts w:ascii="Times New Roman" w:hAnsi="Times New Roman" w:cs="Times New Roman"/>
                <w:b/>
                <w:sz w:val="24"/>
                <w:szCs w:val="24"/>
              </w:rPr>
              <w:t>, построенн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ые</w:t>
            </w:r>
            <w:r w:rsidRPr="00BB3B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ТРКМ</w:t>
            </w:r>
          </w:p>
        </w:tc>
      </w:tr>
      <w:tr w:rsidR="001D260C" w:rsidTr="002E0AF5">
        <w:tc>
          <w:tcPr>
            <w:tcW w:w="959" w:type="dxa"/>
          </w:tcPr>
          <w:p w:rsidR="001D260C" w:rsidRPr="00BB3BD8" w:rsidRDefault="001D260C" w:rsidP="002E0AF5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1D260C" w:rsidRPr="00BB3BD8" w:rsidRDefault="001D260C" w:rsidP="002E0AF5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BB3BD8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занятии</w:t>
            </w:r>
            <w:r w:rsidRPr="00BB3BD8">
              <w:rPr>
                <w:rFonts w:ascii="Times New Roman" w:hAnsi="Times New Roman" w:cs="Times New Roman"/>
                <w:sz w:val="24"/>
                <w:szCs w:val="24"/>
              </w:rPr>
              <w:t xml:space="preserve"> нужно оценивать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4501" w:type="dxa"/>
          </w:tcPr>
          <w:p w:rsidR="001D260C" w:rsidRPr="00BB3BD8" w:rsidRDefault="001D260C" w:rsidP="002E0AF5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r w:rsidRPr="00BB3BD8">
              <w:rPr>
                <w:rFonts w:ascii="Times New Roman" w:hAnsi="Times New Roman" w:cs="Times New Roman"/>
                <w:sz w:val="24"/>
                <w:szCs w:val="24"/>
              </w:rPr>
              <w:t xml:space="preserve"> сам может оценить свою деятельность</w:t>
            </w:r>
          </w:p>
        </w:tc>
      </w:tr>
      <w:tr w:rsidR="001D260C" w:rsidTr="002E0AF5">
        <w:tc>
          <w:tcPr>
            <w:tcW w:w="959" w:type="dxa"/>
          </w:tcPr>
          <w:p w:rsidR="001D260C" w:rsidRPr="00BB3BD8" w:rsidRDefault="001D260C" w:rsidP="002E0AF5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1D260C" w:rsidRPr="00BB3BD8" w:rsidRDefault="001D260C" w:rsidP="002E0AF5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451241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r w:rsidRPr="00BB3BD8">
              <w:rPr>
                <w:rFonts w:ascii="Times New Roman" w:hAnsi="Times New Roman" w:cs="Times New Roman"/>
                <w:sz w:val="24"/>
                <w:szCs w:val="24"/>
              </w:rPr>
              <w:t xml:space="preserve"> не должен делать ошибок</w:t>
            </w:r>
          </w:p>
        </w:tc>
        <w:tc>
          <w:tcPr>
            <w:tcW w:w="4501" w:type="dxa"/>
          </w:tcPr>
          <w:p w:rsidR="001D260C" w:rsidRPr="00BB3BD8" w:rsidRDefault="001D260C" w:rsidP="002E0AF5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451241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r w:rsidRPr="00BB3BD8">
              <w:rPr>
                <w:rFonts w:ascii="Times New Roman" w:hAnsi="Times New Roman" w:cs="Times New Roman"/>
                <w:sz w:val="24"/>
                <w:szCs w:val="24"/>
              </w:rPr>
              <w:t xml:space="preserve"> имеет право на ошибку</w:t>
            </w:r>
          </w:p>
        </w:tc>
      </w:tr>
      <w:tr w:rsidR="001D260C" w:rsidTr="002E0AF5">
        <w:tc>
          <w:tcPr>
            <w:tcW w:w="959" w:type="dxa"/>
          </w:tcPr>
          <w:p w:rsidR="001D260C" w:rsidRPr="00BB3BD8" w:rsidRDefault="001D260C" w:rsidP="002E0AF5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1D260C" w:rsidRPr="00BB3BD8" w:rsidRDefault="001D260C" w:rsidP="00B40B31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451241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 w:rsidRPr="00BB3BD8">
              <w:rPr>
                <w:rFonts w:ascii="Times New Roman" w:hAnsi="Times New Roman" w:cs="Times New Roman"/>
                <w:sz w:val="24"/>
                <w:szCs w:val="24"/>
              </w:rPr>
              <w:t xml:space="preserve"> знает, как и что должен отвечать </w:t>
            </w:r>
            <w:r w:rsidR="00B40B31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</w:p>
        </w:tc>
        <w:tc>
          <w:tcPr>
            <w:tcW w:w="4501" w:type="dxa"/>
          </w:tcPr>
          <w:p w:rsidR="001D260C" w:rsidRPr="00BB3BD8" w:rsidRDefault="001D260C" w:rsidP="002E0AF5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 w:rsidRPr="00BB3BD8">
              <w:rPr>
                <w:rFonts w:ascii="Times New Roman" w:hAnsi="Times New Roman" w:cs="Times New Roman"/>
                <w:sz w:val="24"/>
                <w:szCs w:val="24"/>
              </w:rPr>
              <w:t xml:space="preserve"> допускает альтернативные варианты ответов</w:t>
            </w:r>
          </w:p>
        </w:tc>
      </w:tr>
      <w:tr w:rsidR="001D260C" w:rsidTr="002E0AF5">
        <w:tc>
          <w:tcPr>
            <w:tcW w:w="959" w:type="dxa"/>
          </w:tcPr>
          <w:p w:rsidR="001D260C" w:rsidRPr="00BB3BD8" w:rsidRDefault="001D260C" w:rsidP="002E0AF5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1D260C" w:rsidRPr="00BB3BD8" w:rsidRDefault="001D260C" w:rsidP="002E0AF5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451241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 w:rsidRPr="00BB3BD8">
              <w:rPr>
                <w:rFonts w:ascii="Times New Roman" w:hAnsi="Times New Roman" w:cs="Times New Roman"/>
                <w:sz w:val="24"/>
                <w:szCs w:val="24"/>
              </w:rPr>
              <w:t xml:space="preserve"> должен знать ответы на все вопросы, которые возникают на занятии</w:t>
            </w:r>
          </w:p>
        </w:tc>
        <w:tc>
          <w:tcPr>
            <w:tcW w:w="4501" w:type="dxa"/>
          </w:tcPr>
          <w:p w:rsidR="001D260C" w:rsidRPr="00BB3BD8" w:rsidRDefault="001D260C" w:rsidP="00B40B31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451241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 w:rsidRPr="00BB3BD8">
              <w:rPr>
                <w:rFonts w:ascii="Times New Roman" w:hAnsi="Times New Roman" w:cs="Times New Roman"/>
                <w:sz w:val="24"/>
                <w:szCs w:val="24"/>
              </w:rPr>
              <w:t xml:space="preserve"> может не знать ответа на заданный </w:t>
            </w:r>
            <w:r w:rsidR="00B40B31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r w:rsidRPr="00BB3BD8">
              <w:rPr>
                <w:rFonts w:ascii="Times New Roman" w:hAnsi="Times New Roman" w:cs="Times New Roman"/>
                <w:sz w:val="24"/>
                <w:szCs w:val="24"/>
              </w:rPr>
              <w:t xml:space="preserve"> вопрос</w:t>
            </w:r>
          </w:p>
        </w:tc>
      </w:tr>
      <w:tr w:rsidR="001D260C" w:rsidTr="002E0AF5">
        <w:tc>
          <w:tcPr>
            <w:tcW w:w="959" w:type="dxa"/>
          </w:tcPr>
          <w:p w:rsidR="001D260C" w:rsidRPr="00BB3BD8" w:rsidRDefault="001D260C" w:rsidP="002E0AF5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1D260C" w:rsidRPr="00BB3BD8" w:rsidRDefault="001D260C" w:rsidP="002E0AF5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BB3BD8">
              <w:rPr>
                <w:rFonts w:ascii="Times New Roman" w:hAnsi="Times New Roman" w:cs="Times New Roman"/>
                <w:sz w:val="24"/>
                <w:szCs w:val="24"/>
              </w:rPr>
              <w:t>На вопрос, поставленный преподавателем, всегда должен быть ответ</w:t>
            </w:r>
          </w:p>
        </w:tc>
        <w:tc>
          <w:tcPr>
            <w:tcW w:w="4501" w:type="dxa"/>
          </w:tcPr>
          <w:p w:rsidR="001D260C" w:rsidRPr="00BB3BD8" w:rsidRDefault="001D260C" w:rsidP="002E0AF5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BB3BD8">
              <w:rPr>
                <w:rFonts w:ascii="Times New Roman" w:hAnsi="Times New Roman" w:cs="Times New Roman"/>
                <w:sz w:val="24"/>
                <w:szCs w:val="24"/>
              </w:rPr>
              <w:t xml:space="preserve">Вопросы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1241">
              <w:rPr>
                <w:rFonts w:ascii="Times New Roman" w:hAnsi="Times New Roman" w:cs="Times New Roman"/>
                <w:sz w:val="24"/>
                <w:szCs w:val="24"/>
              </w:rPr>
              <w:t>реподавател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B3BD8">
              <w:rPr>
                <w:rFonts w:ascii="Times New Roman" w:hAnsi="Times New Roman" w:cs="Times New Roman"/>
                <w:sz w:val="24"/>
                <w:szCs w:val="24"/>
              </w:rPr>
              <w:t xml:space="preserve"> могут быть началом нового получения знаний</w:t>
            </w:r>
          </w:p>
        </w:tc>
      </w:tr>
    </w:tbl>
    <w:p w:rsidR="001D260C" w:rsidRDefault="001D260C" w:rsidP="002E0A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Роль педагога на занятии в </w:t>
      </w:r>
      <w:r w:rsidRPr="00BB3BD8">
        <w:rPr>
          <w:rFonts w:ascii="Times New Roman" w:hAnsi="Times New Roman" w:cs="Times New Roman"/>
          <w:sz w:val="28"/>
          <w:szCs w:val="28"/>
        </w:rPr>
        <w:t>технологии развития критического мышления</w:t>
      </w:r>
      <w:r>
        <w:rPr>
          <w:rFonts w:ascii="Times New Roman" w:hAnsi="Times New Roman" w:cs="Times New Roman"/>
          <w:sz w:val="28"/>
          <w:szCs w:val="28"/>
        </w:rPr>
        <w:t xml:space="preserve"> также отличается от роли на традиционном занятии (см. таблицу 2). </w:t>
      </w:r>
    </w:p>
    <w:p w:rsidR="001D260C" w:rsidRPr="00BB3BD8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 – Роль педагога на </w:t>
      </w:r>
      <w:r w:rsidRPr="00451241">
        <w:rPr>
          <w:rFonts w:ascii="Times New Roman" w:hAnsi="Times New Roman" w:cs="Times New Roman"/>
          <w:sz w:val="28"/>
          <w:szCs w:val="28"/>
        </w:rPr>
        <w:t xml:space="preserve">традиционных </w:t>
      </w:r>
      <w:r>
        <w:rPr>
          <w:rFonts w:ascii="Times New Roman" w:hAnsi="Times New Roman" w:cs="Times New Roman"/>
          <w:sz w:val="28"/>
          <w:szCs w:val="28"/>
        </w:rPr>
        <w:t xml:space="preserve">занятиях </w:t>
      </w:r>
      <w:r w:rsidRPr="00451241">
        <w:rPr>
          <w:rFonts w:ascii="Times New Roman" w:hAnsi="Times New Roman" w:cs="Times New Roman"/>
          <w:sz w:val="28"/>
          <w:szCs w:val="28"/>
        </w:rPr>
        <w:t>и построенных в ТРКМ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219"/>
        <w:gridCol w:w="5245"/>
      </w:tblGrid>
      <w:tr w:rsidR="001D260C" w:rsidTr="006F7E9E">
        <w:tc>
          <w:tcPr>
            <w:tcW w:w="9464" w:type="dxa"/>
            <w:gridSpan w:val="2"/>
          </w:tcPr>
          <w:p w:rsidR="001D260C" w:rsidRPr="00BB3BD8" w:rsidRDefault="001D260C" w:rsidP="002E0AF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Роль педагога</w:t>
            </w:r>
          </w:p>
        </w:tc>
      </w:tr>
      <w:tr w:rsidR="001D260C" w:rsidTr="006F7E9E">
        <w:tc>
          <w:tcPr>
            <w:tcW w:w="4219" w:type="dxa"/>
          </w:tcPr>
          <w:p w:rsidR="001D260C" w:rsidRPr="00BB3BD8" w:rsidRDefault="001D260C" w:rsidP="002E0AF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BD8">
              <w:rPr>
                <w:rFonts w:ascii="Times New Roman" w:hAnsi="Times New Roman" w:cs="Times New Roman"/>
                <w:b/>
                <w:sz w:val="24"/>
                <w:szCs w:val="24"/>
              </w:rPr>
              <w:t>Традиционн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ые</w:t>
            </w:r>
            <w:r w:rsidRPr="00BB3B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5245" w:type="dxa"/>
          </w:tcPr>
          <w:p w:rsidR="001D260C" w:rsidRPr="00BB3BD8" w:rsidRDefault="001D260C" w:rsidP="002E0AF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BB3BD8">
              <w:rPr>
                <w:rFonts w:ascii="Times New Roman" w:hAnsi="Times New Roman" w:cs="Times New Roman"/>
                <w:b/>
                <w:sz w:val="24"/>
                <w:szCs w:val="24"/>
              </w:rPr>
              <w:t>остроенный в ТРКМ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занятия</w:t>
            </w:r>
          </w:p>
        </w:tc>
      </w:tr>
      <w:tr w:rsidR="001D260C" w:rsidTr="006F7E9E">
        <w:tc>
          <w:tcPr>
            <w:tcW w:w="4219" w:type="dxa"/>
          </w:tcPr>
          <w:p w:rsidR="001D260C" w:rsidRPr="00C54A26" w:rsidRDefault="001D260C" w:rsidP="002E0AF5">
            <w:pPr>
              <w:pStyle w:val="a3"/>
              <w:numPr>
                <w:ilvl w:val="0"/>
                <w:numId w:val="6"/>
              </w:numPr>
              <w:spacing w:before="20" w:after="20"/>
              <w:rPr>
                <w:rFonts w:ascii="Times New Roman" w:hAnsi="Times New Roman"/>
              </w:rPr>
            </w:pPr>
            <w:r w:rsidRPr="00C54A26">
              <w:rPr>
                <w:rFonts w:ascii="Times New Roman" w:hAnsi="Times New Roman"/>
              </w:rPr>
              <w:t xml:space="preserve">информирующая (рассказать) </w:t>
            </w:r>
          </w:p>
        </w:tc>
        <w:tc>
          <w:tcPr>
            <w:tcW w:w="5245" w:type="dxa"/>
          </w:tcPr>
          <w:p w:rsidR="001D260C" w:rsidRPr="00C54A26" w:rsidRDefault="001D260C" w:rsidP="00B40B31">
            <w:pPr>
              <w:pStyle w:val="af"/>
              <w:numPr>
                <w:ilvl w:val="0"/>
                <w:numId w:val="12"/>
              </w:numPr>
              <w:shd w:val="clear" w:color="auto" w:fill="FFFFFF"/>
              <w:spacing w:before="20" w:beforeAutospacing="0" w:after="20" w:afterAutospacing="0"/>
              <w:rPr>
                <w:color w:val="000000" w:themeColor="text1"/>
              </w:rPr>
            </w:pPr>
            <w:r w:rsidRPr="00C54A26">
              <w:rPr>
                <w:color w:val="000000" w:themeColor="text1"/>
              </w:rPr>
              <w:t>направляет усилия</w:t>
            </w:r>
            <w:r>
              <w:rPr>
                <w:color w:val="000000" w:themeColor="text1"/>
              </w:rPr>
              <w:t xml:space="preserve"> </w:t>
            </w:r>
            <w:r w:rsidR="00B40B31">
              <w:rPr>
                <w:color w:val="000000" w:themeColor="text1"/>
              </w:rPr>
              <w:t>обучающихся</w:t>
            </w:r>
            <w:r>
              <w:rPr>
                <w:color w:val="000000" w:themeColor="text1"/>
              </w:rPr>
              <w:t xml:space="preserve"> в определённое русло (координатор)</w:t>
            </w:r>
          </w:p>
        </w:tc>
      </w:tr>
      <w:tr w:rsidR="001D260C" w:rsidTr="006F7E9E">
        <w:tc>
          <w:tcPr>
            <w:tcW w:w="4219" w:type="dxa"/>
          </w:tcPr>
          <w:p w:rsidR="001D260C" w:rsidRPr="00C54A26" w:rsidRDefault="001D260C" w:rsidP="002E0AF5">
            <w:pPr>
              <w:pStyle w:val="a3"/>
              <w:numPr>
                <w:ilvl w:val="0"/>
                <w:numId w:val="6"/>
              </w:numPr>
              <w:spacing w:before="20" w:after="20"/>
              <w:rPr>
                <w:rFonts w:ascii="Times New Roman" w:hAnsi="Times New Roman"/>
              </w:rPr>
            </w:pPr>
            <w:r w:rsidRPr="00C54A26">
              <w:rPr>
                <w:rFonts w:ascii="Times New Roman" w:hAnsi="Times New Roman"/>
              </w:rPr>
              <w:t>контролирующая (заставить выучить)</w:t>
            </w:r>
          </w:p>
        </w:tc>
        <w:tc>
          <w:tcPr>
            <w:tcW w:w="5245" w:type="dxa"/>
          </w:tcPr>
          <w:p w:rsidR="001D260C" w:rsidRPr="00C54A26" w:rsidRDefault="001D260C" w:rsidP="002E0AF5">
            <w:pPr>
              <w:pStyle w:val="af"/>
              <w:numPr>
                <w:ilvl w:val="0"/>
                <w:numId w:val="12"/>
              </w:numPr>
              <w:shd w:val="clear" w:color="auto" w:fill="FFFFFF"/>
              <w:spacing w:before="20" w:beforeAutospacing="0" w:after="20" w:afterAutospacing="0"/>
              <w:rPr>
                <w:color w:val="000000" w:themeColor="text1"/>
              </w:rPr>
            </w:pPr>
            <w:r w:rsidRPr="00C54A26">
              <w:rPr>
                <w:color w:val="000000" w:themeColor="text1"/>
              </w:rPr>
              <w:t>сталкивает различные суждения</w:t>
            </w:r>
            <w:r>
              <w:rPr>
                <w:color w:val="000000" w:themeColor="text1"/>
              </w:rPr>
              <w:t xml:space="preserve"> </w:t>
            </w:r>
          </w:p>
        </w:tc>
      </w:tr>
      <w:tr w:rsidR="001D260C" w:rsidTr="006F7E9E">
        <w:tc>
          <w:tcPr>
            <w:tcW w:w="4219" w:type="dxa"/>
            <w:vMerge w:val="restart"/>
          </w:tcPr>
          <w:p w:rsidR="001D260C" w:rsidRPr="00C54A26" w:rsidRDefault="001D260C" w:rsidP="002E0AF5">
            <w:pPr>
              <w:pStyle w:val="a3"/>
              <w:numPr>
                <w:ilvl w:val="0"/>
                <w:numId w:val="6"/>
              </w:numPr>
              <w:spacing w:before="20" w:after="20"/>
              <w:rPr>
                <w:rFonts w:ascii="Times New Roman" w:hAnsi="Times New Roman"/>
              </w:rPr>
            </w:pPr>
            <w:r w:rsidRPr="00C54A26">
              <w:rPr>
                <w:rFonts w:ascii="Times New Roman" w:hAnsi="Times New Roman"/>
              </w:rPr>
              <w:t>оценивающая (оценить усердие)</w:t>
            </w:r>
          </w:p>
        </w:tc>
        <w:tc>
          <w:tcPr>
            <w:tcW w:w="5245" w:type="dxa"/>
          </w:tcPr>
          <w:p w:rsidR="001D260C" w:rsidRPr="00C54A26" w:rsidRDefault="001D260C" w:rsidP="002E0AF5">
            <w:pPr>
              <w:pStyle w:val="af"/>
              <w:numPr>
                <w:ilvl w:val="0"/>
                <w:numId w:val="12"/>
              </w:numPr>
              <w:shd w:val="clear" w:color="auto" w:fill="FFFFFF"/>
              <w:spacing w:before="20" w:beforeAutospacing="0" w:after="20" w:afterAutospacing="0"/>
              <w:rPr>
                <w:color w:val="000000" w:themeColor="text1"/>
              </w:rPr>
            </w:pPr>
            <w:r w:rsidRPr="00C54A26">
              <w:rPr>
                <w:color w:val="000000" w:themeColor="text1"/>
              </w:rPr>
              <w:t>создаёт условия, побуждающие к принятию самостоятельных решений</w:t>
            </w:r>
            <w:r>
              <w:rPr>
                <w:color w:val="000000" w:themeColor="text1"/>
              </w:rPr>
              <w:t xml:space="preserve"> </w:t>
            </w:r>
          </w:p>
        </w:tc>
      </w:tr>
      <w:tr w:rsidR="001D260C" w:rsidTr="006F7E9E">
        <w:tc>
          <w:tcPr>
            <w:tcW w:w="4219" w:type="dxa"/>
            <w:vMerge/>
          </w:tcPr>
          <w:p w:rsidR="001D260C" w:rsidRPr="00BB3BD8" w:rsidRDefault="001D260C" w:rsidP="002E0AF5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D260C" w:rsidRPr="00C54A26" w:rsidRDefault="001D260C" w:rsidP="002E0AF5">
            <w:pPr>
              <w:pStyle w:val="af"/>
              <w:numPr>
                <w:ilvl w:val="0"/>
                <w:numId w:val="12"/>
              </w:numPr>
              <w:shd w:val="clear" w:color="auto" w:fill="FFFFFF"/>
              <w:spacing w:before="20" w:beforeAutospacing="0" w:after="20" w:afterAutospacing="0"/>
              <w:rPr>
                <w:color w:val="000000" w:themeColor="text1"/>
              </w:rPr>
            </w:pPr>
            <w:r w:rsidRPr="00C54A26">
              <w:rPr>
                <w:color w:val="000000" w:themeColor="text1"/>
              </w:rPr>
              <w:t xml:space="preserve">даёт </w:t>
            </w:r>
            <w:r>
              <w:rPr>
                <w:color w:val="000000" w:themeColor="text1"/>
              </w:rPr>
              <w:t>обучающимся</w:t>
            </w:r>
            <w:r w:rsidRPr="00C54A26">
              <w:rPr>
                <w:color w:val="000000" w:themeColor="text1"/>
              </w:rPr>
              <w:t xml:space="preserve"> возможность самостоятельно делать выводы</w:t>
            </w:r>
            <w:r>
              <w:rPr>
                <w:color w:val="000000" w:themeColor="text1"/>
              </w:rPr>
              <w:t xml:space="preserve"> </w:t>
            </w:r>
          </w:p>
        </w:tc>
      </w:tr>
      <w:tr w:rsidR="001D260C" w:rsidTr="006F7E9E">
        <w:tc>
          <w:tcPr>
            <w:tcW w:w="4219" w:type="dxa"/>
            <w:vMerge/>
          </w:tcPr>
          <w:p w:rsidR="001D260C" w:rsidRPr="00BB3BD8" w:rsidRDefault="001D260C" w:rsidP="002E0AF5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D260C" w:rsidRPr="00C54A26" w:rsidRDefault="001D260C" w:rsidP="002E0AF5">
            <w:pPr>
              <w:pStyle w:val="af"/>
              <w:numPr>
                <w:ilvl w:val="0"/>
                <w:numId w:val="12"/>
              </w:numPr>
              <w:shd w:val="clear" w:color="auto" w:fill="FFFFFF"/>
              <w:spacing w:before="20" w:beforeAutospacing="0" w:after="20" w:afterAutospacing="0"/>
              <w:rPr>
                <w:color w:val="000000" w:themeColor="text1"/>
              </w:rPr>
            </w:pPr>
            <w:r w:rsidRPr="00C54A26">
              <w:rPr>
                <w:color w:val="000000" w:themeColor="text1"/>
              </w:rPr>
              <w:t>подготавливает новые познавательные ситуации внутри уже существующих</w:t>
            </w:r>
            <w:r>
              <w:rPr>
                <w:color w:val="000000" w:themeColor="text1"/>
              </w:rPr>
              <w:t xml:space="preserve"> </w:t>
            </w:r>
          </w:p>
        </w:tc>
      </w:tr>
    </w:tbl>
    <w:p w:rsidR="001D260C" w:rsidRPr="002E0AF5" w:rsidRDefault="001D260C" w:rsidP="001D260C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D260C" w:rsidRPr="00C54A26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Pr="00C54A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критическое мышление – это</w:t>
      </w:r>
      <w:r w:rsidRPr="003751F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260C" w:rsidRPr="001D260C" w:rsidRDefault="001D260C" w:rsidP="001D260C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не выискивание недостатков, а объективная оценка положительных и отрицательных сторон в познавательном объекте;</w:t>
      </w:r>
    </w:p>
    <w:p w:rsidR="001D260C" w:rsidRPr="00C54A26" w:rsidRDefault="001D260C" w:rsidP="001D260C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4A26">
        <w:rPr>
          <w:rFonts w:ascii="Times New Roman" w:hAnsi="Times New Roman"/>
          <w:sz w:val="28"/>
          <w:szCs w:val="28"/>
        </w:rPr>
        <w:t>мышление самостоятельное;</w:t>
      </w:r>
    </w:p>
    <w:p w:rsidR="001D260C" w:rsidRPr="00C54A26" w:rsidRDefault="001D260C" w:rsidP="001D260C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4A26">
        <w:rPr>
          <w:rFonts w:ascii="Times New Roman" w:hAnsi="Times New Roman"/>
          <w:sz w:val="28"/>
          <w:szCs w:val="28"/>
        </w:rPr>
        <w:t>мышление проблемное и оценочное;</w:t>
      </w:r>
    </w:p>
    <w:p w:rsidR="001D260C" w:rsidRPr="00C54A26" w:rsidRDefault="001D260C" w:rsidP="001D260C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4A26">
        <w:rPr>
          <w:rFonts w:ascii="Times New Roman" w:hAnsi="Times New Roman"/>
          <w:sz w:val="28"/>
          <w:szCs w:val="28"/>
        </w:rPr>
        <w:t>мышление аргументированное;</w:t>
      </w:r>
    </w:p>
    <w:p w:rsidR="001D260C" w:rsidRDefault="001D260C" w:rsidP="001D260C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4A26">
        <w:rPr>
          <w:rFonts w:ascii="Times New Roman" w:hAnsi="Times New Roman"/>
          <w:sz w:val="28"/>
          <w:szCs w:val="28"/>
        </w:rPr>
        <w:t>мышление социальное</w:t>
      </w:r>
      <w:r w:rsidR="005224FA">
        <w:rPr>
          <w:rFonts w:ascii="Times New Roman" w:hAnsi="Times New Roman"/>
          <w:sz w:val="28"/>
          <w:szCs w:val="28"/>
        </w:rPr>
        <w:t xml:space="preserve"> [4]</w:t>
      </w:r>
      <w:r>
        <w:rPr>
          <w:rFonts w:ascii="Times New Roman" w:hAnsi="Times New Roman"/>
          <w:sz w:val="28"/>
          <w:szCs w:val="28"/>
        </w:rPr>
        <w:t>.</w:t>
      </w:r>
    </w:p>
    <w:p w:rsidR="001D260C" w:rsidRDefault="001D260C" w:rsidP="00C67D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E0AF5" w:rsidRDefault="002E0AF5" w:rsidP="00C67D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E0AF5" w:rsidRDefault="002E0AF5" w:rsidP="00C67D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E0AF5" w:rsidRDefault="002E0AF5" w:rsidP="00C67D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E0AF5" w:rsidRDefault="002E0AF5" w:rsidP="00C67D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42EC2" w:rsidRDefault="00442EC2" w:rsidP="00C67D4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67D4F" w:rsidRPr="006F7E9E" w:rsidRDefault="00C67D4F" w:rsidP="006F7E9E">
      <w:pPr>
        <w:pStyle w:val="a3"/>
        <w:numPr>
          <w:ilvl w:val="0"/>
          <w:numId w:val="19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3" w:name="Глава_02"/>
      <w:r w:rsidRPr="002E0AF5">
        <w:rPr>
          <w:rFonts w:ascii="Times New Roman" w:hAnsi="Times New Roman"/>
          <w:b/>
          <w:sz w:val="28"/>
          <w:szCs w:val="28"/>
          <w:lang w:val="ru-RU"/>
        </w:rPr>
        <w:t xml:space="preserve">Примеры использования </w:t>
      </w:r>
      <w:bookmarkEnd w:id="3"/>
      <w:r w:rsidRPr="002E0AF5">
        <w:rPr>
          <w:rFonts w:ascii="Times New Roman" w:hAnsi="Times New Roman"/>
          <w:b/>
          <w:sz w:val="28"/>
          <w:szCs w:val="28"/>
          <w:lang w:val="ru-RU"/>
        </w:rPr>
        <w:t xml:space="preserve">технологии развития критического мышления на занятиях междисциплинарных курсов </w:t>
      </w:r>
      <w:r w:rsidR="006F7E9E">
        <w:rPr>
          <w:rFonts w:ascii="Times New Roman" w:hAnsi="Times New Roman"/>
          <w:b/>
          <w:sz w:val="28"/>
          <w:szCs w:val="28"/>
          <w:lang w:val="ru-RU"/>
        </w:rPr>
        <w:t xml:space="preserve"> по </w:t>
      </w:r>
      <w:r w:rsidRPr="006F7E9E">
        <w:rPr>
          <w:rFonts w:ascii="Times New Roman" w:hAnsi="Times New Roman"/>
          <w:b/>
          <w:sz w:val="28"/>
          <w:szCs w:val="28"/>
          <w:lang w:val="ru-RU"/>
        </w:rPr>
        <w:t>професси</w:t>
      </w:r>
      <w:r w:rsidR="006F7E9E">
        <w:rPr>
          <w:rFonts w:ascii="Times New Roman" w:hAnsi="Times New Roman"/>
          <w:b/>
          <w:sz w:val="28"/>
          <w:szCs w:val="28"/>
          <w:lang w:val="ru-RU"/>
        </w:rPr>
        <w:t>и</w:t>
      </w:r>
      <w:r w:rsidRPr="006F7E9E">
        <w:rPr>
          <w:rFonts w:ascii="Times New Roman" w:hAnsi="Times New Roman"/>
          <w:b/>
          <w:sz w:val="28"/>
          <w:szCs w:val="28"/>
          <w:lang w:val="ru-RU"/>
        </w:rPr>
        <w:t xml:space="preserve"> «Продавец, контролер-кассир» и специальност</w:t>
      </w:r>
      <w:r w:rsidR="006F7E9E">
        <w:rPr>
          <w:rFonts w:ascii="Times New Roman" w:hAnsi="Times New Roman"/>
          <w:b/>
          <w:sz w:val="28"/>
          <w:szCs w:val="28"/>
          <w:lang w:val="ru-RU"/>
        </w:rPr>
        <w:t>и</w:t>
      </w:r>
      <w:r w:rsidRPr="006F7E9E">
        <w:rPr>
          <w:rFonts w:ascii="Times New Roman" w:hAnsi="Times New Roman"/>
          <w:b/>
          <w:sz w:val="28"/>
          <w:szCs w:val="28"/>
          <w:lang w:val="ru-RU"/>
        </w:rPr>
        <w:t xml:space="preserve"> «Коммерсант (по отраслям</w:t>
      </w:r>
      <w:r w:rsidR="006F7E9E">
        <w:rPr>
          <w:rFonts w:ascii="Times New Roman" w:hAnsi="Times New Roman"/>
          <w:b/>
          <w:sz w:val="28"/>
          <w:szCs w:val="28"/>
          <w:lang w:val="ru-RU"/>
        </w:rPr>
        <w:t>)</w:t>
      </w:r>
      <w:r w:rsidRPr="006F7E9E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C67D4F" w:rsidRPr="002E0AF5" w:rsidRDefault="00C67D4F" w:rsidP="00C67D4F">
      <w:pPr>
        <w:spacing w:line="36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D260C" w:rsidRPr="006F7E9E" w:rsidRDefault="001D260C" w:rsidP="006F7E9E">
      <w:pPr>
        <w:pStyle w:val="a3"/>
        <w:numPr>
          <w:ilvl w:val="1"/>
          <w:numId w:val="19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bookmarkStart w:id="4" w:name="Отсроченная_отгадка_01"/>
      <w:r w:rsidRPr="006F7E9E">
        <w:rPr>
          <w:rFonts w:ascii="Times New Roman" w:hAnsi="Times New Roman"/>
          <w:b/>
          <w:sz w:val="28"/>
          <w:szCs w:val="28"/>
        </w:rPr>
        <w:t>Прием «Отстроченная отгадка»</w:t>
      </w:r>
      <w:bookmarkEnd w:id="4"/>
    </w:p>
    <w:p w:rsidR="001D260C" w:rsidRPr="005224FA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3F6">
        <w:rPr>
          <w:rFonts w:ascii="Times New Roman" w:hAnsi="Times New Roman" w:cs="Times New Roman"/>
          <w:sz w:val="28"/>
          <w:szCs w:val="28"/>
        </w:rPr>
        <w:t xml:space="preserve">Прием "Отсроченная отгадка" был предложен А. Гином и в ряде методических разработок получил свое прочтение. По сути, этот прием — способ необычно начать урок, задать интригу, уже с самого начала </w:t>
      </w:r>
      <w:r>
        <w:rPr>
          <w:rFonts w:ascii="Times New Roman" w:hAnsi="Times New Roman" w:cs="Times New Roman"/>
          <w:sz w:val="28"/>
          <w:szCs w:val="28"/>
        </w:rPr>
        <w:t>занятия</w:t>
      </w:r>
      <w:r w:rsidRPr="00C753F6">
        <w:rPr>
          <w:rFonts w:ascii="Times New Roman" w:hAnsi="Times New Roman" w:cs="Times New Roman"/>
          <w:sz w:val="28"/>
          <w:szCs w:val="28"/>
        </w:rPr>
        <w:t xml:space="preserve"> активировать мышление учащихся, придав ему определенное направление, созвучное теме </w:t>
      </w:r>
      <w:r>
        <w:rPr>
          <w:rFonts w:ascii="Times New Roman" w:hAnsi="Times New Roman" w:cs="Times New Roman"/>
          <w:sz w:val="28"/>
          <w:szCs w:val="28"/>
        </w:rPr>
        <w:t>занятия</w:t>
      </w:r>
      <w:r w:rsidRPr="00C753F6">
        <w:rPr>
          <w:rFonts w:ascii="Times New Roman" w:hAnsi="Times New Roman" w:cs="Times New Roman"/>
          <w:sz w:val="28"/>
          <w:szCs w:val="28"/>
        </w:rPr>
        <w:t xml:space="preserve">. В технологии проблемного обучения "отсроченная отгадка" рассматривается как прием создания проблемной ситуации на </w:t>
      </w:r>
      <w:r>
        <w:rPr>
          <w:rFonts w:ascii="Times New Roman" w:hAnsi="Times New Roman" w:cs="Times New Roman"/>
          <w:sz w:val="28"/>
          <w:szCs w:val="28"/>
        </w:rPr>
        <w:t>занятии</w:t>
      </w:r>
      <w:r w:rsidR="005224FA" w:rsidRPr="005224FA">
        <w:rPr>
          <w:rFonts w:ascii="Times New Roman" w:hAnsi="Times New Roman" w:cs="Times New Roman"/>
          <w:sz w:val="28"/>
          <w:szCs w:val="28"/>
        </w:rPr>
        <w:t xml:space="preserve"> [4]</w:t>
      </w:r>
      <w:r w:rsidR="005224FA">
        <w:rPr>
          <w:rFonts w:ascii="Times New Roman" w:hAnsi="Times New Roman" w:cs="Times New Roman"/>
          <w:sz w:val="28"/>
          <w:szCs w:val="28"/>
        </w:rPr>
        <w:t>.</w:t>
      </w:r>
    </w:p>
    <w:p w:rsidR="001D260C" w:rsidRPr="00C753F6" w:rsidRDefault="002E0AF5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D260C" w:rsidRPr="00C753F6">
        <w:rPr>
          <w:rFonts w:ascii="Times New Roman" w:hAnsi="Times New Roman" w:cs="Times New Roman"/>
          <w:sz w:val="28"/>
          <w:szCs w:val="28"/>
        </w:rPr>
        <w:t xml:space="preserve">рием "отсроченная отгадка" — это способ вхождения в </w:t>
      </w:r>
      <w:r w:rsidR="001D260C">
        <w:rPr>
          <w:rFonts w:ascii="Times New Roman" w:hAnsi="Times New Roman" w:cs="Times New Roman"/>
          <w:sz w:val="28"/>
          <w:szCs w:val="28"/>
        </w:rPr>
        <w:t>занятие</w:t>
      </w:r>
      <w:r w:rsidR="001D260C" w:rsidRPr="00C753F6">
        <w:rPr>
          <w:rFonts w:ascii="Times New Roman" w:hAnsi="Times New Roman" w:cs="Times New Roman"/>
          <w:sz w:val="28"/>
          <w:szCs w:val="28"/>
        </w:rPr>
        <w:t xml:space="preserve">. До объявления темы </w:t>
      </w:r>
      <w:r w:rsidR="001D260C">
        <w:rPr>
          <w:rFonts w:ascii="Times New Roman" w:hAnsi="Times New Roman" w:cs="Times New Roman"/>
          <w:sz w:val="28"/>
          <w:szCs w:val="28"/>
        </w:rPr>
        <w:t>преподаватель</w:t>
      </w:r>
      <w:r w:rsidR="001D260C" w:rsidRPr="00C753F6">
        <w:rPr>
          <w:rFonts w:ascii="Times New Roman" w:hAnsi="Times New Roman" w:cs="Times New Roman"/>
          <w:sz w:val="28"/>
          <w:szCs w:val="28"/>
        </w:rPr>
        <w:t xml:space="preserve"> предлагает необычный факт, комментарий, который показывает тему урока, но не называет ее. </w:t>
      </w:r>
      <w:r w:rsidR="001D260C">
        <w:rPr>
          <w:rFonts w:ascii="Times New Roman" w:hAnsi="Times New Roman" w:cs="Times New Roman"/>
          <w:sz w:val="28"/>
          <w:szCs w:val="28"/>
        </w:rPr>
        <w:t>Обучающиеся</w:t>
      </w:r>
      <w:r w:rsidR="001D260C" w:rsidRPr="00C753F6">
        <w:rPr>
          <w:rFonts w:ascii="Times New Roman" w:hAnsi="Times New Roman" w:cs="Times New Roman"/>
          <w:sz w:val="28"/>
          <w:szCs w:val="28"/>
        </w:rPr>
        <w:t xml:space="preserve"> в ходе обсуждения должны выдвинуть свои версии того, что за тема будет изучаться на уроке, что нового они узнают, о чем вообще пойдет речь.</w:t>
      </w: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3F6">
        <w:rPr>
          <w:rFonts w:ascii="Times New Roman" w:hAnsi="Times New Roman" w:cs="Times New Roman"/>
          <w:sz w:val="28"/>
          <w:szCs w:val="28"/>
        </w:rPr>
        <w:t>Вместо фактов и комментариев можно предложить загадку, видеоматериал, серию фотографий, картин, пример из жизни, статистические данные. Главное, чтобы это было ярко, впечатляюще, необычно</w:t>
      </w:r>
      <w:r w:rsidR="005224FA">
        <w:rPr>
          <w:rFonts w:ascii="Times New Roman" w:hAnsi="Times New Roman" w:cs="Times New Roman"/>
          <w:sz w:val="28"/>
          <w:szCs w:val="28"/>
        </w:rPr>
        <w:t xml:space="preserve"> </w:t>
      </w:r>
      <w:r w:rsidR="005224FA" w:rsidRPr="005224FA">
        <w:rPr>
          <w:rFonts w:ascii="Times New Roman" w:hAnsi="Times New Roman" w:cs="Times New Roman"/>
          <w:sz w:val="28"/>
          <w:szCs w:val="28"/>
        </w:rPr>
        <w:t>[4].</w:t>
      </w:r>
    </w:p>
    <w:p w:rsidR="001D260C" w:rsidRPr="006F7E9E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1D260C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115F">
        <w:rPr>
          <w:rFonts w:ascii="Times New Roman" w:hAnsi="Times New Roman" w:cs="Times New Roman"/>
          <w:b/>
          <w:i/>
          <w:sz w:val="28"/>
          <w:szCs w:val="28"/>
        </w:rPr>
        <w:t xml:space="preserve">Пример использования метода «Отстроченная отгадка» в теме «Яичные товары» </w:t>
      </w:r>
      <w:r>
        <w:rPr>
          <w:rFonts w:ascii="Times New Roman" w:hAnsi="Times New Roman" w:cs="Times New Roman"/>
          <w:b/>
          <w:i/>
          <w:sz w:val="28"/>
          <w:szCs w:val="28"/>
        </w:rPr>
        <w:t>на стадии вызова</w:t>
      </w:r>
    </w:p>
    <w:p w:rsidR="001D260C" w:rsidRPr="00EA5471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471">
        <w:rPr>
          <w:rFonts w:ascii="Times New Roman" w:hAnsi="Times New Roman" w:cs="Times New Roman"/>
          <w:sz w:val="28"/>
          <w:szCs w:val="28"/>
        </w:rPr>
        <w:t>Обучающиеся делятся на группы, каждой группе предлагается одна из загадок, ответом которых является тема занятия – «Яйца</w:t>
      </w:r>
      <w:r w:rsidR="006F7E9E">
        <w:rPr>
          <w:rFonts w:ascii="Times New Roman" w:hAnsi="Times New Roman" w:cs="Times New Roman"/>
          <w:sz w:val="28"/>
          <w:szCs w:val="28"/>
        </w:rPr>
        <w:t xml:space="preserve"> (яичные товары)</w:t>
      </w:r>
      <w:r w:rsidRPr="00EA5471">
        <w:rPr>
          <w:rFonts w:ascii="Times New Roman" w:hAnsi="Times New Roman" w:cs="Times New Roman"/>
          <w:sz w:val="28"/>
          <w:szCs w:val="28"/>
        </w:rPr>
        <w:t>».</w:t>
      </w:r>
    </w:p>
    <w:p w:rsidR="001D260C" w:rsidRPr="00EA5471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471">
        <w:rPr>
          <w:rFonts w:ascii="Times New Roman" w:hAnsi="Times New Roman" w:cs="Times New Roman"/>
          <w:sz w:val="28"/>
          <w:szCs w:val="28"/>
        </w:rPr>
        <w:t>Если какие-то группы не отгадают загадку, им зачитываются загадки других групп.</w:t>
      </w:r>
    </w:p>
    <w:p w:rsidR="001D260C" w:rsidRPr="0024115F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1D260C" w:rsidRPr="001D260C" w:rsidRDefault="001D260C" w:rsidP="001D260C">
      <w:pPr>
        <w:pStyle w:val="a3"/>
        <w:numPr>
          <w:ilvl w:val="0"/>
          <w:numId w:val="13"/>
        </w:numPr>
        <w:spacing w:line="36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</w:pPr>
      <w:r w:rsidRPr="001D260C">
        <w:rPr>
          <w:rFonts w:ascii="Times New Roman" w:eastAsia="+mn-ea" w:hAnsi="Times New Roman"/>
          <w:color w:val="000000" w:themeColor="text1"/>
          <w:sz w:val="28"/>
          <w:szCs w:val="28"/>
          <w:lang w:val="ru-RU" w:eastAsia="ru-RU"/>
        </w:rPr>
        <w:t>Избушка новая - жильца нет, жилец появится - изба развалится.</w:t>
      </w:r>
    </w:p>
    <w:p w:rsidR="001D260C" w:rsidRPr="001D260C" w:rsidRDefault="001D260C" w:rsidP="001D260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</w:pPr>
      <w:r w:rsidRPr="001D260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Если пробить стену, то можно увидеть серебро.                    </w:t>
      </w:r>
    </w:p>
    <w:p w:rsidR="001D260C" w:rsidRPr="001D260C" w:rsidRDefault="001D260C" w:rsidP="001D260C">
      <w:pPr>
        <w:pStyle w:val="a3"/>
        <w:spacing w:line="360" w:lineRule="auto"/>
        <w:ind w:left="360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</w:pPr>
      <w:r w:rsidRPr="001D260C">
        <w:rPr>
          <w:rFonts w:ascii="Times New Roman" w:hAnsi="Times New Roman"/>
          <w:color w:val="000000" w:themeColor="text1"/>
          <w:sz w:val="28"/>
          <w:szCs w:val="28"/>
          <w:lang w:val="ru-RU"/>
        </w:rPr>
        <w:t>Если пробить серебро - можно увидеть золото.</w:t>
      </w:r>
    </w:p>
    <w:p w:rsidR="001D260C" w:rsidRPr="001D260C" w:rsidRDefault="001D260C" w:rsidP="001D260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1D260C">
        <w:rPr>
          <w:rFonts w:ascii="Times New Roman" w:hAnsi="Times New Roman"/>
          <w:color w:val="000000" w:themeColor="text1"/>
          <w:sz w:val="28"/>
          <w:szCs w:val="28"/>
          <w:lang w:val="ru-RU"/>
        </w:rPr>
        <w:t>Разновидность еды, которую невозможно пересолить. Сколько бы соли ты ни насыпал, она не будет солёной.</w:t>
      </w:r>
    </w:p>
    <w:p w:rsidR="001D260C" w:rsidRDefault="001D260C" w:rsidP="001D260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D260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У меня нет костей и нет ног. Но если меня положить в тепло, я скоро начну ходить. </w:t>
      </w:r>
      <w:r w:rsidRPr="00850FC5">
        <w:rPr>
          <w:rFonts w:ascii="Times New Roman" w:hAnsi="Times New Roman"/>
          <w:color w:val="000000" w:themeColor="text1"/>
          <w:sz w:val="28"/>
          <w:szCs w:val="28"/>
        </w:rPr>
        <w:t>Кто я?</w:t>
      </w:r>
    </w:p>
    <w:p w:rsidR="001D260C" w:rsidRPr="00850FC5" w:rsidRDefault="001D260C" w:rsidP="001D260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D260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одной банке находится, но не может смешаться. Беленькое, кругленькое, долго лежит и тут как затрещит. </w:t>
      </w:r>
      <w:r w:rsidRPr="00EA5471">
        <w:rPr>
          <w:rFonts w:ascii="Times New Roman" w:hAnsi="Times New Roman"/>
          <w:color w:val="000000" w:themeColor="text1"/>
          <w:sz w:val="28"/>
          <w:szCs w:val="28"/>
        </w:rPr>
        <w:t>И из неживого в живое превратилось.</w:t>
      </w:r>
    </w:p>
    <w:p w:rsidR="001D260C" w:rsidRPr="00EA5471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«Загадки» можно с успехом использовать на стадии «Повторение». </w:t>
      </w:r>
      <w:r w:rsidRPr="00EA5471">
        <w:rPr>
          <w:rFonts w:ascii="Times New Roman" w:hAnsi="Times New Roman" w:cs="Times New Roman"/>
          <w:sz w:val="28"/>
          <w:szCs w:val="28"/>
        </w:rPr>
        <w:t>Обучающиеся делятся на группы, каждой группе предлагается самим придумать загадки по теме «</w:t>
      </w:r>
      <w:r>
        <w:rPr>
          <w:rFonts w:ascii="Times New Roman" w:hAnsi="Times New Roman" w:cs="Times New Roman"/>
          <w:sz w:val="28"/>
          <w:szCs w:val="28"/>
        </w:rPr>
        <w:t>Яичные товары</w:t>
      </w:r>
      <w:r w:rsidRPr="00EA5471">
        <w:rPr>
          <w:rFonts w:ascii="Times New Roman" w:hAnsi="Times New Roman" w:cs="Times New Roman"/>
          <w:sz w:val="28"/>
          <w:szCs w:val="28"/>
        </w:rPr>
        <w:t>».</w:t>
      </w:r>
    </w:p>
    <w:p w:rsidR="006F7E9E" w:rsidRPr="006F7E9E" w:rsidRDefault="006F7E9E" w:rsidP="001D260C">
      <w:pPr>
        <w:spacing w:after="0"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D260C" w:rsidRPr="006F7E9E" w:rsidRDefault="001D260C" w:rsidP="006F7E9E">
      <w:pPr>
        <w:pStyle w:val="a3"/>
        <w:numPr>
          <w:ilvl w:val="1"/>
          <w:numId w:val="1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5" w:name="Лови_ошибку_02"/>
      <w:r w:rsidRPr="006F7E9E">
        <w:rPr>
          <w:rFonts w:ascii="Times New Roman" w:hAnsi="Times New Roman"/>
          <w:b/>
          <w:sz w:val="28"/>
          <w:szCs w:val="28"/>
        </w:rPr>
        <w:t>Прием «Лови ошибку»</w:t>
      </w:r>
      <w:bookmarkEnd w:id="5"/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394">
        <w:rPr>
          <w:rFonts w:ascii="Times New Roman" w:hAnsi="Times New Roman" w:cs="Times New Roman"/>
          <w:sz w:val="28"/>
          <w:szCs w:val="28"/>
        </w:rPr>
        <w:t xml:space="preserve">Многие </w:t>
      </w:r>
      <w:r>
        <w:rPr>
          <w:rFonts w:ascii="Times New Roman" w:hAnsi="Times New Roman" w:cs="Times New Roman"/>
          <w:sz w:val="28"/>
          <w:szCs w:val="28"/>
        </w:rPr>
        <w:t>педагоги</w:t>
      </w:r>
      <w:r w:rsidRPr="00524394">
        <w:rPr>
          <w:rFonts w:ascii="Times New Roman" w:hAnsi="Times New Roman" w:cs="Times New Roman"/>
          <w:sz w:val="28"/>
          <w:szCs w:val="28"/>
        </w:rPr>
        <w:t xml:space="preserve"> пользуются этим методом, основываясь на собственном преподавательском опыте. «Лови ошибку» позволяет не только проверить, внимательно ли вас слушают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524394">
        <w:rPr>
          <w:rFonts w:ascii="Times New Roman" w:hAnsi="Times New Roman" w:cs="Times New Roman"/>
          <w:sz w:val="28"/>
          <w:szCs w:val="28"/>
        </w:rPr>
        <w:t xml:space="preserve">, но и убедиться в том, что пройденный материал усвоен качественно. </w:t>
      </w:r>
    </w:p>
    <w:p w:rsidR="001D260C" w:rsidRPr="00524394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Pr="00524394">
        <w:rPr>
          <w:rFonts w:ascii="Times New Roman" w:hAnsi="Times New Roman" w:cs="Times New Roman"/>
          <w:sz w:val="28"/>
          <w:szCs w:val="28"/>
        </w:rPr>
        <w:t xml:space="preserve"> намеренно допускает ошибку в своем рассказе или записи на доске. Задача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524394">
        <w:rPr>
          <w:rFonts w:ascii="Times New Roman" w:hAnsi="Times New Roman" w:cs="Times New Roman"/>
          <w:sz w:val="28"/>
          <w:szCs w:val="28"/>
        </w:rPr>
        <w:t xml:space="preserve"> — найти и исправить ее. Педагог может предупреждать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Pr="00524394">
        <w:rPr>
          <w:rFonts w:ascii="Times New Roman" w:hAnsi="Times New Roman" w:cs="Times New Roman"/>
          <w:sz w:val="28"/>
          <w:szCs w:val="28"/>
        </w:rPr>
        <w:t xml:space="preserve">, что им предстоит «поймать ошибку», чтобы заранее привлечь их внимание. Чаще всего этот метод используется для проверки пройденного материала, повторения важных фактов и дат. Слушая исправления, которые вносят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524394">
        <w:rPr>
          <w:rFonts w:ascii="Times New Roman" w:hAnsi="Times New Roman" w:cs="Times New Roman"/>
          <w:sz w:val="28"/>
          <w:szCs w:val="28"/>
        </w:rPr>
        <w:t xml:space="preserve">, преподаватель может сразу обнаружить пробелы в понимании сути </w:t>
      </w:r>
      <w:r>
        <w:rPr>
          <w:rFonts w:ascii="Times New Roman" w:hAnsi="Times New Roman" w:cs="Times New Roman"/>
          <w:sz w:val="28"/>
          <w:szCs w:val="28"/>
        </w:rPr>
        <w:t>вопроса (если таковые имеются)</w:t>
      </w:r>
      <w:r w:rsidR="005224FA">
        <w:rPr>
          <w:rFonts w:ascii="Times New Roman" w:hAnsi="Times New Roman" w:cs="Times New Roman"/>
          <w:sz w:val="28"/>
          <w:szCs w:val="28"/>
        </w:rPr>
        <w:t xml:space="preserve"> </w:t>
      </w:r>
      <w:r w:rsidR="005224FA" w:rsidRPr="005224FA">
        <w:rPr>
          <w:rFonts w:ascii="Times New Roman" w:hAnsi="Times New Roman" w:cs="Times New Roman"/>
          <w:sz w:val="28"/>
          <w:szCs w:val="28"/>
        </w:rPr>
        <w:t>[4].</w:t>
      </w:r>
    </w:p>
    <w:p w:rsidR="001D260C" w:rsidRPr="00524394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Pr="00524394">
        <w:rPr>
          <w:rFonts w:ascii="Times New Roman" w:hAnsi="Times New Roman" w:cs="Times New Roman"/>
          <w:sz w:val="28"/>
          <w:szCs w:val="28"/>
        </w:rPr>
        <w:t xml:space="preserve"> может варьировать правила «ловли ошибок» в зависимости от уровня подготовки </w:t>
      </w:r>
      <w:r>
        <w:rPr>
          <w:rFonts w:ascii="Times New Roman" w:hAnsi="Times New Roman" w:cs="Times New Roman"/>
          <w:sz w:val="28"/>
          <w:szCs w:val="28"/>
        </w:rPr>
        <w:t>учеников и сложности материала.</w:t>
      </w:r>
    </w:p>
    <w:p w:rsidR="001D260C" w:rsidRPr="00524394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первое время</w:t>
      </w:r>
      <w:r w:rsidRPr="00524394">
        <w:rPr>
          <w:rFonts w:ascii="Times New Roman" w:hAnsi="Times New Roman" w:cs="Times New Roman"/>
          <w:sz w:val="28"/>
          <w:szCs w:val="28"/>
        </w:rPr>
        <w:t xml:space="preserve"> лучше предупреждать о «начале игры» и намекать </w:t>
      </w:r>
      <w:r>
        <w:rPr>
          <w:rFonts w:ascii="Times New Roman" w:hAnsi="Times New Roman" w:cs="Times New Roman"/>
          <w:sz w:val="28"/>
          <w:szCs w:val="28"/>
        </w:rPr>
        <w:t>обуающимся</w:t>
      </w:r>
      <w:r w:rsidRPr="00524394">
        <w:rPr>
          <w:rFonts w:ascii="Times New Roman" w:hAnsi="Times New Roman" w:cs="Times New Roman"/>
          <w:sz w:val="28"/>
          <w:szCs w:val="28"/>
        </w:rPr>
        <w:t xml:space="preserve"> на мес</w:t>
      </w:r>
      <w:r>
        <w:rPr>
          <w:rFonts w:ascii="Times New Roman" w:hAnsi="Times New Roman" w:cs="Times New Roman"/>
          <w:sz w:val="28"/>
          <w:szCs w:val="28"/>
        </w:rPr>
        <w:t>то ошибки мимикой и интонацией.</w:t>
      </w:r>
    </w:p>
    <w:p w:rsidR="001D260C" w:rsidRPr="00524394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использовать этот </w:t>
      </w:r>
      <w:r w:rsidRPr="00524394">
        <w:rPr>
          <w:rFonts w:ascii="Times New Roman" w:hAnsi="Times New Roman" w:cs="Times New Roman"/>
          <w:sz w:val="28"/>
          <w:szCs w:val="28"/>
        </w:rPr>
        <w:t>метод для индивидуального подхода как к сильным, так и к отстающим ученикам. Первым это поможет продемонстрировать свои знания, вторым — включ</w:t>
      </w:r>
      <w:r>
        <w:rPr>
          <w:rFonts w:ascii="Times New Roman" w:hAnsi="Times New Roman" w:cs="Times New Roman"/>
          <w:sz w:val="28"/>
          <w:szCs w:val="28"/>
        </w:rPr>
        <w:t>иться в учебный процесс.</w:t>
      </w:r>
    </w:p>
    <w:p w:rsidR="001D260C" w:rsidRPr="00524394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установить</w:t>
      </w:r>
      <w:r w:rsidRPr="00524394">
        <w:rPr>
          <w:rFonts w:ascii="Times New Roman" w:hAnsi="Times New Roman" w:cs="Times New Roman"/>
          <w:sz w:val="28"/>
          <w:szCs w:val="28"/>
        </w:rPr>
        <w:t xml:space="preserve"> фиксированное количество ошибок и неточностей, которые учащиеся должны найти в тексте, вашем рассказе или целом уроке. Можно добавить азарта, поделив класс на команды и выставляя балл</w:t>
      </w:r>
      <w:r>
        <w:rPr>
          <w:rFonts w:ascii="Times New Roman" w:hAnsi="Times New Roman" w:cs="Times New Roman"/>
          <w:sz w:val="28"/>
          <w:szCs w:val="28"/>
        </w:rPr>
        <w:t>ы за каждое верное исправление</w:t>
      </w:r>
      <w:r w:rsidR="005224FA">
        <w:rPr>
          <w:rFonts w:ascii="Times New Roman" w:hAnsi="Times New Roman" w:cs="Times New Roman"/>
          <w:sz w:val="28"/>
          <w:szCs w:val="28"/>
        </w:rPr>
        <w:t xml:space="preserve"> </w:t>
      </w:r>
      <w:r w:rsidR="005224FA" w:rsidRPr="005224FA">
        <w:rPr>
          <w:rFonts w:ascii="Times New Roman" w:hAnsi="Times New Roman" w:cs="Times New Roman"/>
          <w:sz w:val="28"/>
          <w:szCs w:val="28"/>
        </w:rPr>
        <w:t>[4].</w:t>
      </w: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394">
        <w:rPr>
          <w:rFonts w:ascii="Times New Roman" w:hAnsi="Times New Roman" w:cs="Times New Roman"/>
          <w:sz w:val="28"/>
          <w:szCs w:val="28"/>
        </w:rPr>
        <w:t xml:space="preserve">Применяя метод для повторения сложных вопросов,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524394">
        <w:rPr>
          <w:rFonts w:ascii="Times New Roman" w:hAnsi="Times New Roman" w:cs="Times New Roman"/>
          <w:sz w:val="28"/>
          <w:szCs w:val="28"/>
        </w:rPr>
        <w:t>акцентир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524394">
        <w:rPr>
          <w:rFonts w:ascii="Times New Roman" w:hAnsi="Times New Roman" w:cs="Times New Roman"/>
          <w:sz w:val="28"/>
          <w:szCs w:val="28"/>
        </w:rPr>
        <w:t xml:space="preserve"> внимание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524394">
        <w:rPr>
          <w:rFonts w:ascii="Times New Roman" w:hAnsi="Times New Roman" w:cs="Times New Roman"/>
          <w:sz w:val="28"/>
          <w:szCs w:val="28"/>
        </w:rPr>
        <w:t xml:space="preserve"> на верных исправлениях, а не самих неточностях, чтобы в их памяти откладывались тол</w:t>
      </w:r>
      <w:r>
        <w:rPr>
          <w:rFonts w:ascii="Times New Roman" w:hAnsi="Times New Roman" w:cs="Times New Roman"/>
          <w:sz w:val="28"/>
          <w:szCs w:val="28"/>
        </w:rPr>
        <w:t>ько правильные варианты ответа.</w:t>
      </w:r>
    </w:p>
    <w:p w:rsidR="001D260C" w:rsidRPr="000179B1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занятия</w:t>
      </w:r>
      <w:r w:rsidRPr="00524394">
        <w:rPr>
          <w:rFonts w:ascii="Times New Roman" w:hAnsi="Times New Roman" w:cs="Times New Roman"/>
          <w:sz w:val="28"/>
          <w:szCs w:val="28"/>
        </w:rPr>
        <w:t xml:space="preserve"> этот </w:t>
      </w:r>
      <w:r>
        <w:rPr>
          <w:rFonts w:ascii="Times New Roman" w:hAnsi="Times New Roman" w:cs="Times New Roman"/>
          <w:sz w:val="28"/>
          <w:szCs w:val="28"/>
        </w:rPr>
        <w:t xml:space="preserve">лучше использовать </w:t>
      </w:r>
      <w:r w:rsidRPr="00524394">
        <w:rPr>
          <w:rFonts w:ascii="Times New Roman" w:hAnsi="Times New Roman" w:cs="Times New Roman"/>
          <w:sz w:val="28"/>
          <w:szCs w:val="28"/>
        </w:rPr>
        <w:t xml:space="preserve"> в качестве разминки, чтобы активировать внимание учеников и повторить пройденное, в середине, чтобы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524394">
        <w:rPr>
          <w:rFonts w:ascii="Times New Roman" w:hAnsi="Times New Roman" w:cs="Times New Roman"/>
          <w:sz w:val="28"/>
          <w:szCs w:val="28"/>
        </w:rPr>
        <w:t xml:space="preserve"> «не теряли бдительность» и не отвлекались, или в конце занятия, чтобы подытожить пройденный материал и разложить знания «по полочкам».</w:t>
      </w:r>
    </w:p>
    <w:p w:rsidR="001D260C" w:rsidRPr="006F7E9E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D260C" w:rsidRPr="006F7E9E" w:rsidRDefault="001D260C" w:rsidP="006F7E9E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115F">
        <w:rPr>
          <w:rFonts w:ascii="Times New Roman" w:hAnsi="Times New Roman" w:cs="Times New Roman"/>
          <w:b/>
          <w:i/>
          <w:sz w:val="28"/>
          <w:szCs w:val="28"/>
        </w:rPr>
        <w:t xml:space="preserve">Пример использования метода «Лови ошибку» в теме «Яичные товары» </w:t>
      </w:r>
    </w:p>
    <w:p w:rsidR="001D260C" w:rsidRPr="001D260C" w:rsidRDefault="001D260C" w:rsidP="001D260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 xml:space="preserve">Масса яиц зависит от возраста курицы-несушки. </w:t>
      </w:r>
    </w:p>
    <w:p w:rsidR="001D260C" w:rsidRPr="001D260C" w:rsidRDefault="001D260C" w:rsidP="001D260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 xml:space="preserve">Чтобы определить свежесть яйца, нужно опустить его в стакан с водой. </w:t>
      </w:r>
    </w:p>
    <w:p w:rsidR="001D260C" w:rsidRPr="00CD0369" w:rsidRDefault="001D260C" w:rsidP="001D260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D0369">
        <w:rPr>
          <w:rFonts w:ascii="Times New Roman" w:hAnsi="Times New Roman"/>
          <w:sz w:val="28"/>
          <w:szCs w:val="28"/>
          <w:u w:val="single"/>
        </w:rPr>
        <w:t xml:space="preserve">Белая скорлупа прочнее коричневой. </w:t>
      </w:r>
    </w:p>
    <w:p w:rsidR="001D260C" w:rsidRPr="001D260C" w:rsidRDefault="001D260C" w:rsidP="001D260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1D260C">
        <w:rPr>
          <w:rFonts w:ascii="Times New Roman" w:hAnsi="Times New Roman"/>
          <w:sz w:val="28"/>
          <w:szCs w:val="28"/>
          <w:u w:val="single"/>
          <w:lang w:val="ru-RU"/>
        </w:rPr>
        <w:t xml:space="preserve">Цвет яиц не зависит от цвета оперения несушки. </w:t>
      </w:r>
    </w:p>
    <w:p w:rsidR="001D260C" w:rsidRPr="001D260C" w:rsidRDefault="001D260C" w:rsidP="001D260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 xml:space="preserve">Существуют породы птиц, несущие голубые и зеленые яйца. </w:t>
      </w:r>
    </w:p>
    <w:p w:rsidR="001D260C" w:rsidRPr="001D260C" w:rsidRDefault="001D260C" w:rsidP="001D260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1D260C">
        <w:rPr>
          <w:rFonts w:ascii="Times New Roman" w:hAnsi="Times New Roman"/>
          <w:sz w:val="28"/>
          <w:szCs w:val="28"/>
          <w:u w:val="single"/>
          <w:lang w:val="ru-RU"/>
        </w:rPr>
        <w:t xml:space="preserve">Питательность яиц с коричневой скорлупой выше, чем с белой. </w:t>
      </w:r>
    </w:p>
    <w:p w:rsidR="001D260C" w:rsidRPr="001D260C" w:rsidRDefault="001D260C" w:rsidP="001D260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1D260C">
        <w:rPr>
          <w:rFonts w:ascii="Times New Roman" w:hAnsi="Times New Roman"/>
          <w:sz w:val="28"/>
          <w:szCs w:val="28"/>
          <w:u w:val="single"/>
          <w:lang w:val="ru-RU"/>
        </w:rPr>
        <w:t xml:space="preserve">Диетическим считается яйцо до 10 дней после снесения. </w:t>
      </w:r>
    </w:p>
    <w:p w:rsidR="001D260C" w:rsidRPr="001D260C" w:rsidRDefault="001D260C" w:rsidP="001D260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1D260C">
        <w:rPr>
          <w:rFonts w:ascii="Times New Roman" w:hAnsi="Times New Roman"/>
          <w:sz w:val="28"/>
          <w:szCs w:val="28"/>
          <w:u w:val="single"/>
          <w:lang w:val="ru-RU"/>
        </w:rPr>
        <w:t xml:space="preserve">Срок хранения яиц в бытовых условиях до 60 дней. </w:t>
      </w:r>
    </w:p>
    <w:p w:rsidR="001D260C" w:rsidRPr="001D260C" w:rsidRDefault="001D260C" w:rsidP="001D260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 xml:space="preserve">Яйцо входит в десятку самых полезных продуктов. </w:t>
      </w:r>
    </w:p>
    <w:p w:rsidR="001D260C" w:rsidRPr="001D260C" w:rsidRDefault="001D260C" w:rsidP="001D260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 xml:space="preserve">В яйце содержаться почти все элементы таблицы Менделеева. </w:t>
      </w:r>
    </w:p>
    <w:p w:rsidR="001D260C" w:rsidRPr="001D260C" w:rsidRDefault="001D260C" w:rsidP="001D260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1D260C">
        <w:rPr>
          <w:rFonts w:ascii="Times New Roman" w:hAnsi="Times New Roman"/>
          <w:sz w:val="28"/>
          <w:szCs w:val="28"/>
          <w:u w:val="single"/>
          <w:lang w:val="ru-RU"/>
        </w:rPr>
        <w:t xml:space="preserve"> Яичный белок плохо усваивается организмом человека. </w:t>
      </w:r>
    </w:p>
    <w:p w:rsidR="001D260C" w:rsidRPr="001D260C" w:rsidRDefault="001D260C" w:rsidP="001D260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 xml:space="preserve">Яичный белок – низкокалорийный источник полноценных протеинов. </w:t>
      </w:r>
    </w:p>
    <w:p w:rsidR="001D260C" w:rsidRPr="001D260C" w:rsidRDefault="001D260C" w:rsidP="001D260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1D260C">
        <w:rPr>
          <w:rFonts w:ascii="Times New Roman" w:hAnsi="Times New Roman"/>
          <w:sz w:val="28"/>
          <w:szCs w:val="28"/>
          <w:u w:val="single"/>
          <w:lang w:val="ru-RU"/>
        </w:rPr>
        <w:t xml:space="preserve">Яйцо «в мешочек» варится 2 минуты. </w:t>
      </w:r>
    </w:p>
    <w:p w:rsidR="001D260C" w:rsidRPr="001D260C" w:rsidRDefault="001D260C" w:rsidP="001D260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1D260C">
        <w:rPr>
          <w:rFonts w:ascii="Times New Roman" w:hAnsi="Times New Roman"/>
          <w:sz w:val="28"/>
          <w:szCs w:val="28"/>
          <w:u w:val="single"/>
          <w:lang w:val="ru-RU"/>
        </w:rPr>
        <w:t xml:space="preserve">Диетические яйца штампуются зеленым штампом. </w:t>
      </w:r>
    </w:p>
    <w:p w:rsidR="001D260C" w:rsidRPr="001D260C" w:rsidRDefault="001D260C" w:rsidP="001D260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 xml:space="preserve">Яичный меланж – смесь яичных желтков и белков. </w:t>
      </w:r>
    </w:p>
    <w:p w:rsidR="001D260C" w:rsidRPr="001D260C" w:rsidRDefault="001D260C" w:rsidP="001D260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1D260C">
        <w:rPr>
          <w:rFonts w:ascii="Times New Roman" w:hAnsi="Times New Roman"/>
          <w:sz w:val="28"/>
          <w:szCs w:val="28"/>
          <w:u w:val="single"/>
          <w:lang w:val="ru-RU"/>
        </w:rPr>
        <w:t xml:space="preserve">Для восстановления яичного порошка необходимо использовать кипяток. </w:t>
      </w:r>
    </w:p>
    <w:p w:rsidR="001D260C" w:rsidRPr="00F16B48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Ошибки</w:t>
      </w:r>
      <w:r w:rsidRPr="00080EB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9B61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9B61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9B61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7, 8</w:t>
      </w:r>
      <w:r w:rsidRPr="009B61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  <w:r w:rsidRPr="009B61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Pr="009B61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  <w:r w:rsidRPr="009B61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1D260C" w:rsidRPr="009B6107" w:rsidRDefault="001D260C" w:rsidP="001D26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260C" w:rsidRPr="006F7E9E" w:rsidRDefault="001D260C" w:rsidP="006F7E9E">
      <w:pPr>
        <w:pStyle w:val="a3"/>
        <w:numPr>
          <w:ilvl w:val="1"/>
          <w:numId w:val="1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6" w:name="Интеллект_карта_03"/>
      <w:r w:rsidRPr="006F7E9E">
        <w:rPr>
          <w:rFonts w:ascii="Times New Roman" w:hAnsi="Times New Roman"/>
          <w:b/>
          <w:sz w:val="28"/>
          <w:szCs w:val="28"/>
        </w:rPr>
        <w:t>Прием «Интеллект-карта»</w:t>
      </w:r>
      <w:bookmarkEnd w:id="6"/>
      <w:r w:rsidRPr="006F7E9E">
        <w:rPr>
          <w:rFonts w:ascii="Times New Roman" w:hAnsi="Times New Roman"/>
          <w:b/>
          <w:sz w:val="28"/>
          <w:szCs w:val="28"/>
        </w:rPr>
        <w:t xml:space="preserve"> </w:t>
      </w: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BED">
        <w:rPr>
          <w:rFonts w:ascii="Times New Roman" w:hAnsi="Times New Roman" w:cs="Times New Roman"/>
          <w:sz w:val="28"/>
          <w:szCs w:val="28"/>
        </w:rPr>
        <w:t xml:space="preserve">Прием Интеллект-карта способствует развитию комплексного мышления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Pr="00206BED">
        <w:rPr>
          <w:rFonts w:ascii="Times New Roman" w:hAnsi="Times New Roman" w:cs="Times New Roman"/>
          <w:sz w:val="28"/>
          <w:szCs w:val="28"/>
        </w:rPr>
        <w:t xml:space="preserve">. Помогает рассмотреть ситуацию или проблему с разных сторон, предложить интересный вариант решения вопроса. Прием используется для развития аналитических способностей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206BED">
        <w:rPr>
          <w:rFonts w:ascii="Times New Roman" w:hAnsi="Times New Roman" w:cs="Times New Roman"/>
          <w:sz w:val="28"/>
          <w:szCs w:val="28"/>
        </w:rPr>
        <w:t>, когда требуется выявить связи между понятиями, темами. Автор приема — Тони Бьюзен, американский ученый и бизнесмен. По-английски звучит как «mind maps» —карты ума или умственные (мыслительные) карты</w:t>
      </w:r>
      <w:r w:rsidR="005224FA">
        <w:rPr>
          <w:rFonts w:ascii="Times New Roman" w:hAnsi="Times New Roman" w:cs="Times New Roman"/>
          <w:sz w:val="28"/>
          <w:szCs w:val="28"/>
        </w:rPr>
        <w:t xml:space="preserve"> </w:t>
      </w:r>
      <w:r w:rsidR="005224FA" w:rsidRPr="005224FA">
        <w:rPr>
          <w:rFonts w:ascii="Times New Roman" w:hAnsi="Times New Roman" w:cs="Times New Roman"/>
          <w:sz w:val="28"/>
          <w:szCs w:val="28"/>
        </w:rPr>
        <w:t>[4].</w:t>
      </w: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BED">
        <w:rPr>
          <w:rFonts w:ascii="Times New Roman" w:hAnsi="Times New Roman" w:cs="Times New Roman"/>
          <w:sz w:val="28"/>
          <w:szCs w:val="28"/>
        </w:rPr>
        <w:t>Механизм работы интеллект-карт заключается в том, что любая информация, поступающая в мозг, может быть представлена в виде нейрона: в центре находится мысль (объект, понятие), а от нее расходятся лучи, воплощающие собой ассоциации, связанные с данной мыслью. Множество таких ассоциативных карт образует ассоциативную сеть, носителями которой являются нейроны мозга.</w:t>
      </w:r>
    </w:p>
    <w:p w:rsidR="001D260C" w:rsidRPr="00206BED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BED">
        <w:rPr>
          <w:rFonts w:ascii="Times New Roman" w:hAnsi="Times New Roman" w:cs="Times New Roman"/>
          <w:sz w:val="28"/>
          <w:szCs w:val="28"/>
        </w:rPr>
        <w:t>Этапы с</w:t>
      </w:r>
      <w:r>
        <w:rPr>
          <w:rFonts w:ascii="Times New Roman" w:hAnsi="Times New Roman" w:cs="Times New Roman"/>
          <w:sz w:val="28"/>
          <w:szCs w:val="28"/>
        </w:rPr>
        <w:t>оздания интеллектуальной карты:</w:t>
      </w:r>
    </w:p>
    <w:p w:rsidR="001D260C" w:rsidRPr="001D260C" w:rsidRDefault="001D260C" w:rsidP="001D260C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используют доску, лист бумаги, графический редактор планшета или компьютера, цветные карандаши, ручки, фломастеры, наклейки, стоп- сигналы;</w:t>
      </w:r>
    </w:p>
    <w:p w:rsidR="001D260C" w:rsidRPr="001D260C" w:rsidRDefault="001D260C" w:rsidP="001D260C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в центральный круг помещают изучаемое понятие (вписывают тему, слово, личность, объект, систему, явление);</w:t>
      </w:r>
    </w:p>
    <w:p w:rsidR="001D260C" w:rsidRPr="00206BED" w:rsidRDefault="001D260C" w:rsidP="001D260C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 xml:space="preserve">от него рисуют расходящиеся лучи (или ветки) разного цвета, длиннее, короче, толще, тоньше. </w:t>
      </w:r>
      <w:r w:rsidRPr="00206BED">
        <w:rPr>
          <w:rFonts w:ascii="Times New Roman" w:hAnsi="Times New Roman"/>
          <w:sz w:val="28"/>
          <w:szCs w:val="28"/>
        </w:rPr>
        <w:t>На них вписывают слова — ассоциации, вызванные родительским понятием;</w:t>
      </w:r>
    </w:p>
    <w:p w:rsidR="001D260C" w:rsidRPr="001D260C" w:rsidRDefault="001D260C" w:rsidP="001D260C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рисуют ветви второго порядка, на которых помещают ассоциации, принадлежащие ветвям первого уровня;</w:t>
      </w:r>
    </w:p>
    <w:p w:rsidR="001D260C" w:rsidRPr="001D260C" w:rsidRDefault="001D260C" w:rsidP="001D260C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можно и нужно рисовать картинки, использовать наклейки;</w:t>
      </w:r>
    </w:p>
    <w:p w:rsidR="001D260C" w:rsidRPr="001D260C" w:rsidRDefault="001D260C" w:rsidP="005224FA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смысловые блоки (ветви, образующие деревья) рекомендуется обводить в круги, рамочки разного цвета</w:t>
      </w:r>
      <w:r w:rsidR="005224F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224FA" w:rsidRPr="005224FA">
        <w:rPr>
          <w:rFonts w:ascii="Times New Roman" w:hAnsi="Times New Roman"/>
          <w:sz w:val="28"/>
          <w:szCs w:val="28"/>
          <w:lang w:val="ru-RU"/>
        </w:rPr>
        <w:t>[4].</w:t>
      </w:r>
    </w:p>
    <w:p w:rsidR="006F7E9E" w:rsidRDefault="006F7E9E" w:rsidP="006F7E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115F">
        <w:rPr>
          <w:rFonts w:ascii="Times New Roman" w:hAnsi="Times New Roman" w:cs="Times New Roman"/>
          <w:b/>
          <w:i/>
          <w:sz w:val="28"/>
          <w:szCs w:val="28"/>
        </w:rPr>
        <w:t>Пример использования метода «</w:t>
      </w:r>
      <w:r w:rsidRPr="00206BED">
        <w:rPr>
          <w:rFonts w:ascii="Times New Roman" w:hAnsi="Times New Roman" w:cs="Times New Roman"/>
          <w:b/>
          <w:i/>
          <w:sz w:val="28"/>
          <w:szCs w:val="28"/>
        </w:rPr>
        <w:t>Интеллект-карт</w:t>
      </w:r>
      <w:r>
        <w:rPr>
          <w:rFonts w:ascii="Times New Roman" w:hAnsi="Times New Roman" w:cs="Times New Roman"/>
          <w:b/>
          <w:i/>
          <w:sz w:val="28"/>
          <w:szCs w:val="28"/>
        </w:rPr>
        <w:t>ы</w:t>
      </w:r>
      <w:r w:rsidRPr="0024115F">
        <w:rPr>
          <w:rFonts w:ascii="Times New Roman" w:hAnsi="Times New Roman" w:cs="Times New Roman"/>
          <w:b/>
          <w:i/>
          <w:sz w:val="28"/>
          <w:szCs w:val="28"/>
        </w:rPr>
        <w:t xml:space="preserve">» в теме «Яичные товары» </w:t>
      </w:r>
    </w:p>
    <w:p w:rsidR="006F7E9E" w:rsidRPr="0024115F" w:rsidRDefault="006F7E9E" w:rsidP="006F7E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6F7E9E" w:rsidRDefault="006F7E9E" w:rsidP="006F7E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E2B852" wp14:editId="30C5F316">
            <wp:extent cx="5943600" cy="36169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9E" w:rsidRPr="006F7E9E" w:rsidRDefault="006F7E9E" w:rsidP="006F7E9E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D260C" w:rsidRPr="00206BED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BED">
        <w:rPr>
          <w:rFonts w:ascii="Times New Roman" w:hAnsi="Times New Roman" w:cs="Times New Roman"/>
          <w:sz w:val="28"/>
          <w:szCs w:val="28"/>
        </w:rPr>
        <w:t>Цели, решаемые</w:t>
      </w:r>
      <w:r>
        <w:rPr>
          <w:rFonts w:ascii="Times New Roman" w:hAnsi="Times New Roman" w:cs="Times New Roman"/>
          <w:sz w:val="28"/>
          <w:szCs w:val="28"/>
        </w:rPr>
        <w:t xml:space="preserve"> с помощью мыслительных карт:</w:t>
      </w:r>
    </w:p>
    <w:p w:rsidR="001D260C" w:rsidRPr="001D260C" w:rsidRDefault="001D260C" w:rsidP="001D260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развитие творческих и аналитических способностей обучающихся;</w:t>
      </w:r>
    </w:p>
    <w:p w:rsidR="001D260C" w:rsidRPr="001D260C" w:rsidRDefault="001D260C" w:rsidP="001D260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формирование познавательной мотивации в процессе обучения;</w:t>
      </w:r>
    </w:p>
    <w:p w:rsidR="001D260C" w:rsidRPr="001D260C" w:rsidRDefault="001D260C" w:rsidP="001D260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получение навыка самостоятельной организации познавательного процесса;</w:t>
      </w:r>
    </w:p>
    <w:p w:rsidR="001D260C" w:rsidRPr="001D260C" w:rsidRDefault="001D260C" w:rsidP="001D260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умение поиска информации в книгах, словарях, справочниках, интернете;</w:t>
      </w:r>
    </w:p>
    <w:p w:rsidR="001D260C" w:rsidRPr="001D260C" w:rsidRDefault="001D260C" w:rsidP="001D260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умения рассуждать, делать выводы, принимать решения;</w:t>
      </w:r>
    </w:p>
    <w:p w:rsidR="001D260C" w:rsidRPr="001D260C" w:rsidRDefault="001D260C" w:rsidP="005224FA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развитие критического и рефлексивного мышления</w:t>
      </w:r>
      <w:r w:rsidR="005224F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224FA" w:rsidRPr="005224FA">
        <w:rPr>
          <w:rFonts w:ascii="Times New Roman" w:hAnsi="Times New Roman"/>
          <w:sz w:val="28"/>
          <w:szCs w:val="28"/>
          <w:lang w:val="ru-RU"/>
        </w:rPr>
        <w:t>[4].</w:t>
      </w: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206BED">
        <w:rPr>
          <w:rFonts w:ascii="Times New Roman" w:hAnsi="Times New Roman" w:cs="Times New Roman"/>
          <w:sz w:val="28"/>
          <w:szCs w:val="28"/>
        </w:rPr>
        <w:t>, применяющие майндмэп в познавательной деятельности, начинают более свободно выражать свои мысли, мыслить неординарно, легко выявляют взаимосвязи между явлениями и объектами, подходят к проблеме творчески.</w:t>
      </w: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и</w:t>
      </w:r>
      <w:r w:rsidRPr="006F1330">
        <w:rPr>
          <w:rFonts w:ascii="Times New Roman" w:hAnsi="Times New Roman" w:cs="Times New Roman"/>
          <w:sz w:val="28"/>
          <w:szCs w:val="28"/>
        </w:rPr>
        <w:t>нтеллект-карт</w:t>
      </w:r>
      <w:r>
        <w:rPr>
          <w:rFonts w:ascii="Times New Roman" w:hAnsi="Times New Roman" w:cs="Times New Roman"/>
          <w:sz w:val="28"/>
          <w:szCs w:val="28"/>
        </w:rPr>
        <w:t>ы можно не только на занятиях</w:t>
      </w:r>
      <w:r w:rsidRPr="006F133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 и при планировании проекта</w:t>
      </w:r>
      <w:r w:rsidRPr="006F13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подготовке к экзаменам и т.д. </w:t>
      </w:r>
    </w:p>
    <w:p w:rsidR="001D260C" w:rsidRPr="006F7E9E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D260C" w:rsidRPr="006F7E9E" w:rsidRDefault="001D260C" w:rsidP="006F7E9E">
      <w:pPr>
        <w:pStyle w:val="a3"/>
        <w:numPr>
          <w:ilvl w:val="1"/>
          <w:numId w:val="1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7" w:name="Зигзаг_04"/>
      <w:r w:rsidRPr="006F7E9E">
        <w:rPr>
          <w:rFonts w:ascii="Times New Roman" w:hAnsi="Times New Roman"/>
          <w:b/>
          <w:sz w:val="28"/>
          <w:szCs w:val="28"/>
        </w:rPr>
        <w:t>Прием «Зигзаг»</w:t>
      </w:r>
      <w:bookmarkEnd w:id="7"/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FB6">
        <w:rPr>
          <w:rFonts w:ascii="Times New Roman" w:hAnsi="Times New Roman" w:cs="Times New Roman"/>
          <w:sz w:val="28"/>
          <w:szCs w:val="28"/>
        </w:rPr>
        <w:t>Прием "Зигзаг" придуман для тех случаев, когда требуется в короткий срок усвоить большой объем информации.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260C" w:rsidRPr="007C0FB6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материал делиться на отрывки. </w:t>
      </w:r>
      <w:r w:rsidRPr="007C0FB6">
        <w:rPr>
          <w:rFonts w:ascii="Times New Roman" w:hAnsi="Times New Roman" w:cs="Times New Roman"/>
          <w:sz w:val="28"/>
          <w:szCs w:val="28"/>
        </w:rPr>
        <w:t>Количество отрывков должно совпадать с количеством членов групп. Например, если текст разбит на 5 смысловых отрывков, то в группах (назовем их условно рабочими) - 5 человек</w:t>
      </w:r>
      <w:r w:rsidR="005224FA">
        <w:rPr>
          <w:rFonts w:ascii="Times New Roman" w:hAnsi="Times New Roman" w:cs="Times New Roman"/>
          <w:sz w:val="28"/>
          <w:szCs w:val="28"/>
        </w:rPr>
        <w:t xml:space="preserve"> </w:t>
      </w:r>
      <w:r w:rsidR="005224FA" w:rsidRPr="005224FA">
        <w:rPr>
          <w:rFonts w:ascii="Times New Roman" w:hAnsi="Times New Roman" w:cs="Times New Roman"/>
          <w:sz w:val="28"/>
          <w:szCs w:val="28"/>
        </w:rPr>
        <w:t>[4].</w:t>
      </w:r>
    </w:p>
    <w:p w:rsidR="001D260C" w:rsidRPr="001D260C" w:rsidRDefault="001D260C" w:rsidP="001D260C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Стадия вызова осуществляется при помощи любых известных вам приемов. В данной стратегии может и не быть фазы вызова как таковой, так как само задание – организация работы с текстом большого объема – само по себе служит вызовом.</w:t>
      </w:r>
    </w:p>
    <w:p w:rsidR="001D260C" w:rsidRPr="001D260C" w:rsidRDefault="001D260C" w:rsidP="001D260C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Смысловая стадия. Класс делится на группы. Группе выдаются тексты различного содержания. Каждый учащийся работает со своим текстом: выделяя главное, либо использует одну из графических форм (например «кластер»). По окончании работы учащиеся переходят в другие группы – группы экспертов.</w:t>
      </w:r>
    </w:p>
    <w:p w:rsidR="001D260C" w:rsidRPr="00373FC2" w:rsidRDefault="001D260C" w:rsidP="001D260C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 xml:space="preserve">Стадия размышления: работа в группе «экспертов». Новые группы составляются так, чтобы в каждой оказались специалисты по одной теме. В процессе обмена результатами своей работы, составляется общая презентационная схема рассказа по теме. </w:t>
      </w:r>
      <w:r w:rsidRPr="00373FC2">
        <w:rPr>
          <w:rFonts w:ascii="Times New Roman" w:hAnsi="Times New Roman"/>
          <w:sz w:val="28"/>
          <w:szCs w:val="28"/>
        </w:rPr>
        <w:t>Решается вопрос о том, кто будет проводить итоговую презентацию.</w:t>
      </w:r>
    </w:p>
    <w:p w:rsidR="001D260C" w:rsidRPr="007C0FB6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FB6">
        <w:rPr>
          <w:rFonts w:ascii="Times New Roman" w:hAnsi="Times New Roman" w:cs="Times New Roman"/>
          <w:sz w:val="28"/>
          <w:szCs w:val="28"/>
        </w:rPr>
        <w:t xml:space="preserve">Затем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C0FB6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C0FB6">
        <w:rPr>
          <w:rFonts w:ascii="Times New Roman" w:hAnsi="Times New Roman" w:cs="Times New Roman"/>
          <w:sz w:val="28"/>
          <w:szCs w:val="28"/>
        </w:rPr>
        <w:t>щиеся пересаживаются в свои первоначальные группы. Вернувшись в свою рабочую группу, эксперт знакомит других членов группы со своей темой, пользуясь общей презентационной схемой. В группе происходит обмен информацией всех участников рабочей группы. Таким образом, в каждой рабочей группе, благодаря работе экспертов, складывается общее представление по изучаемой теме.</w:t>
      </w:r>
    </w:p>
    <w:p w:rsidR="001D260C" w:rsidRPr="007C0FB6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FB6">
        <w:rPr>
          <w:rFonts w:ascii="Times New Roman" w:hAnsi="Times New Roman" w:cs="Times New Roman"/>
          <w:sz w:val="28"/>
          <w:szCs w:val="28"/>
        </w:rPr>
        <w:t xml:space="preserve"> Следующим этапом станет презентация сведений по отдельным темам, которую проводит один из экспертов, другие вносят дополнения, отвечают на вопросы. Таким образом, идет «второе слушание» темы.</w:t>
      </w:r>
    </w:p>
    <w:p w:rsidR="001D260C" w:rsidRPr="000179B1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FB6">
        <w:rPr>
          <w:rFonts w:ascii="Times New Roman" w:hAnsi="Times New Roman" w:cs="Times New Roman"/>
          <w:sz w:val="28"/>
          <w:szCs w:val="28"/>
        </w:rPr>
        <w:t>Итогом урока может стать исследовательское или творческое задание по изученной теме.</w:t>
      </w:r>
    </w:p>
    <w:p w:rsidR="001D260C" w:rsidRPr="006F7E9E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D260C" w:rsidRDefault="001D260C" w:rsidP="001D260C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115F">
        <w:rPr>
          <w:rFonts w:ascii="Times New Roman" w:hAnsi="Times New Roman" w:cs="Times New Roman"/>
          <w:b/>
          <w:i/>
          <w:sz w:val="28"/>
          <w:szCs w:val="28"/>
        </w:rPr>
        <w:t xml:space="preserve">Пример использования метода «Зигзаг» в теме «Яичные товары» </w:t>
      </w:r>
    </w:p>
    <w:p w:rsidR="001D260C" w:rsidRPr="0024115F" w:rsidRDefault="001D260C" w:rsidP="001D260C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1D260C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49693D" wp14:editId="1E574505">
            <wp:extent cx="5040000" cy="3218400"/>
            <wp:effectExtent l="19050" t="19050" r="27305" b="203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1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176A" w:rsidRDefault="00B1176A" w:rsidP="001D2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260C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F5D23D" wp14:editId="338F26A8">
            <wp:extent cx="5040000" cy="3319200"/>
            <wp:effectExtent l="19050" t="19050" r="27305" b="146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176A" w:rsidRDefault="00B1176A" w:rsidP="001D2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260C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160388" wp14:editId="6492395E">
            <wp:extent cx="5040000" cy="3787200"/>
            <wp:effectExtent l="19050" t="19050" r="27305" b="228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176A" w:rsidRDefault="00B1176A" w:rsidP="001D2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76A" w:rsidRDefault="00B1176A" w:rsidP="001D2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76A" w:rsidRDefault="00B1176A" w:rsidP="001D2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76A" w:rsidRDefault="00B1176A" w:rsidP="001D2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260C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1F4FA3" wp14:editId="143F0B84">
            <wp:extent cx="5040000" cy="3970800"/>
            <wp:effectExtent l="19050" t="19050" r="27305" b="107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97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176A" w:rsidRDefault="00B1176A" w:rsidP="001D2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260C" w:rsidRPr="00EC08F4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6B9863" wp14:editId="30C20D1F">
            <wp:extent cx="5040000" cy="3254400"/>
            <wp:effectExtent l="19050" t="19050" r="27305" b="222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5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260C" w:rsidRDefault="001D260C" w:rsidP="001D260C">
      <w:pPr>
        <w:shd w:val="clear" w:color="auto" w:fill="FFFFFF"/>
        <w:spacing w:after="0" w:line="240" w:lineRule="auto"/>
        <w:ind w:left="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176A" w:rsidRDefault="00B1176A" w:rsidP="001D26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2EC2" w:rsidRDefault="00442EC2" w:rsidP="001D26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2EC2" w:rsidRDefault="00442EC2" w:rsidP="001D26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260C" w:rsidRPr="007C0620" w:rsidRDefault="001D260C" w:rsidP="001D26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Достоинства приема «Зигзаг»</w:t>
      </w:r>
      <w:r w:rsidRPr="007C062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D260C" w:rsidRPr="001D260C" w:rsidRDefault="001D260C" w:rsidP="001D260C">
      <w:pPr>
        <w:pStyle w:val="a3"/>
        <w:numPr>
          <w:ilvl w:val="0"/>
          <w:numId w:val="9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D260C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позволяет детально и в короткий срок освоить довольно большой объем информации;</w:t>
      </w:r>
    </w:p>
    <w:p w:rsidR="001D260C" w:rsidRPr="001D260C" w:rsidRDefault="001D260C" w:rsidP="001D260C">
      <w:pPr>
        <w:pStyle w:val="a3"/>
        <w:numPr>
          <w:ilvl w:val="0"/>
          <w:numId w:val="9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D260C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усвоение материала происходит в</w:t>
      </w:r>
      <w:r w:rsidRPr="007C06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1D260C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  <w:t>интерактивной форме</w:t>
      </w:r>
      <w:r w:rsidRPr="001D260C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, то есть не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</w:t>
      </w:r>
      <w:r w:rsidRPr="001D260C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преподаватель выдает готовое знание, а сами обучающиеся;</w:t>
      </w:r>
    </w:p>
    <w:p w:rsidR="001D260C" w:rsidRPr="001D260C" w:rsidRDefault="001D260C" w:rsidP="001D260C">
      <w:pPr>
        <w:pStyle w:val="a3"/>
        <w:numPr>
          <w:ilvl w:val="0"/>
          <w:numId w:val="9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D260C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мобилизуется способность обучающихся выделять главное из текста, систематизировать информацию;</w:t>
      </w:r>
    </w:p>
    <w:p w:rsidR="001D260C" w:rsidRPr="001D260C" w:rsidRDefault="001D260C" w:rsidP="001D260C">
      <w:pPr>
        <w:pStyle w:val="a3"/>
        <w:numPr>
          <w:ilvl w:val="0"/>
          <w:numId w:val="9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D260C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развивается умение работать в группе, сообща;</w:t>
      </w:r>
    </w:p>
    <w:p w:rsidR="001D260C" w:rsidRPr="001D260C" w:rsidRDefault="001D260C" w:rsidP="001D260C">
      <w:pPr>
        <w:pStyle w:val="a3"/>
        <w:numPr>
          <w:ilvl w:val="0"/>
          <w:numId w:val="9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D260C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охваченной оказывается вся группа, здесь не будет пассивных обучающихся;</w:t>
      </w:r>
    </w:p>
    <w:p w:rsidR="001D260C" w:rsidRPr="001D260C" w:rsidRDefault="001D260C" w:rsidP="005224FA">
      <w:pPr>
        <w:pStyle w:val="a3"/>
        <w:numPr>
          <w:ilvl w:val="0"/>
          <w:numId w:val="9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D260C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прием "Зигзаг" позволяет включать в работу и другие приемы ТРКМ, такие как "</w:t>
      </w:r>
      <w:r w:rsidRPr="001D260C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  <w:t>кластер</w:t>
      </w:r>
      <w:r w:rsidRPr="001D260C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", "эссе", "сводные таблицы" и пр.</w:t>
      </w:r>
      <w:r w:rsidR="005224F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5224FA" w:rsidRPr="005224F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[4].</w:t>
      </w:r>
    </w:p>
    <w:p w:rsidR="001D260C" w:rsidRPr="00B1176A" w:rsidRDefault="001D260C" w:rsidP="001D260C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D260C" w:rsidRPr="00B1176A" w:rsidRDefault="001D260C" w:rsidP="00B1176A">
      <w:pPr>
        <w:pStyle w:val="a3"/>
        <w:numPr>
          <w:ilvl w:val="1"/>
          <w:numId w:val="1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bookmarkStart w:id="8" w:name="Инсерт_5"/>
      <w:r w:rsidRPr="00B1176A">
        <w:rPr>
          <w:rFonts w:ascii="Times New Roman" w:hAnsi="Times New Roman"/>
          <w:b/>
          <w:sz w:val="28"/>
          <w:szCs w:val="28"/>
          <w:lang w:val="ru-RU"/>
        </w:rPr>
        <w:t>Прием «Инсерт»</w:t>
      </w:r>
      <w:bookmarkEnd w:id="8"/>
      <w:r w:rsidRPr="00B1176A">
        <w:rPr>
          <w:rFonts w:ascii="Times New Roman" w:hAnsi="Times New Roman"/>
          <w:b/>
          <w:sz w:val="28"/>
          <w:szCs w:val="28"/>
          <w:lang w:val="ru-RU"/>
        </w:rPr>
        <w:t xml:space="preserve"> (стратегия кодирования текста)</w:t>
      </w:r>
    </w:p>
    <w:p w:rsidR="001D260C" w:rsidRPr="00103092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Инсерт - </w:t>
      </w:r>
      <w:r w:rsidRPr="00103092">
        <w:rPr>
          <w:rFonts w:ascii="Times New Roman" w:hAnsi="Times New Roman" w:cs="Times New Roman"/>
          <w:sz w:val="28"/>
          <w:szCs w:val="28"/>
        </w:rPr>
        <w:t xml:space="preserve">интерактивная система записи для эффективного чтения и мышления. Этот приём является средством, позволяющим </w:t>
      </w:r>
      <w:r>
        <w:rPr>
          <w:rFonts w:ascii="Times New Roman" w:hAnsi="Times New Roman" w:cs="Times New Roman"/>
          <w:sz w:val="28"/>
          <w:szCs w:val="28"/>
        </w:rPr>
        <w:t xml:space="preserve">обучающемуся </w:t>
      </w:r>
      <w:r w:rsidRPr="00103092">
        <w:rPr>
          <w:rFonts w:ascii="Times New Roman" w:hAnsi="Times New Roman" w:cs="Times New Roman"/>
          <w:sz w:val="28"/>
          <w:szCs w:val="28"/>
        </w:rPr>
        <w:t>отслеживать или по мере чтения ставить их карандашом на полях специально подобранного и распечатанного текста. Помечать следует отдельные абзацы или предложения в тексте.</w:t>
      </w:r>
    </w:p>
    <w:p w:rsidR="001D260C" w:rsidRPr="00103092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092">
        <w:rPr>
          <w:rFonts w:ascii="Times New Roman" w:hAnsi="Times New Roman" w:cs="Times New Roman"/>
          <w:sz w:val="28"/>
          <w:szCs w:val="28"/>
        </w:rPr>
        <w:t>Название приема представляет собой аббревиатуру:</w:t>
      </w:r>
    </w:p>
    <w:p w:rsidR="001D260C" w:rsidRPr="00103092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092">
        <w:rPr>
          <w:rFonts w:ascii="Times New Roman" w:hAnsi="Times New Roman" w:cs="Times New Roman"/>
          <w:sz w:val="28"/>
          <w:szCs w:val="28"/>
        </w:rPr>
        <w:t>I — interactive (интерактивная).</w:t>
      </w:r>
    </w:p>
    <w:p w:rsidR="001D260C" w:rsidRPr="00103092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092">
        <w:rPr>
          <w:rFonts w:ascii="Times New Roman" w:hAnsi="Times New Roman" w:cs="Times New Roman"/>
          <w:sz w:val="28"/>
          <w:szCs w:val="28"/>
        </w:rPr>
        <w:t>N — noting (познавательная).</w:t>
      </w:r>
    </w:p>
    <w:p w:rsidR="001D260C" w:rsidRPr="00103092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3092">
        <w:rPr>
          <w:rFonts w:ascii="Times New Roman" w:hAnsi="Times New Roman" w:cs="Times New Roman"/>
          <w:sz w:val="28"/>
          <w:szCs w:val="28"/>
          <w:lang w:val="en-US"/>
        </w:rPr>
        <w:t>S — system  for (</w:t>
      </w:r>
      <w:r w:rsidRPr="00103092">
        <w:rPr>
          <w:rFonts w:ascii="Times New Roman" w:hAnsi="Times New Roman" w:cs="Times New Roman"/>
          <w:sz w:val="28"/>
          <w:szCs w:val="28"/>
        </w:rPr>
        <w:t>система</w:t>
      </w:r>
      <w:r w:rsidRPr="00103092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1D260C" w:rsidRPr="00103092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3092">
        <w:rPr>
          <w:rFonts w:ascii="Times New Roman" w:hAnsi="Times New Roman" w:cs="Times New Roman"/>
          <w:sz w:val="28"/>
          <w:szCs w:val="28"/>
          <w:lang w:val="en-US"/>
        </w:rPr>
        <w:t>E — effective (</w:t>
      </w:r>
      <w:r w:rsidRPr="00103092">
        <w:rPr>
          <w:rFonts w:ascii="Times New Roman" w:hAnsi="Times New Roman" w:cs="Times New Roman"/>
          <w:sz w:val="28"/>
          <w:szCs w:val="28"/>
        </w:rPr>
        <w:t>для</w:t>
      </w:r>
      <w:r w:rsidRPr="001030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03092">
        <w:rPr>
          <w:rFonts w:ascii="Times New Roman" w:hAnsi="Times New Roman" w:cs="Times New Roman"/>
          <w:sz w:val="28"/>
          <w:szCs w:val="28"/>
        </w:rPr>
        <w:t>эффективного</w:t>
      </w:r>
      <w:r w:rsidRPr="00103092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1D260C" w:rsidRPr="00103092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092">
        <w:rPr>
          <w:rFonts w:ascii="Times New Roman" w:hAnsi="Times New Roman" w:cs="Times New Roman"/>
          <w:sz w:val="28"/>
          <w:szCs w:val="28"/>
        </w:rPr>
        <w:t>R — reading (чтения).</w:t>
      </w:r>
    </w:p>
    <w:p w:rsidR="001D260C" w:rsidRPr="00524394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092">
        <w:rPr>
          <w:rFonts w:ascii="Times New Roman" w:hAnsi="Times New Roman" w:cs="Times New Roman"/>
          <w:sz w:val="28"/>
          <w:szCs w:val="28"/>
        </w:rPr>
        <w:t>T — thinking (и размышления).</w:t>
      </w:r>
    </w:p>
    <w:p w:rsidR="001D260C" w:rsidRPr="001D260C" w:rsidRDefault="001D260C" w:rsidP="001D260C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Обучающиеся читают текст, маркируя его специальными значками:</w:t>
      </w:r>
    </w:p>
    <w:p w:rsidR="001D260C" w:rsidRPr="0034024A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24A">
        <w:rPr>
          <w:rFonts w:ascii="Times New Roman" w:hAnsi="Times New Roman" w:cs="Times New Roman"/>
          <w:sz w:val="28"/>
          <w:szCs w:val="28"/>
        </w:rPr>
        <w:t xml:space="preserve"> V — я это знаю;</w:t>
      </w:r>
    </w:p>
    <w:p w:rsidR="001D260C" w:rsidRPr="0034024A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24A">
        <w:rPr>
          <w:rFonts w:ascii="Times New Roman" w:hAnsi="Times New Roman" w:cs="Times New Roman"/>
          <w:sz w:val="28"/>
          <w:szCs w:val="28"/>
        </w:rPr>
        <w:t xml:space="preserve"> + — это новая информация для меня;</w:t>
      </w:r>
    </w:p>
    <w:p w:rsidR="001D260C" w:rsidRPr="0034024A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24A">
        <w:rPr>
          <w:rFonts w:ascii="Times New Roman" w:hAnsi="Times New Roman" w:cs="Times New Roman"/>
          <w:sz w:val="28"/>
          <w:szCs w:val="28"/>
        </w:rPr>
        <w:t xml:space="preserve"> - — я думал по-другому, это противоречит тому, что я знал;</w:t>
      </w:r>
    </w:p>
    <w:p w:rsidR="001D260C" w:rsidRPr="00524394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24A">
        <w:rPr>
          <w:rFonts w:ascii="Times New Roman" w:hAnsi="Times New Roman" w:cs="Times New Roman"/>
          <w:sz w:val="28"/>
          <w:szCs w:val="28"/>
        </w:rPr>
        <w:t xml:space="preserve"> ? — это мне непонятно, нужны объяснения, уточнения</w:t>
      </w:r>
      <w:r w:rsidR="005224FA">
        <w:rPr>
          <w:rFonts w:ascii="Times New Roman" w:hAnsi="Times New Roman" w:cs="Times New Roman"/>
          <w:sz w:val="28"/>
          <w:szCs w:val="28"/>
        </w:rPr>
        <w:t xml:space="preserve"> </w:t>
      </w:r>
      <w:r w:rsidR="005224FA" w:rsidRPr="005224FA">
        <w:rPr>
          <w:rFonts w:ascii="Times New Roman" w:hAnsi="Times New Roman" w:cs="Times New Roman"/>
          <w:sz w:val="28"/>
          <w:szCs w:val="28"/>
        </w:rPr>
        <w:t>[4].</w:t>
      </w:r>
    </w:p>
    <w:p w:rsidR="001D260C" w:rsidRPr="00FF4E5E" w:rsidRDefault="001D260C" w:rsidP="001D260C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24A">
        <w:rPr>
          <w:rFonts w:ascii="Times New Roman" w:hAnsi="Times New Roman"/>
          <w:sz w:val="28"/>
          <w:szCs w:val="28"/>
        </w:rPr>
        <w:t>Заполняется таблица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D260C" w:rsidTr="006F7E9E">
        <w:tc>
          <w:tcPr>
            <w:tcW w:w="2392" w:type="dxa"/>
          </w:tcPr>
          <w:p w:rsidR="001D260C" w:rsidRPr="008047E1" w:rsidRDefault="001D260C" w:rsidP="006F7E9E">
            <w:pPr>
              <w:spacing w:before="60" w:after="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2393" w:type="dxa"/>
          </w:tcPr>
          <w:p w:rsidR="001D260C" w:rsidRPr="008047E1" w:rsidRDefault="001D260C" w:rsidP="006F7E9E">
            <w:pPr>
              <w:spacing w:before="60" w:after="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2393" w:type="dxa"/>
          </w:tcPr>
          <w:p w:rsidR="001D260C" w:rsidRPr="008047E1" w:rsidRDefault="001D260C" w:rsidP="006F7E9E">
            <w:pPr>
              <w:spacing w:before="60" w:after="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393" w:type="dxa"/>
          </w:tcPr>
          <w:p w:rsidR="001D260C" w:rsidRPr="008047E1" w:rsidRDefault="001D260C" w:rsidP="006F7E9E">
            <w:pPr>
              <w:spacing w:before="60" w:after="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?</w:t>
            </w:r>
          </w:p>
        </w:tc>
      </w:tr>
      <w:tr w:rsidR="001D260C" w:rsidTr="006F7E9E">
        <w:tc>
          <w:tcPr>
            <w:tcW w:w="2392" w:type="dxa"/>
          </w:tcPr>
          <w:p w:rsidR="001D260C" w:rsidRPr="008047E1" w:rsidRDefault="001D260C" w:rsidP="006F7E9E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Здесь тезисно записываются термины и понятия, которые уже известны</w:t>
            </w:r>
            <w:r w:rsidRPr="008047E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93" w:type="dxa"/>
          </w:tcPr>
          <w:p w:rsidR="001D260C" w:rsidRDefault="001D260C" w:rsidP="006F7E9E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Отмечается все новое, что стало известно</w:t>
            </w:r>
          </w:p>
        </w:tc>
        <w:tc>
          <w:tcPr>
            <w:tcW w:w="2393" w:type="dxa"/>
          </w:tcPr>
          <w:p w:rsidR="001D260C" w:rsidRDefault="001D260C" w:rsidP="006F7E9E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Отмечаются противоречия, т.е. то, что идет вразрез с имеющимися знаниями и убеждениями</w:t>
            </w:r>
          </w:p>
        </w:tc>
        <w:tc>
          <w:tcPr>
            <w:tcW w:w="2393" w:type="dxa"/>
          </w:tcPr>
          <w:p w:rsidR="001D260C" w:rsidRPr="008047E1" w:rsidRDefault="001D260C" w:rsidP="006F7E9E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Перечисляются непонятные моменты</w:t>
            </w:r>
            <w:r w:rsidRPr="008047E1">
              <w:rPr>
                <w:rFonts w:ascii="Times New Roman" w:hAnsi="Times New Roman" w:cs="Times New Roman"/>
              </w:rPr>
              <w:t xml:space="preserve">, требующие уточнения или </w:t>
            </w:r>
            <w:r>
              <w:rPr>
                <w:rFonts w:ascii="Times New Roman" w:hAnsi="Times New Roman" w:cs="Times New Roman"/>
              </w:rPr>
              <w:t>возникшие вопросы</w:t>
            </w:r>
          </w:p>
        </w:tc>
      </w:tr>
    </w:tbl>
    <w:p w:rsidR="001D260C" w:rsidRPr="000179B1" w:rsidRDefault="001D260C" w:rsidP="001D260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D260C" w:rsidRPr="000179B1" w:rsidRDefault="001D260C" w:rsidP="001D260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D260C" w:rsidRPr="001D260C" w:rsidRDefault="001D260C" w:rsidP="001D260C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Чтение таблицы несколькими обучающимися (выборочно). Никакого обсуждения, просто зачитывание тезисов.</w:t>
      </w:r>
    </w:p>
    <w:p w:rsidR="001D260C" w:rsidRPr="001D260C" w:rsidRDefault="001D260C" w:rsidP="001D260C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Повторное чтение текста. Эта стадия переводит занятие уже в этап осмысления. При этом таблица может пополниться, либо какие-то тезисы уже перейдут из одной колонки в другую.</w:t>
      </w:r>
    </w:p>
    <w:p w:rsidR="001D260C" w:rsidRDefault="001D260C" w:rsidP="00B1176A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Рефлексия. На данном этапе обсуждаются записи, внесенные в таблицу. Идет анализ того, как накапливаются знания. Путь от старого к новому становится более наглядным и понятным.</w:t>
      </w:r>
    </w:p>
    <w:p w:rsidR="00B1176A" w:rsidRPr="00B1176A" w:rsidRDefault="00B1176A" w:rsidP="00B1176A">
      <w:pPr>
        <w:pStyle w:val="a3"/>
        <w:spacing w:line="360" w:lineRule="auto"/>
        <w:ind w:left="1069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1D260C" w:rsidRPr="00FF4E5E" w:rsidRDefault="001D260C" w:rsidP="001D26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4E5E">
        <w:rPr>
          <w:rFonts w:ascii="Times New Roman" w:hAnsi="Times New Roman" w:cs="Times New Roman"/>
          <w:b/>
          <w:i/>
          <w:sz w:val="28"/>
          <w:szCs w:val="28"/>
        </w:rPr>
        <w:t>Пример заполнения таблицы «Инсерт» в теме «Яичные товары»</w:t>
      </w:r>
    </w:p>
    <w:p w:rsidR="001D260C" w:rsidRPr="001D260C" w:rsidRDefault="001D260C" w:rsidP="001D260C">
      <w:pPr>
        <w:pStyle w:val="a3"/>
        <w:numPr>
          <w:ilvl w:val="0"/>
          <w:numId w:val="10"/>
        </w:numPr>
        <w:spacing w:after="120"/>
        <w:jc w:val="center"/>
        <w:rPr>
          <w:rFonts w:ascii="Times New Roman" w:hAnsi="Times New Roman"/>
          <w:b/>
          <w:i/>
          <w:sz w:val="16"/>
          <w:szCs w:val="16"/>
          <w:lang w:val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D260C" w:rsidTr="006F7E9E">
        <w:tc>
          <w:tcPr>
            <w:tcW w:w="2392" w:type="dxa"/>
          </w:tcPr>
          <w:p w:rsidR="001D260C" w:rsidRPr="008047E1" w:rsidRDefault="001D260C" w:rsidP="006F7E9E">
            <w:pPr>
              <w:spacing w:before="60" w:after="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2393" w:type="dxa"/>
          </w:tcPr>
          <w:p w:rsidR="001D260C" w:rsidRPr="008047E1" w:rsidRDefault="001D260C" w:rsidP="006F7E9E">
            <w:pPr>
              <w:spacing w:before="60" w:after="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2393" w:type="dxa"/>
          </w:tcPr>
          <w:p w:rsidR="001D260C" w:rsidRPr="008047E1" w:rsidRDefault="001D260C" w:rsidP="006F7E9E">
            <w:pPr>
              <w:spacing w:before="60" w:after="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393" w:type="dxa"/>
          </w:tcPr>
          <w:p w:rsidR="001D260C" w:rsidRPr="008047E1" w:rsidRDefault="001D260C" w:rsidP="006F7E9E">
            <w:pPr>
              <w:spacing w:before="60" w:after="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?</w:t>
            </w:r>
          </w:p>
        </w:tc>
      </w:tr>
      <w:tr w:rsidR="001D260C" w:rsidTr="006F7E9E">
        <w:tc>
          <w:tcPr>
            <w:tcW w:w="2392" w:type="dxa"/>
          </w:tcPr>
          <w:p w:rsidR="001D260C" w:rsidRPr="008047E1" w:rsidRDefault="001D260C" w:rsidP="006F7E9E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Куриные яйца – один из наиболее полезных и распространенный продуктов питания</w:t>
            </w:r>
            <w:r w:rsidRPr="008047E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93" w:type="dxa"/>
          </w:tcPr>
          <w:p w:rsidR="001D260C" w:rsidRDefault="001D260C" w:rsidP="006F7E9E">
            <w:pPr>
              <w:spacing w:before="60" w:after="60"/>
              <w:rPr>
                <w:rFonts w:ascii="Times New Roman" w:hAnsi="Times New Roman" w:cs="Times New Roman"/>
              </w:rPr>
            </w:pPr>
            <w:r w:rsidRPr="008047E1">
              <w:rPr>
                <w:rFonts w:ascii="Times New Roman" w:hAnsi="Times New Roman" w:cs="Times New Roman"/>
              </w:rPr>
              <w:t>Больше белков наход</w:t>
            </w:r>
            <w:r>
              <w:rPr>
                <w:rFonts w:ascii="Times New Roman" w:hAnsi="Times New Roman" w:cs="Times New Roman"/>
              </w:rPr>
              <w:t>ится не в белке яиц, а в желтке</w:t>
            </w:r>
          </w:p>
        </w:tc>
        <w:tc>
          <w:tcPr>
            <w:tcW w:w="2393" w:type="dxa"/>
          </w:tcPr>
          <w:p w:rsidR="001D260C" w:rsidRDefault="001D260C" w:rsidP="006F7E9E">
            <w:pPr>
              <w:spacing w:before="60" w:after="60"/>
              <w:rPr>
                <w:rFonts w:ascii="Times New Roman" w:hAnsi="Times New Roman" w:cs="Times New Roman"/>
              </w:rPr>
            </w:pPr>
            <w:r w:rsidRPr="008047E1">
              <w:rPr>
                <w:rFonts w:ascii="Times New Roman" w:hAnsi="Times New Roman" w:cs="Times New Roman"/>
              </w:rPr>
              <w:t>Употребление куриных яиц улучшает память и активизирует нервные соединения всего организма</w:t>
            </w:r>
          </w:p>
        </w:tc>
        <w:tc>
          <w:tcPr>
            <w:tcW w:w="2393" w:type="dxa"/>
          </w:tcPr>
          <w:p w:rsidR="001D260C" w:rsidRPr="008047E1" w:rsidRDefault="001D260C" w:rsidP="006F7E9E">
            <w:pPr>
              <w:spacing w:before="60" w:after="60"/>
              <w:rPr>
                <w:rFonts w:ascii="Times New Roman" w:hAnsi="Times New Roman" w:cs="Times New Roman"/>
              </w:rPr>
            </w:pPr>
            <w:r w:rsidRPr="008047E1">
              <w:rPr>
                <w:rFonts w:ascii="Times New Roman" w:hAnsi="Times New Roman" w:cs="Times New Roman"/>
              </w:rPr>
              <w:t>Почему не нашли широкого применения в питании яйца других птиц?</w:t>
            </w:r>
          </w:p>
        </w:tc>
      </w:tr>
    </w:tbl>
    <w:p w:rsidR="001D260C" w:rsidRPr="00524394" w:rsidRDefault="001D260C" w:rsidP="001D2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260C" w:rsidRPr="00B1176A" w:rsidRDefault="001D260C" w:rsidP="00B1176A">
      <w:pPr>
        <w:pStyle w:val="a3"/>
        <w:numPr>
          <w:ilvl w:val="1"/>
          <w:numId w:val="1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9" w:name="УМШ_06"/>
      <w:r w:rsidRPr="00B1176A">
        <w:rPr>
          <w:rFonts w:ascii="Times New Roman" w:hAnsi="Times New Roman"/>
          <w:b/>
          <w:sz w:val="28"/>
          <w:szCs w:val="28"/>
        </w:rPr>
        <w:t>Прием «Учебно-мозговой штурм»</w:t>
      </w:r>
      <w:bookmarkEnd w:id="9"/>
      <w:r w:rsidRPr="00B1176A">
        <w:rPr>
          <w:rFonts w:ascii="Times New Roman" w:hAnsi="Times New Roman"/>
          <w:b/>
          <w:sz w:val="28"/>
          <w:szCs w:val="28"/>
        </w:rPr>
        <w:t xml:space="preserve"> </w:t>
      </w:r>
    </w:p>
    <w:p w:rsidR="001D260C" w:rsidRPr="00C8422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</w:t>
      </w:r>
      <w:r w:rsidRPr="00C8422C">
        <w:rPr>
          <w:rFonts w:ascii="Times New Roman" w:hAnsi="Times New Roman" w:cs="Times New Roman"/>
          <w:sz w:val="28"/>
          <w:szCs w:val="28"/>
        </w:rPr>
        <w:t xml:space="preserve">п: </w:t>
      </w:r>
      <w:r>
        <w:rPr>
          <w:rFonts w:ascii="Times New Roman" w:hAnsi="Times New Roman" w:cs="Times New Roman"/>
          <w:sz w:val="28"/>
          <w:szCs w:val="28"/>
        </w:rPr>
        <w:t>Обу</w:t>
      </w:r>
      <w:r w:rsidRPr="00C8422C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8422C">
        <w:rPr>
          <w:rFonts w:ascii="Times New Roman" w:hAnsi="Times New Roman" w:cs="Times New Roman"/>
          <w:sz w:val="28"/>
          <w:szCs w:val="28"/>
        </w:rPr>
        <w:t>щимся предлагается подумать и записать все, что они знают или думают, что знают, по данной теме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260C" w:rsidRPr="00C8422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</w:t>
      </w:r>
      <w:r w:rsidRPr="00C8422C">
        <w:rPr>
          <w:rFonts w:ascii="Times New Roman" w:hAnsi="Times New Roman" w:cs="Times New Roman"/>
          <w:sz w:val="28"/>
          <w:szCs w:val="28"/>
        </w:rPr>
        <w:t>п: Обмен информацией.</w:t>
      </w:r>
    </w:p>
    <w:p w:rsidR="001D260C" w:rsidRPr="00C8422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22C">
        <w:rPr>
          <w:rFonts w:ascii="Times New Roman" w:hAnsi="Times New Roman" w:cs="Times New Roman"/>
          <w:sz w:val="28"/>
          <w:szCs w:val="28"/>
        </w:rPr>
        <w:t>Рекомендации к эффективному использованию:</w:t>
      </w:r>
    </w:p>
    <w:p w:rsidR="001D260C" w:rsidRPr="001D260C" w:rsidRDefault="001D260C" w:rsidP="001D260C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жесткий лимит времени на 1-м этапе 5-7 минут;</w:t>
      </w:r>
    </w:p>
    <w:p w:rsidR="001D260C" w:rsidRPr="001D260C" w:rsidRDefault="001D260C" w:rsidP="001D260C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при обсуждении идеи не критикуются, но разногласия фиксируются;</w:t>
      </w:r>
    </w:p>
    <w:p w:rsidR="001D260C" w:rsidRPr="00C8422C" w:rsidRDefault="001D260C" w:rsidP="001D260C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422C">
        <w:rPr>
          <w:rFonts w:ascii="Times New Roman" w:hAnsi="Times New Roman"/>
          <w:sz w:val="28"/>
          <w:szCs w:val="28"/>
        </w:rPr>
        <w:t>оперативная запись высказанных предложений.</w:t>
      </w: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22C">
        <w:rPr>
          <w:rFonts w:ascii="Times New Roman" w:hAnsi="Times New Roman" w:cs="Times New Roman"/>
          <w:sz w:val="28"/>
          <w:szCs w:val="28"/>
        </w:rPr>
        <w:t>Возможна индивидуальная, парная и групповая формы работы</w:t>
      </w:r>
      <w:r w:rsidR="005224FA">
        <w:rPr>
          <w:rFonts w:ascii="Times New Roman" w:hAnsi="Times New Roman" w:cs="Times New Roman"/>
          <w:sz w:val="28"/>
          <w:szCs w:val="28"/>
        </w:rPr>
        <w:t xml:space="preserve"> </w:t>
      </w:r>
      <w:r w:rsidR="005224FA" w:rsidRPr="005224FA">
        <w:rPr>
          <w:rFonts w:ascii="Times New Roman" w:hAnsi="Times New Roman" w:cs="Times New Roman"/>
          <w:sz w:val="28"/>
          <w:szCs w:val="28"/>
        </w:rPr>
        <w:t>[4].</w:t>
      </w:r>
    </w:p>
    <w:p w:rsidR="001D260C" w:rsidRPr="00B1176A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1D260C" w:rsidRPr="00106F8A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6F8A">
        <w:rPr>
          <w:rFonts w:ascii="Times New Roman" w:hAnsi="Times New Roman" w:cs="Times New Roman"/>
          <w:b/>
          <w:i/>
          <w:sz w:val="28"/>
          <w:szCs w:val="28"/>
        </w:rPr>
        <w:t>Пример «Уч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ебно-мозговой штурм» на стадии </w:t>
      </w:r>
      <w:r w:rsidRPr="00106F8A">
        <w:rPr>
          <w:rFonts w:ascii="Times New Roman" w:hAnsi="Times New Roman" w:cs="Times New Roman"/>
          <w:b/>
          <w:i/>
          <w:sz w:val="28"/>
          <w:szCs w:val="28"/>
        </w:rPr>
        <w:t>закрепления материала в теме «Яичные товары»</w:t>
      </w: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F8A">
        <w:rPr>
          <w:rFonts w:ascii="Times New Roman" w:hAnsi="Times New Roman" w:cs="Times New Roman"/>
          <w:sz w:val="28"/>
          <w:szCs w:val="28"/>
        </w:rPr>
        <w:t>Твор</w:t>
      </w:r>
      <w:r>
        <w:rPr>
          <w:rFonts w:ascii="Times New Roman" w:hAnsi="Times New Roman" w:cs="Times New Roman"/>
          <w:sz w:val="28"/>
          <w:szCs w:val="28"/>
        </w:rPr>
        <w:t>ческая задача «Минимум потерь»: и</w:t>
      </w:r>
      <w:r w:rsidRPr="00106F8A">
        <w:rPr>
          <w:rFonts w:ascii="Times New Roman" w:hAnsi="Times New Roman" w:cs="Times New Roman"/>
          <w:sz w:val="28"/>
          <w:szCs w:val="28"/>
        </w:rPr>
        <w:t>звестно, что белок яйца лучше усваивается после термической обработки. При этом большая часть витаминов и минеральных веществ находится в желтке, но при термической обработке они разрушаются. Какие способы приготовления яиц позволяют извлечь максимальную пользу при употреблении яиц в пищу?</w:t>
      </w: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F8A">
        <w:rPr>
          <w:rFonts w:ascii="Times New Roman" w:hAnsi="Times New Roman" w:cs="Times New Roman"/>
          <w:sz w:val="28"/>
          <w:szCs w:val="28"/>
        </w:rPr>
        <w:t>Варианты финала УМШ «Минимум потерь»:</w:t>
      </w:r>
    </w:p>
    <w:p w:rsidR="001D260C" w:rsidRPr="00106F8A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AE3B61" wp14:editId="6C28CBB5">
            <wp:extent cx="5088835" cy="2256183"/>
            <wp:effectExtent l="0" t="0" r="17145" b="10795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1D260C" w:rsidRPr="00B1176A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D260C" w:rsidRPr="00B1176A" w:rsidRDefault="001D260C" w:rsidP="00B1176A">
      <w:pPr>
        <w:pStyle w:val="a3"/>
        <w:numPr>
          <w:ilvl w:val="1"/>
          <w:numId w:val="19"/>
        </w:numPr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10" w:name="Синквейн_07"/>
      <w:r w:rsidRPr="00B1176A">
        <w:rPr>
          <w:rFonts w:ascii="Times New Roman" w:hAnsi="Times New Roman"/>
          <w:b/>
          <w:color w:val="000000" w:themeColor="text1"/>
          <w:sz w:val="28"/>
          <w:szCs w:val="28"/>
        </w:rPr>
        <w:t>Прием «Синквейн»</w:t>
      </w:r>
    </w:p>
    <w:bookmarkEnd w:id="10"/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3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Синквейн — это методический прием, который представляет собой составление стихотворения, состоящего из 5 строк. При этом написание каждой из них подчинено определенным принципам, правилам. Таким образом, происходит краткое резюмирование, подведение итогов по изученному учебному материалу. </w:t>
      </w: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3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Написание синквейна — это свободное творчество, которое требует от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</w:t>
      </w:r>
      <w:r w:rsidRPr="003B6354">
        <w:rPr>
          <w:rFonts w:ascii="Times New Roman" w:hAnsi="Times New Roman" w:cs="Times New Roman"/>
          <w:color w:val="000000" w:themeColor="text1"/>
          <w:sz w:val="28"/>
          <w:szCs w:val="28"/>
        </w:rPr>
        <w:t>уча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3B63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щегося найти и выделить в изучаемой теме наиболее существенные элементы, проанализировать их, сделать выводы и коротко сформулировать, основываясь на основных принципах написания стихотворения.  </w:t>
      </w: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354">
        <w:rPr>
          <w:rFonts w:ascii="Times New Roman" w:hAnsi="Times New Roman" w:cs="Times New Roman"/>
          <w:color w:val="000000" w:themeColor="text1"/>
          <w:sz w:val="28"/>
          <w:szCs w:val="28"/>
        </w:rPr>
        <w:t>Считается, что синквейн возник, основываясь на принципах создания восточных поэтических форм. Изначально большое значение придавалось количеству слогов в каждой строчке, расстановке ударений. Но в педагогической практике всему этому не уделяется много внимания. Основной акцент делается на содержание и на принципы построения каждой из строк</w:t>
      </w:r>
      <w:r w:rsidR="005224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24FA" w:rsidRPr="005224FA">
        <w:rPr>
          <w:rFonts w:ascii="Times New Roman" w:hAnsi="Times New Roman" w:cs="Times New Roman"/>
          <w:color w:val="000000" w:themeColor="text1"/>
          <w:sz w:val="28"/>
          <w:szCs w:val="28"/>
        </w:rPr>
        <w:t>[4].</w:t>
      </w:r>
    </w:p>
    <w:p w:rsidR="001D260C" w:rsidRPr="002E0A60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B635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Пра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вила построения синквейна</w:t>
      </w:r>
    </w:p>
    <w:p w:rsidR="001D260C" w:rsidRPr="003B6354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354">
        <w:rPr>
          <w:rFonts w:ascii="Times New Roman" w:hAnsi="Times New Roman" w:cs="Times New Roman"/>
          <w:color w:val="000000" w:themeColor="text1"/>
          <w:sz w:val="28"/>
          <w:szCs w:val="28"/>
        </w:rPr>
        <w:t>Первая строчка стихотворения — это его тема. Представлена она всего одним словом и обязательно существительным.</w:t>
      </w:r>
    </w:p>
    <w:p w:rsidR="001D260C" w:rsidRPr="003B6354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354">
        <w:rPr>
          <w:rFonts w:ascii="Times New Roman" w:hAnsi="Times New Roman" w:cs="Times New Roman"/>
          <w:color w:val="000000" w:themeColor="text1"/>
          <w:sz w:val="28"/>
          <w:szCs w:val="28"/>
        </w:rPr>
        <w:t>Вторая строка состоит из двух слов, раскрывающих основную тему, описывающих ее. Это должны быть прилагательные. Допускается использование причастий.</w:t>
      </w:r>
    </w:p>
    <w:p w:rsidR="001D260C" w:rsidRPr="003B6354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354">
        <w:rPr>
          <w:rFonts w:ascii="Times New Roman" w:hAnsi="Times New Roman" w:cs="Times New Roman"/>
          <w:color w:val="000000" w:themeColor="text1"/>
          <w:sz w:val="28"/>
          <w:szCs w:val="28"/>
        </w:rPr>
        <w:t>В третьей строчке, посредством использования глаголов или деепричастий, описываются действия, относящиеся к слову, являющемуся темой синквейна. В третьей строке три слова.</w:t>
      </w:r>
    </w:p>
    <w:p w:rsidR="001D260C" w:rsidRPr="003B6354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354">
        <w:rPr>
          <w:rFonts w:ascii="Times New Roman" w:hAnsi="Times New Roman" w:cs="Times New Roman"/>
          <w:color w:val="000000" w:themeColor="text1"/>
          <w:sz w:val="28"/>
          <w:szCs w:val="28"/>
        </w:rPr>
        <w:t>Четвертая строка — это уже не набор слов, а целая фраза, при помощи которой составляющий высказывает свое отношение к теме. В данном случае это может быть как предложение, составленное учеником самостоятельно, так и крылатое выражение, пословица, поговорка, цитата, афоризм, обязательно в контексте раскрываемой темы.</w:t>
      </w: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354">
        <w:rPr>
          <w:rFonts w:ascii="Times New Roman" w:hAnsi="Times New Roman" w:cs="Times New Roman"/>
          <w:color w:val="000000" w:themeColor="text1"/>
          <w:sz w:val="28"/>
          <w:szCs w:val="28"/>
        </w:rPr>
        <w:t>Пятая строчка — всего одно слово, которое представляет собой некий итог, резюме. Чаще всего это просто синоним к теме стихотворения.</w:t>
      </w:r>
    </w:p>
    <w:p w:rsidR="001D260C" w:rsidRPr="003B6354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3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написании синквейна в дидактической практике допускаются незначительные отклонения от основных правил его написания. Так, например, может варьироваться количество слов в одной или нескольких строчках и замена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заданных частей речи на другие.</w:t>
      </w: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60C" w:rsidRPr="002E0A60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E0A6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Пример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применения метода </w:t>
      </w:r>
      <w:r w:rsidRPr="002E0A6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Синквейн</w:t>
      </w:r>
      <w:r w:rsidRPr="002E0A6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 в теме «Яичные товары»</w:t>
      </w:r>
    </w:p>
    <w:p w:rsidR="001D260C" w:rsidRPr="002E0A60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0A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Яйцо </w:t>
      </w:r>
    </w:p>
    <w:p w:rsidR="001D260C" w:rsidRPr="002E0A60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0A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Хрупкое, полезное </w:t>
      </w:r>
    </w:p>
    <w:p w:rsidR="001D260C" w:rsidRPr="002E0A60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0A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Купить, варить, угощать </w:t>
      </w:r>
    </w:p>
    <w:p w:rsidR="001D260C" w:rsidRPr="002E0A60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0A60">
        <w:rPr>
          <w:rFonts w:ascii="Times New Roman" w:hAnsi="Times New Roman" w:cs="Times New Roman"/>
          <w:color w:val="000000" w:themeColor="text1"/>
          <w:sz w:val="28"/>
          <w:szCs w:val="28"/>
        </w:rPr>
        <w:t>Яйца курицу не учат</w:t>
      </w: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0A60">
        <w:rPr>
          <w:rFonts w:ascii="Times New Roman" w:hAnsi="Times New Roman" w:cs="Times New Roman"/>
          <w:color w:val="000000" w:themeColor="text1"/>
          <w:sz w:val="28"/>
          <w:szCs w:val="28"/>
        </w:rPr>
        <w:t>Жизнь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60C" w:rsidRDefault="001D26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1D2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Pr="004D210C" w:rsidRDefault="004D210C" w:rsidP="004D210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" w:name="Заключение"/>
      <w:r w:rsidRPr="004D21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  <w:bookmarkEnd w:id="11"/>
    </w:p>
    <w:p w:rsidR="001D260C" w:rsidRDefault="001D260C" w:rsidP="004D21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10C" w:rsidRDefault="004D210C" w:rsidP="004D21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21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Обучающихся сегодня не устраивает роль пассивных слушателей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занятиях</w:t>
      </w:r>
      <w:r w:rsidRPr="004D210C">
        <w:rPr>
          <w:rFonts w:ascii="Times New Roman" w:hAnsi="Times New Roman" w:cs="Times New Roman"/>
          <w:color w:val="000000" w:themeColor="text1"/>
          <w:sz w:val="28"/>
          <w:szCs w:val="28"/>
        </w:rPr>
        <w:t>, им неинтересно записывать под диктовку или списывать готовые решения с доски, они не склонны слушать слишком подробные объяснения преподавателя: они ждут неординарных форм знакомства с новым материалом.</w:t>
      </w:r>
    </w:p>
    <w:p w:rsidR="004D210C" w:rsidRDefault="004D210C" w:rsidP="004D21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Применяя </w:t>
      </w:r>
      <w:r w:rsidRPr="004D210C">
        <w:rPr>
          <w:rFonts w:ascii="Times New Roman" w:hAnsi="Times New Roman" w:cs="Times New Roman"/>
          <w:color w:val="000000" w:themeColor="text1"/>
          <w:sz w:val="28"/>
          <w:szCs w:val="28"/>
        </w:rPr>
        <w:t>ТРКМ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занятиях</w:t>
      </w:r>
      <w:r w:rsidRPr="004D21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убеждаюсь, что данная технология позволяет поддерживать внимание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r w:rsidRPr="004D21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высоком уровне, снижает утомляемость, повышает мотивацию обучения, формирует обстановку творческого сотрудничества и конкуренции, воспитывает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студентах</w:t>
      </w:r>
      <w:r w:rsidRPr="004D21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чувство собственного достоинства, дает им ощущение творческой свободы.  </w:t>
      </w:r>
    </w:p>
    <w:p w:rsidR="004D210C" w:rsidRDefault="004D210C" w:rsidP="004D21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60C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260C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260C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260C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260C" w:rsidRPr="00C753F6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260C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60C" w:rsidRDefault="001D260C" w:rsidP="001D26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76A" w:rsidRDefault="00B1176A" w:rsidP="001D26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76A" w:rsidRDefault="00B1176A" w:rsidP="001D26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76A" w:rsidRDefault="00B1176A" w:rsidP="001D26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76A" w:rsidRDefault="00B1176A" w:rsidP="001D26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76A" w:rsidRDefault="00B1176A" w:rsidP="001D26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76A" w:rsidRDefault="00B1176A" w:rsidP="001D26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76A" w:rsidRDefault="00B1176A" w:rsidP="001D26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76A" w:rsidRDefault="00B1176A" w:rsidP="004C47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D260C" w:rsidRDefault="00186B39" w:rsidP="001D26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2" w:name="Литература"/>
      <w:r>
        <w:rPr>
          <w:rFonts w:ascii="Times New Roman" w:hAnsi="Times New Roman" w:cs="Times New Roman"/>
          <w:b/>
          <w:sz w:val="28"/>
          <w:szCs w:val="28"/>
        </w:rPr>
        <w:t>Список л</w:t>
      </w:r>
      <w:r w:rsidR="001D260C">
        <w:rPr>
          <w:rFonts w:ascii="Times New Roman" w:hAnsi="Times New Roman" w:cs="Times New Roman"/>
          <w:b/>
          <w:sz w:val="28"/>
          <w:szCs w:val="28"/>
        </w:rPr>
        <w:t>итератур</w:t>
      </w:r>
      <w:bookmarkEnd w:id="12"/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4C47DD" w:rsidRPr="00A5298F" w:rsidRDefault="004C47DD" w:rsidP="001D260C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C0147" w:rsidRDefault="006C0147" w:rsidP="0011740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Богатенкова Т.В.</w:t>
      </w:r>
      <w:r w:rsidRPr="006C0147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Муштавинская И.В.</w:t>
      </w:r>
      <w:r w:rsidRPr="006C0147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Технология развития критического мышления в уроках истории</w:t>
      </w:r>
      <w:r w:rsidRPr="006C014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 краеведения. – СПб.</w:t>
      </w:r>
      <w:r w:rsidRPr="006C0147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Альянс «Дельта»</w:t>
      </w:r>
      <w:r w:rsidRPr="006C0147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2007. </w:t>
      </w:r>
    </w:p>
    <w:p w:rsidR="006C0147" w:rsidRDefault="006C0147" w:rsidP="0011740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C0147">
        <w:rPr>
          <w:rFonts w:ascii="Times New Roman" w:hAnsi="Times New Roman"/>
          <w:sz w:val="28"/>
          <w:szCs w:val="28"/>
          <w:lang w:val="ru-RU"/>
        </w:rPr>
        <w:t>Бутенко А.В., Ходос Е.А. Критическое мышление: метод, теория, практика. – Красноярск: 20</w:t>
      </w:r>
      <w:r>
        <w:rPr>
          <w:rFonts w:ascii="Times New Roman" w:hAnsi="Times New Roman"/>
          <w:sz w:val="28"/>
          <w:szCs w:val="28"/>
          <w:lang w:val="ru-RU"/>
        </w:rPr>
        <w:t>12</w:t>
      </w:r>
      <w:r w:rsidRPr="006C0147">
        <w:rPr>
          <w:rFonts w:ascii="Times New Roman" w:hAnsi="Times New Roman"/>
          <w:sz w:val="28"/>
          <w:szCs w:val="28"/>
          <w:lang w:val="ru-RU"/>
        </w:rPr>
        <w:t>. – 102 с.</w:t>
      </w:r>
    </w:p>
    <w:p w:rsidR="006C0147" w:rsidRDefault="006C0147" w:rsidP="0011740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C0147">
        <w:rPr>
          <w:rFonts w:ascii="Times New Roman" w:hAnsi="Times New Roman"/>
          <w:sz w:val="28"/>
          <w:szCs w:val="28"/>
          <w:lang w:val="ru-RU"/>
        </w:rPr>
        <w:t>Загашев И. О., Заир Бек С. И. Критическое мышление. Технология развития. – СПб.: Альянс «Дельта», 200</w:t>
      </w:r>
      <w:r>
        <w:rPr>
          <w:rFonts w:ascii="Times New Roman" w:hAnsi="Times New Roman"/>
          <w:sz w:val="28"/>
          <w:szCs w:val="28"/>
          <w:lang w:val="ru-RU"/>
        </w:rPr>
        <w:t>8</w:t>
      </w:r>
      <w:r w:rsidRPr="006C0147">
        <w:rPr>
          <w:rFonts w:ascii="Times New Roman" w:hAnsi="Times New Roman"/>
          <w:sz w:val="28"/>
          <w:szCs w:val="28"/>
          <w:lang w:val="ru-RU"/>
        </w:rPr>
        <w:t>.</w:t>
      </w:r>
    </w:p>
    <w:p w:rsidR="001D260C" w:rsidRPr="00117409" w:rsidRDefault="001D260C" w:rsidP="0011740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 xml:space="preserve">Критическое мышление (статьи на сайте </w:t>
      </w:r>
      <w:r>
        <w:rPr>
          <w:rFonts w:ascii="Times New Roman" w:hAnsi="Times New Roman"/>
          <w:sz w:val="28"/>
          <w:szCs w:val="28"/>
        </w:rPr>
        <w:t>P</w:t>
      </w:r>
      <w:r w:rsidRPr="003B6354">
        <w:rPr>
          <w:rFonts w:ascii="Times New Roman" w:hAnsi="Times New Roman"/>
          <w:sz w:val="28"/>
          <w:szCs w:val="28"/>
        </w:rPr>
        <w:t>edsovet</w:t>
      </w:r>
      <w:r w:rsidRPr="001D260C">
        <w:rPr>
          <w:rFonts w:ascii="Times New Roman" w:hAnsi="Times New Roman"/>
          <w:sz w:val="28"/>
          <w:szCs w:val="28"/>
          <w:lang w:val="ru-RU"/>
        </w:rPr>
        <w:t>.</w:t>
      </w:r>
      <w:r w:rsidRPr="003B6354">
        <w:rPr>
          <w:rFonts w:ascii="Times New Roman" w:hAnsi="Times New Roman"/>
          <w:sz w:val="28"/>
          <w:szCs w:val="28"/>
        </w:rPr>
        <w:t>su</w:t>
      </w:r>
      <w:r w:rsidRPr="001D260C">
        <w:rPr>
          <w:rFonts w:ascii="Times New Roman" w:hAnsi="Times New Roman"/>
          <w:sz w:val="28"/>
          <w:szCs w:val="28"/>
          <w:lang w:val="ru-RU"/>
        </w:rPr>
        <w:t xml:space="preserve">) </w:t>
      </w:r>
      <w:r w:rsidR="00117409" w:rsidRPr="00117409">
        <w:rPr>
          <w:rFonts w:ascii="Times New Roman" w:hAnsi="Times New Roman"/>
          <w:sz w:val="28"/>
          <w:szCs w:val="28"/>
          <w:lang w:val="ru-RU"/>
        </w:rPr>
        <w:t xml:space="preserve">- [Электронный ресурс]. – Электрон. дан. – Режим доступа: </w:t>
      </w:r>
      <w:hyperlink r:id="rId28" w:history="1">
        <w:r w:rsidRPr="00927219">
          <w:rPr>
            <w:rStyle w:val="ad"/>
            <w:rFonts w:ascii="Times New Roman" w:hAnsi="Times New Roman"/>
            <w:sz w:val="28"/>
            <w:szCs w:val="28"/>
          </w:rPr>
          <w:t>http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://</w:t>
        </w:r>
        <w:r w:rsidRPr="00927219">
          <w:rPr>
            <w:rStyle w:val="ad"/>
            <w:rFonts w:ascii="Times New Roman" w:hAnsi="Times New Roman"/>
            <w:sz w:val="28"/>
            <w:szCs w:val="28"/>
          </w:rPr>
          <w:t>pedsovet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.</w:t>
        </w:r>
        <w:r w:rsidRPr="00927219">
          <w:rPr>
            <w:rStyle w:val="ad"/>
            <w:rFonts w:ascii="Times New Roman" w:hAnsi="Times New Roman"/>
            <w:sz w:val="28"/>
            <w:szCs w:val="28"/>
          </w:rPr>
          <w:t>su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/</w:t>
        </w:r>
        <w:r w:rsidRPr="00927219">
          <w:rPr>
            <w:rStyle w:val="ad"/>
            <w:rFonts w:ascii="Times New Roman" w:hAnsi="Times New Roman"/>
            <w:sz w:val="28"/>
            <w:szCs w:val="28"/>
          </w:rPr>
          <w:t>publ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/42</w:t>
        </w:r>
      </w:hyperlink>
      <w:r w:rsidRPr="001D260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17409" w:rsidRPr="00117409">
        <w:rPr>
          <w:rFonts w:ascii="Times New Roman" w:hAnsi="Times New Roman"/>
          <w:sz w:val="28"/>
          <w:szCs w:val="28"/>
          <w:lang w:val="ru-RU"/>
        </w:rPr>
        <w:t xml:space="preserve">(дата обращения: </w:t>
      </w:r>
      <w:r w:rsidR="00117409">
        <w:rPr>
          <w:rFonts w:ascii="Times New Roman" w:hAnsi="Times New Roman"/>
          <w:sz w:val="28"/>
          <w:szCs w:val="28"/>
          <w:lang w:val="ru-RU"/>
        </w:rPr>
        <w:t>0</w:t>
      </w:r>
      <w:r w:rsidR="00117409" w:rsidRPr="00117409">
        <w:rPr>
          <w:rFonts w:ascii="Times New Roman" w:hAnsi="Times New Roman"/>
          <w:sz w:val="28"/>
          <w:szCs w:val="28"/>
          <w:lang w:val="ru-RU"/>
        </w:rPr>
        <w:t>1.0</w:t>
      </w:r>
      <w:r w:rsidR="00117409">
        <w:rPr>
          <w:rFonts w:ascii="Times New Roman" w:hAnsi="Times New Roman"/>
          <w:sz w:val="28"/>
          <w:szCs w:val="28"/>
          <w:lang w:val="ru-RU"/>
        </w:rPr>
        <w:t>6</w:t>
      </w:r>
      <w:r w:rsidR="00117409" w:rsidRPr="00117409">
        <w:rPr>
          <w:rFonts w:ascii="Times New Roman" w:hAnsi="Times New Roman"/>
          <w:sz w:val="28"/>
          <w:szCs w:val="28"/>
          <w:lang w:val="ru-RU"/>
        </w:rPr>
        <w:t>.2017)</w:t>
      </w:r>
    </w:p>
    <w:p w:rsidR="006C0147" w:rsidRDefault="006C0147" w:rsidP="0011740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C0147">
        <w:rPr>
          <w:rFonts w:ascii="Times New Roman" w:hAnsi="Times New Roman"/>
          <w:sz w:val="28"/>
          <w:szCs w:val="28"/>
          <w:lang w:val="ru-RU"/>
        </w:rPr>
        <w:t>Муштавинская И. В. Рефлексивные технологии в обучении взрослых. – СПб.: СПбАППО, 20</w:t>
      </w:r>
      <w:r>
        <w:rPr>
          <w:rFonts w:ascii="Times New Roman" w:hAnsi="Times New Roman"/>
          <w:sz w:val="28"/>
          <w:szCs w:val="28"/>
          <w:lang w:val="ru-RU"/>
        </w:rPr>
        <w:t>11</w:t>
      </w:r>
      <w:r w:rsidRPr="006C0147">
        <w:rPr>
          <w:rFonts w:ascii="Times New Roman" w:hAnsi="Times New Roman"/>
          <w:sz w:val="28"/>
          <w:szCs w:val="28"/>
          <w:lang w:val="ru-RU"/>
        </w:rPr>
        <w:t>.</w:t>
      </w:r>
    </w:p>
    <w:p w:rsidR="00A5298F" w:rsidRDefault="00A5298F" w:rsidP="0011740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A5298F">
        <w:rPr>
          <w:rFonts w:ascii="Times New Roman" w:hAnsi="Times New Roman"/>
          <w:sz w:val="28"/>
          <w:szCs w:val="28"/>
          <w:lang w:val="ru-RU"/>
        </w:rPr>
        <w:t xml:space="preserve">Муштавинская И.В. Технология развития критического мышления на уроке и в системе подготовки учителя: Учебно-методическое пособие. – 2-е изд. – СПб.: Каро, 2014. </w:t>
      </w:r>
    </w:p>
    <w:p w:rsidR="00A5298F" w:rsidRPr="001D260C" w:rsidRDefault="00A5298F" w:rsidP="0011740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A5298F">
        <w:rPr>
          <w:rFonts w:ascii="Times New Roman" w:hAnsi="Times New Roman"/>
          <w:sz w:val="28"/>
          <w:szCs w:val="28"/>
          <w:lang w:val="ru-RU"/>
        </w:rPr>
        <w:t>Поташник М.М. Освоение ФГОС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A5298F">
        <w:rPr>
          <w:rFonts w:ascii="Times New Roman" w:hAnsi="Times New Roman"/>
          <w:sz w:val="28"/>
          <w:szCs w:val="28"/>
          <w:lang w:val="ru-RU"/>
        </w:rPr>
        <w:t>Методическое пособие / М.М. Поташник, М.В. Левит. – М.: Педагогическое общество России, 2016. – 208 с.</w:t>
      </w:r>
    </w:p>
    <w:p w:rsidR="001D260C" w:rsidRPr="001D260C" w:rsidRDefault="001D260C" w:rsidP="0011740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 xml:space="preserve">Развитие критического мышления на уроке </w:t>
      </w:r>
      <w:r w:rsidR="00117409" w:rsidRPr="00117409">
        <w:rPr>
          <w:rFonts w:ascii="Times New Roman" w:hAnsi="Times New Roman"/>
          <w:sz w:val="28"/>
          <w:szCs w:val="28"/>
          <w:lang w:val="ru-RU"/>
        </w:rPr>
        <w:t xml:space="preserve">- [Электронный ресурс]. – Электрон. дан. – Режим доступа: </w:t>
      </w:r>
      <w:hyperlink r:id="rId29" w:history="1">
        <w:r w:rsidRPr="003117F1">
          <w:rPr>
            <w:rStyle w:val="ad"/>
            <w:rFonts w:ascii="Times New Roman" w:hAnsi="Times New Roman"/>
            <w:sz w:val="28"/>
            <w:szCs w:val="28"/>
          </w:rPr>
          <w:t>http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://</w:t>
        </w:r>
        <w:r w:rsidRPr="003117F1">
          <w:rPr>
            <w:rStyle w:val="ad"/>
            <w:rFonts w:ascii="Times New Roman" w:hAnsi="Times New Roman"/>
            <w:sz w:val="28"/>
            <w:szCs w:val="28"/>
          </w:rPr>
          <w:t>yani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.</w:t>
        </w:r>
        <w:r w:rsidRPr="003117F1">
          <w:rPr>
            <w:rStyle w:val="ad"/>
            <w:rFonts w:ascii="Times New Roman" w:hAnsi="Times New Roman"/>
            <w:sz w:val="28"/>
            <w:szCs w:val="28"/>
          </w:rPr>
          <w:t>ucoz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.</w:t>
        </w:r>
        <w:r w:rsidRPr="003117F1">
          <w:rPr>
            <w:rStyle w:val="ad"/>
            <w:rFonts w:ascii="Times New Roman" w:hAnsi="Times New Roman"/>
            <w:sz w:val="28"/>
            <w:szCs w:val="28"/>
          </w:rPr>
          <w:t>ru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/</w:t>
        </w:r>
        <w:r w:rsidRPr="003117F1">
          <w:rPr>
            <w:rStyle w:val="ad"/>
            <w:rFonts w:ascii="Times New Roman" w:hAnsi="Times New Roman"/>
            <w:sz w:val="28"/>
            <w:szCs w:val="28"/>
          </w:rPr>
          <w:t>Literatura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/</w:t>
        </w:r>
        <w:r w:rsidRPr="003117F1">
          <w:rPr>
            <w:rStyle w:val="ad"/>
            <w:rFonts w:ascii="Times New Roman" w:hAnsi="Times New Roman"/>
            <w:sz w:val="28"/>
            <w:szCs w:val="28"/>
          </w:rPr>
          <w:t>Geo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/</w:t>
        </w:r>
        <w:r w:rsidRPr="003117F1">
          <w:rPr>
            <w:rStyle w:val="ad"/>
            <w:rFonts w:ascii="Times New Roman" w:hAnsi="Times New Roman"/>
            <w:sz w:val="28"/>
            <w:szCs w:val="28"/>
          </w:rPr>
          <w:t>razvitie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_</w:t>
        </w:r>
        <w:r w:rsidRPr="003117F1">
          <w:rPr>
            <w:rStyle w:val="ad"/>
            <w:rFonts w:ascii="Times New Roman" w:hAnsi="Times New Roman"/>
            <w:sz w:val="28"/>
            <w:szCs w:val="28"/>
          </w:rPr>
          <w:t>kriticheskogo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_</w:t>
        </w:r>
        <w:r w:rsidRPr="003117F1">
          <w:rPr>
            <w:rStyle w:val="ad"/>
            <w:rFonts w:ascii="Times New Roman" w:hAnsi="Times New Roman"/>
            <w:sz w:val="28"/>
            <w:szCs w:val="28"/>
          </w:rPr>
          <w:t>myshlenija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_</w:t>
        </w:r>
        <w:r w:rsidRPr="003117F1">
          <w:rPr>
            <w:rStyle w:val="ad"/>
            <w:rFonts w:ascii="Times New Roman" w:hAnsi="Times New Roman"/>
            <w:sz w:val="28"/>
            <w:szCs w:val="28"/>
          </w:rPr>
          <w:t>na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_</w:t>
        </w:r>
        <w:r w:rsidRPr="003117F1">
          <w:rPr>
            <w:rStyle w:val="ad"/>
            <w:rFonts w:ascii="Times New Roman" w:hAnsi="Times New Roman"/>
            <w:sz w:val="28"/>
            <w:szCs w:val="28"/>
          </w:rPr>
          <w:t>uroke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.</w:t>
        </w:r>
        <w:r w:rsidRPr="003117F1">
          <w:rPr>
            <w:rStyle w:val="ad"/>
            <w:rFonts w:ascii="Times New Roman" w:hAnsi="Times New Roman"/>
            <w:sz w:val="28"/>
            <w:szCs w:val="28"/>
          </w:rPr>
          <w:t>pdf</w:t>
        </w:r>
      </w:hyperlink>
      <w:r w:rsidRPr="001D260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17409" w:rsidRPr="00117409">
        <w:rPr>
          <w:rFonts w:ascii="Times New Roman" w:hAnsi="Times New Roman"/>
          <w:sz w:val="28"/>
          <w:szCs w:val="28"/>
          <w:lang w:val="ru-RU"/>
        </w:rPr>
        <w:t>(дата обращения: 01.06.2017)</w:t>
      </w:r>
    </w:p>
    <w:p w:rsidR="001D260C" w:rsidRDefault="001D260C" w:rsidP="0011740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 xml:space="preserve">Технология развития критического мышления - </w:t>
      </w:r>
      <w:r w:rsidR="00117409" w:rsidRPr="00117409">
        <w:rPr>
          <w:rFonts w:ascii="Times New Roman" w:hAnsi="Times New Roman"/>
          <w:sz w:val="28"/>
          <w:szCs w:val="28"/>
          <w:lang w:val="ru-RU"/>
        </w:rPr>
        <w:t>[Электронный ре</w:t>
      </w:r>
      <w:r w:rsidR="00117409">
        <w:rPr>
          <w:rFonts w:ascii="Times New Roman" w:hAnsi="Times New Roman"/>
          <w:sz w:val="28"/>
          <w:szCs w:val="28"/>
          <w:lang w:val="ru-RU"/>
        </w:rPr>
        <w:t xml:space="preserve">сурс]. – Электрон. дан. – Режим </w:t>
      </w:r>
      <w:r w:rsidR="00117409" w:rsidRPr="00117409">
        <w:rPr>
          <w:rFonts w:ascii="Times New Roman" w:hAnsi="Times New Roman"/>
          <w:sz w:val="28"/>
          <w:szCs w:val="28"/>
          <w:lang w:val="ru-RU"/>
        </w:rPr>
        <w:t>доступа:</w:t>
      </w:r>
      <w:r w:rsidR="00117409">
        <w:rPr>
          <w:rFonts w:ascii="Times New Roman" w:hAnsi="Times New Roman"/>
          <w:sz w:val="28"/>
          <w:szCs w:val="28"/>
          <w:lang w:val="ru-RU"/>
        </w:rPr>
        <w:t xml:space="preserve"> </w:t>
      </w:r>
      <w:hyperlink r:id="rId30" w:history="1">
        <w:r w:rsidRPr="003117F1">
          <w:rPr>
            <w:rStyle w:val="ad"/>
            <w:rFonts w:ascii="Times New Roman" w:hAnsi="Times New Roman"/>
            <w:sz w:val="28"/>
            <w:szCs w:val="28"/>
          </w:rPr>
          <w:t>http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://</w:t>
        </w:r>
        <w:r w:rsidRPr="003117F1">
          <w:rPr>
            <w:rStyle w:val="ad"/>
            <w:rFonts w:ascii="Times New Roman" w:hAnsi="Times New Roman"/>
            <w:sz w:val="28"/>
            <w:szCs w:val="28"/>
          </w:rPr>
          <w:t>studopedia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.</w:t>
        </w:r>
        <w:r w:rsidRPr="003117F1">
          <w:rPr>
            <w:rStyle w:val="ad"/>
            <w:rFonts w:ascii="Times New Roman" w:hAnsi="Times New Roman"/>
            <w:sz w:val="28"/>
            <w:szCs w:val="28"/>
          </w:rPr>
          <w:t>ru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/17_122319_</w:t>
        </w:r>
        <w:r w:rsidRPr="003117F1">
          <w:rPr>
            <w:rStyle w:val="ad"/>
            <w:rFonts w:ascii="Times New Roman" w:hAnsi="Times New Roman"/>
            <w:sz w:val="28"/>
            <w:szCs w:val="28"/>
          </w:rPr>
          <w:t>tehnologiya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-</w:t>
        </w:r>
        <w:r w:rsidRPr="003117F1">
          <w:rPr>
            <w:rStyle w:val="ad"/>
            <w:rFonts w:ascii="Times New Roman" w:hAnsi="Times New Roman"/>
            <w:sz w:val="28"/>
            <w:szCs w:val="28"/>
          </w:rPr>
          <w:t>razvitiya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-</w:t>
        </w:r>
        <w:r w:rsidRPr="003117F1">
          <w:rPr>
            <w:rStyle w:val="ad"/>
            <w:rFonts w:ascii="Times New Roman" w:hAnsi="Times New Roman"/>
            <w:sz w:val="28"/>
            <w:szCs w:val="28"/>
          </w:rPr>
          <w:t>kriticheskogo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-</w:t>
        </w:r>
        <w:r w:rsidRPr="003117F1">
          <w:rPr>
            <w:rStyle w:val="ad"/>
            <w:rFonts w:ascii="Times New Roman" w:hAnsi="Times New Roman"/>
            <w:sz w:val="28"/>
            <w:szCs w:val="28"/>
          </w:rPr>
          <w:t>mishleniya</w:t>
        </w:r>
        <w:r w:rsidRPr="001D260C">
          <w:rPr>
            <w:rStyle w:val="ad"/>
            <w:rFonts w:ascii="Times New Roman" w:hAnsi="Times New Roman"/>
            <w:sz w:val="28"/>
            <w:szCs w:val="28"/>
            <w:lang w:val="ru-RU"/>
          </w:rPr>
          <w:t>.</w:t>
        </w:r>
        <w:r w:rsidRPr="003117F1">
          <w:rPr>
            <w:rStyle w:val="ad"/>
            <w:rFonts w:ascii="Times New Roman" w:hAnsi="Times New Roman"/>
            <w:sz w:val="28"/>
            <w:szCs w:val="28"/>
          </w:rPr>
          <w:t>html</w:t>
        </w:r>
      </w:hyperlink>
      <w:r w:rsidRPr="001D260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17409" w:rsidRPr="00117409">
        <w:rPr>
          <w:rFonts w:ascii="Times New Roman" w:hAnsi="Times New Roman"/>
          <w:sz w:val="28"/>
          <w:szCs w:val="28"/>
          <w:lang w:val="ru-RU"/>
        </w:rPr>
        <w:t>(дата обращения: 01.06.2017)</w:t>
      </w:r>
    </w:p>
    <w:p w:rsidR="00031EFC" w:rsidRPr="001D260C" w:rsidRDefault="00031EFC" w:rsidP="0011740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031EFC">
        <w:rPr>
          <w:rFonts w:ascii="Times New Roman" w:hAnsi="Times New Roman"/>
          <w:sz w:val="28"/>
          <w:szCs w:val="28"/>
          <w:lang w:val="ru-RU"/>
        </w:rPr>
        <w:t>Технология «Развитие критического мышления»</w:t>
      </w:r>
      <w:r>
        <w:rPr>
          <w:rFonts w:ascii="Times New Roman" w:hAnsi="Times New Roman"/>
          <w:sz w:val="28"/>
          <w:szCs w:val="28"/>
          <w:lang w:val="ru-RU"/>
        </w:rPr>
        <w:t xml:space="preserve"> - </w:t>
      </w:r>
      <w:r w:rsidR="00117409" w:rsidRPr="00117409">
        <w:rPr>
          <w:rFonts w:ascii="Times New Roman" w:hAnsi="Times New Roman"/>
          <w:sz w:val="28"/>
          <w:szCs w:val="28"/>
          <w:lang w:val="ru-RU"/>
        </w:rPr>
        <w:t>[Электронный ресурс]. – Электрон. дан. – Режим доступа:</w:t>
      </w:r>
      <w:r w:rsidR="00117409">
        <w:rPr>
          <w:rFonts w:ascii="Times New Roman" w:hAnsi="Times New Roman"/>
          <w:sz w:val="28"/>
          <w:szCs w:val="28"/>
          <w:lang w:val="ru-RU"/>
        </w:rPr>
        <w:t xml:space="preserve"> </w:t>
      </w:r>
      <w:hyperlink r:id="rId31" w:history="1">
        <w:r w:rsidRPr="007D455C">
          <w:rPr>
            <w:rStyle w:val="ad"/>
            <w:rFonts w:ascii="Times New Roman" w:hAnsi="Times New Roman"/>
            <w:sz w:val="28"/>
            <w:szCs w:val="28"/>
            <w:lang w:val="ru-RU"/>
          </w:rPr>
          <w:t>http://74214s002.edusite.ru/p66aa1.html</w:t>
        </w:r>
      </w:hyperlink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17409" w:rsidRPr="00117409">
        <w:rPr>
          <w:rFonts w:ascii="Times New Roman" w:hAnsi="Times New Roman"/>
          <w:sz w:val="28"/>
          <w:szCs w:val="28"/>
          <w:lang w:val="ru-RU"/>
        </w:rPr>
        <w:t>(дата обращения: 01.06.2017)</w:t>
      </w:r>
    </w:p>
    <w:p w:rsidR="001D260C" w:rsidRDefault="001D260C" w:rsidP="0011740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1D260C">
        <w:rPr>
          <w:rFonts w:ascii="Times New Roman" w:hAnsi="Times New Roman"/>
          <w:sz w:val="28"/>
          <w:szCs w:val="28"/>
          <w:lang w:val="ru-RU"/>
        </w:rPr>
        <w:t>Шакирова, Д.М. Формирование критического мышления учащихся и студентов // Образовательные технологии и общество. - № 4. – т.9. – 2006. – 284-292 с.</w:t>
      </w:r>
    </w:p>
    <w:p w:rsidR="001D260C" w:rsidRDefault="001D260C" w:rsidP="001174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3A40" w:rsidRDefault="00DD3A40" w:rsidP="00117409"/>
    <w:p w:rsidR="00DD3A40" w:rsidRDefault="00DD3A40" w:rsidP="00117409"/>
    <w:p w:rsidR="00DD3A40" w:rsidRDefault="00DD3A40" w:rsidP="00117409"/>
    <w:p w:rsidR="00DD3A40" w:rsidRDefault="00DD3A40" w:rsidP="00A87FA4"/>
    <w:p w:rsidR="00DD3A40" w:rsidRDefault="00DD3A40" w:rsidP="00A87FA4"/>
    <w:p w:rsidR="00DD3A40" w:rsidRDefault="00DD3A40" w:rsidP="00A87FA4"/>
    <w:p w:rsidR="00DD3A40" w:rsidRDefault="00DD3A40" w:rsidP="00A87FA4"/>
    <w:p w:rsidR="00DD3A40" w:rsidRDefault="00DD3A40" w:rsidP="00A87FA4"/>
    <w:p w:rsidR="00DD3A40" w:rsidRDefault="00DD3A40" w:rsidP="00A87FA4"/>
    <w:p w:rsidR="00DD3A40" w:rsidRDefault="00DD3A40" w:rsidP="00A87FA4"/>
    <w:sectPr w:rsidR="00DD3A40" w:rsidSect="00572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94B" w:rsidRDefault="00E9294B" w:rsidP="00572C0B">
      <w:pPr>
        <w:spacing w:after="0" w:line="240" w:lineRule="auto"/>
      </w:pPr>
      <w:r>
        <w:separator/>
      </w:r>
    </w:p>
  </w:endnote>
  <w:endnote w:type="continuationSeparator" w:id="0">
    <w:p w:rsidR="00E9294B" w:rsidRDefault="00E9294B" w:rsidP="00572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54515"/>
      <w:docPartObj>
        <w:docPartGallery w:val="Page Numbers (Bottom of Page)"/>
        <w:docPartUnique/>
      </w:docPartObj>
    </w:sdtPr>
    <w:sdtEndPr/>
    <w:sdtContent>
      <w:p w:rsidR="006F7E9E" w:rsidRDefault="006F7E9E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700">
          <w:rPr>
            <w:noProof/>
          </w:rPr>
          <w:t>5</w:t>
        </w:r>
        <w:r>
          <w:fldChar w:fldCharType="end"/>
        </w:r>
      </w:p>
    </w:sdtContent>
  </w:sdt>
  <w:p w:rsidR="006F7E9E" w:rsidRDefault="006F7E9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94B" w:rsidRDefault="00E9294B" w:rsidP="00572C0B">
      <w:pPr>
        <w:spacing w:after="0" w:line="240" w:lineRule="auto"/>
      </w:pPr>
      <w:r>
        <w:separator/>
      </w:r>
    </w:p>
  </w:footnote>
  <w:footnote w:type="continuationSeparator" w:id="0">
    <w:p w:rsidR="00E9294B" w:rsidRDefault="00E9294B" w:rsidP="00572C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10137"/>
    <w:multiLevelType w:val="hybridMultilevel"/>
    <w:tmpl w:val="86B41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47FF5"/>
    <w:multiLevelType w:val="hybridMultilevel"/>
    <w:tmpl w:val="6368230E"/>
    <w:lvl w:ilvl="0" w:tplc="1F9E566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0FBD7AB0"/>
    <w:multiLevelType w:val="hybridMultilevel"/>
    <w:tmpl w:val="180E2678"/>
    <w:lvl w:ilvl="0" w:tplc="1F9E566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0540FDD"/>
    <w:multiLevelType w:val="hybridMultilevel"/>
    <w:tmpl w:val="64D83ABE"/>
    <w:lvl w:ilvl="0" w:tplc="AC60951E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306022F"/>
    <w:multiLevelType w:val="multilevel"/>
    <w:tmpl w:val="FDA668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 w15:restartNumberingAfterBreak="0">
    <w:nsid w:val="17D02B86"/>
    <w:multiLevelType w:val="hybridMultilevel"/>
    <w:tmpl w:val="0008A604"/>
    <w:lvl w:ilvl="0" w:tplc="1F9E566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0F87A0F"/>
    <w:multiLevelType w:val="hybridMultilevel"/>
    <w:tmpl w:val="AAB8F7EC"/>
    <w:lvl w:ilvl="0" w:tplc="AC60951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3215251"/>
    <w:multiLevelType w:val="hybridMultilevel"/>
    <w:tmpl w:val="578AB01A"/>
    <w:lvl w:ilvl="0" w:tplc="1F9E566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236A5A5B"/>
    <w:multiLevelType w:val="hybridMultilevel"/>
    <w:tmpl w:val="56B6FAC6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5392F8C"/>
    <w:multiLevelType w:val="hybridMultilevel"/>
    <w:tmpl w:val="1CB0F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D0E58"/>
    <w:multiLevelType w:val="hybridMultilevel"/>
    <w:tmpl w:val="32D0E530"/>
    <w:lvl w:ilvl="0" w:tplc="92A0A1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8531086"/>
    <w:multiLevelType w:val="hybridMultilevel"/>
    <w:tmpl w:val="11DC7DA4"/>
    <w:lvl w:ilvl="0" w:tplc="AC60951E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9F06BB9"/>
    <w:multiLevelType w:val="hybridMultilevel"/>
    <w:tmpl w:val="BA6A0EAA"/>
    <w:lvl w:ilvl="0" w:tplc="1F9E566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03337B7"/>
    <w:multiLevelType w:val="hybridMultilevel"/>
    <w:tmpl w:val="4A9CA0A2"/>
    <w:lvl w:ilvl="0" w:tplc="1F9E566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CCF77CA"/>
    <w:multiLevelType w:val="hybridMultilevel"/>
    <w:tmpl w:val="B5342D68"/>
    <w:lvl w:ilvl="0" w:tplc="AC60951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D95071D"/>
    <w:multiLevelType w:val="multilevel"/>
    <w:tmpl w:val="8C2E6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 w15:restartNumberingAfterBreak="0">
    <w:nsid w:val="50A2270C"/>
    <w:multiLevelType w:val="hybridMultilevel"/>
    <w:tmpl w:val="8572D7C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1B3170E"/>
    <w:multiLevelType w:val="hybridMultilevel"/>
    <w:tmpl w:val="099032FE"/>
    <w:lvl w:ilvl="0" w:tplc="22A21DB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28533C1"/>
    <w:multiLevelType w:val="multilevel"/>
    <w:tmpl w:val="7C7C237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 w15:restartNumberingAfterBreak="0">
    <w:nsid w:val="762531DF"/>
    <w:multiLevelType w:val="hybridMultilevel"/>
    <w:tmpl w:val="C9346102"/>
    <w:lvl w:ilvl="0" w:tplc="AC60951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13"/>
  </w:num>
  <w:num w:numId="5">
    <w:abstractNumId w:val="7"/>
  </w:num>
  <w:num w:numId="6">
    <w:abstractNumId w:val="16"/>
  </w:num>
  <w:num w:numId="7">
    <w:abstractNumId w:val="5"/>
  </w:num>
  <w:num w:numId="8">
    <w:abstractNumId w:val="0"/>
  </w:num>
  <w:num w:numId="9">
    <w:abstractNumId w:val="12"/>
  </w:num>
  <w:num w:numId="10">
    <w:abstractNumId w:val="10"/>
  </w:num>
  <w:num w:numId="11">
    <w:abstractNumId w:val="8"/>
  </w:num>
  <w:num w:numId="12">
    <w:abstractNumId w:val="1"/>
  </w:num>
  <w:num w:numId="13">
    <w:abstractNumId w:val="17"/>
  </w:num>
  <w:num w:numId="14">
    <w:abstractNumId w:val="19"/>
  </w:num>
  <w:num w:numId="15">
    <w:abstractNumId w:val="14"/>
  </w:num>
  <w:num w:numId="16">
    <w:abstractNumId w:val="6"/>
  </w:num>
  <w:num w:numId="17">
    <w:abstractNumId w:val="11"/>
  </w:num>
  <w:num w:numId="18">
    <w:abstractNumId w:val="3"/>
  </w:num>
  <w:num w:numId="19">
    <w:abstractNumId w:val="4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FA4"/>
    <w:rsid w:val="00017E68"/>
    <w:rsid w:val="00026E81"/>
    <w:rsid w:val="00031EFC"/>
    <w:rsid w:val="0008255D"/>
    <w:rsid w:val="00117409"/>
    <w:rsid w:val="00140FC8"/>
    <w:rsid w:val="00186B39"/>
    <w:rsid w:val="001D260C"/>
    <w:rsid w:val="001D3FCB"/>
    <w:rsid w:val="002338D6"/>
    <w:rsid w:val="00242720"/>
    <w:rsid w:val="00255E9A"/>
    <w:rsid w:val="0029562F"/>
    <w:rsid w:val="002E0AF5"/>
    <w:rsid w:val="00347E39"/>
    <w:rsid w:val="003B73D8"/>
    <w:rsid w:val="003E2707"/>
    <w:rsid w:val="00401700"/>
    <w:rsid w:val="00410B04"/>
    <w:rsid w:val="00442EC2"/>
    <w:rsid w:val="004C47DD"/>
    <w:rsid w:val="004D210C"/>
    <w:rsid w:val="005224FA"/>
    <w:rsid w:val="00551447"/>
    <w:rsid w:val="00561C05"/>
    <w:rsid w:val="00572C0B"/>
    <w:rsid w:val="00580DFF"/>
    <w:rsid w:val="006021C1"/>
    <w:rsid w:val="006C0147"/>
    <w:rsid w:val="006F7E9E"/>
    <w:rsid w:val="007E47D6"/>
    <w:rsid w:val="00802495"/>
    <w:rsid w:val="00812FCC"/>
    <w:rsid w:val="00833534"/>
    <w:rsid w:val="00856309"/>
    <w:rsid w:val="008717A2"/>
    <w:rsid w:val="009812B2"/>
    <w:rsid w:val="009B383E"/>
    <w:rsid w:val="009F674E"/>
    <w:rsid w:val="00A12CF5"/>
    <w:rsid w:val="00A263AF"/>
    <w:rsid w:val="00A348BB"/>
    <w:rsid w:val="00A5298F"/>
    <w:rsid w:val="00A817E1"/>
    <w:rsid w:val="00A87FA4"/>
    <w:rsid w:val="00B024DD"/>
    <w:rsid w:val="00B1176A"/>
    <w:rsid w:val="00B40B31"/>
    <w:rsid w:val="00BE0B8D"/>
    <w:rsid w:val="00C273FC"/>
    <w:rsid w:val="00C67D4F"/>
    <w:rsid w:val="00CA2FFC"/>
    <w:rsid w:val="00D91024"/>
    <w:rsid w:val="00DD3A40"/>
    <w:rsid w:val="00E9294B"/>
    <w:rsid w:val="00EA21B8"/>
    <w:rsid w:val="00FC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E4BE5E-F5AB-4C54-A4BF-406EAA986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FA4"/>
    <w:pPr>
      <w:spacing w:after="0" w:line="240" w:lineRule="auto"/>
      <w:ind w:left="720"/>
      <w:contextualSpacing/>
    </w:pPr>
    <w:rPr>
      <w:rFonts w:cs="Times New Roman"/>
      <w:sz w:val="24"/>
      <w:szCs w:val="24"/>
      <w:lang w:val="en-US" w:eastAsia="en-US" w:bidi="en-US"/>
    </w:rPr>
  </w:style>
  <w:style w:type="paragraph" w:styleId="a4">
    <w:name w:val="No Spacing"/>
    <w:basedOn w:val="a"/>
    <w:uiPriority w:val="1"/>
    <w:qFormat/>
    <w:rsid w:val="00A87FA4"/>
    <w:pPr>
      <w:spacing w:after="0" w:line="240" w:lineRule="auto"/>
    </w:pPr>
    <w:rPr>
      <w:rFonts w:cs="Times New Roman"/>
      <w:sz w:val="24"/>
      <w:szCs w:val="32"/>
      <w:lang w:val="en-US" w:eastAsia="en-US" w:bidi="en-US"/>
    </w:rPr>
  </w:style>
  <w:style w:type="paragraph" w:styleId="a5">
    <w:name w:val="header"/>
    <w:basedOn w:val="a"/>
    <w:link w:val="a6"/>
    <w:uiPriority w:val="99"/>
    <w:semiHidden/>
    <w:unhideWhenUsed/>
    <w:rsid w:val="00A87FA4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A87FA4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A87FA4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A87FA4"/>
    <w:rPr>
      <w:rFonts w:ascii="Calibri" w:eastAsia="Times New Roman" w:hAnsi="Calibri" w:cs="Times New Roman"/>
    </w:rPr>
  </w:style>
  <w:style w:type="paragraph" w:styleId="a9">
    <w:name w:val="Body Text"/>
    <w:basedOn w:val="a"/>
    <w:link w:val="aa"/>
    <w:rsid w:val="00A87FA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A87FA4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87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87FA4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1D260C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1D260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1D2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1D260C"/>
    <w:rPr>
      <w:color w:val="800080" w:themeColor="followedHyperlink"/>
      <w:u w:val="single"/>
    </w:rPr>
  </w:style>
  <w:style w:type="paragraph" w:customStyle="1" w:styleId="c1">
    <w:name w:val="c1"/>
    <w:basedOn w:val="a"/>
    <w:rsid w:val="00812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12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png"/><Relationship Id="rId26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png"/><Relationship Id="rId25" Type="http://schemas.openxmlformats.org/officeDocument/2006/relationships/diagramQuickStyle" Target="diagrams/quickStyle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://yani.ucoz.ru/Literatura/Geo/razvitie_kriticheskogo_myshlenija_na_urok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diagramLayout" Target="diagrams/layout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Data" Target="diagrams/data2.xml"/><Relationship Id="rId28" Type="http://schemas.openxmlformats.org/officeDocument/2006/relationships/hyperlink" Target="http://pedsovet.su/publ/42" TargetMode="External"/><Relationship Id="rId10" Type="http://schemas.openxmlformats.org/officeDocument/2006/relationships/hyperlink" Target="https://drive.google.com/file/d/0B4DfUZzGaQxcSUNSeVdzX3lQUlU/view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74214s002.edusite.ru/p66aa1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diagramColors" Target="diagrams/colors1.xml"/><Relationship Id="rId22" Type="http://schemas.openxmlformats.org/officeDocument/2006/relationships/image" Target="media/image9.png"/><Relationship Id="rId27" Type="http://schemas.microsoft.com/office/2007/relationships/diagramDrawing" Target="diagrams/drawing2.xml"/><Relationship Id="rId30" Type="http://schemas.openxmlformats.org/officeDocument/2006/relationships/hyperlink" Target="http://studopedia.ru/17_122319_tehnologiya-razvitiya-kriticheskogo-mishleniya.html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image" Target="../media/image11.png"/><Relationship Id="rId1" Type="http://schemas.openxmlformats.org/officeDocument/2006/relationships/image" Target="../media/image10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image" Target="../media/image11.png"/><Relationship Id="rId1" Type="http://schemas.openxmlformats.org/officeDocument/2006/relationships/image" Target="../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71003C-358C-404E-B25E-4D1975EAE5C4}" type="doc">
      <dgm:prSet loTypeId="urn:microsoft.com/office/officeart/2005/8/layout/vList3#1" loCatId="picture" qsTypeId="urn:microsoft.com/office/officeart/2005/8/quickstyle/simple1" qsCatId="simple" csTypeId="urn:microsoft.com/office/officeart/2005/8/colors/accent1_1" csCatId="accent1" phldr="1"/>
      <dgm:spPr/>
    </dgm:pt>
    <dgm:pt modelId="{A3BC785E-C327-407D-8D3C-CEBB8BFBCAA8}">
      <dgm:prSet phldrT="[Текст]"/>
      <dgm:spPr/>
      <dgm:t>
        <a:bodyPr/>
        <a:lstStyle/>
        <a:p>
          <a:r>
            <a:rPr lang="ru-RU" b="0" u="none" dirty="0" smtClean="0"/>
            <a:t>- </a:t>
          </a:r>
          <a:r>
            <a:rPr lang="en-US" b="1" u="sng" dirty="0" smtClean="0"/>
            <a:t>c</a:t>
          </a:r>
          <a:r>
            <a:rPr lang="ru-RU" b="1" u="sng" dirty="0" err="1" smtClean="0"/>
            <a:t>труктура</a:t>
          </a:r>
          <a:r>
            <a:rPr lang="ru-RU" b="1" u="sng" dirty="0" smtClean="0"/>
            <a:t> урока</a:t>
          </a:r>
          <a:r>
            <a:rPr lang="ru-RU" dirty="0" smtClean="0"/>
            <a:t>: </a:t>
          </a:r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вызов</a:t>
          </a:r>
          <a:r>
            <a:rPr lang="ru-RU" dirty="0" smtClean="0"/>
            <a:t>, </a:t>
          </a:r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осмысление</a:t>
          </a:r>
          <a:r>
            <a:rPr lang="ru-RU" dirty="0" smtClean="0"/>
            <a:t> и </a:t>
          </a:r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рефлексия</a:t>
          </a:r>
          <a:endParaRPr lang="ru-RU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A1D82616-0FED-48EA-BDC2-15BA7B2C92A6}" type="parTrans" cxnId="{4FA25831-A999-41A8-8749-6BFE120DF5A6}">
      <dgm:prSet/>
      <dgm:spPr/>
      <dgm:t>
        <a:bodyPr/>
        <a:lstStyle/>
        <a:p>
          <a:endParaRPr lang="ru-RU"/>
        </a:p>
      </dgm:t>
    </dgm:pt>
    <dgm:pt modelId="{43DC0185-F582-4D27-8CCE-CABA766CC7DC}" type="sibTrans" cxnId="{4FA25831-A999-41A8-8749-6BFE120DF5A6}">
      <dgm:prSet/>
      <dgm:spPr/>
      <dgm:t>
        <a:bodyPr/>
        <a:lstStyle/>
        <a:p>
          <a:endParaRPr lang="ru-RU"/>
        </a:p>
      </dgm:t>
    </dgm:pt>
    <dgm:pt modelId="{3F786F55-ED9B-4B79-9549-C2FF030F089E}">
      <dgm:prSet phldrT="[Текст]"/>
      <dgm:spPr/>
      <dgm:t>
        <a:bodyPr/>
        <a:lstStyle/>
        <a:p>
          <a:r>
            <a:rPr lang="ru-RU" b="0" u="none" dirty="0" smtClean="0"/>
            <a:t>- </a:t>
          </a:r>
          <a:r>
            <a:rPr lang="en-US" b="1" u="sng" dirty="0" smtClean="0"/>
            <a:t>c</a:t>
          </a:r>
          <a:r>
            <a:rPr lang="ru-RU" b="1" u="sng" dirty="0" err="1" smtClean="0"/>
            <a:t>одержание</a:t>
          </a:r>
          <a:r>
            <a:rPr lang="en-US" dirty="0" smtClean="0"/>
            <a:t> </a:t>
          </a:r>
          <a:r>
            <a:rPr lang="ru-RU" dirty="0" smtClean="0"/>
            <a:t>– </a:t>
          </a:r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эффективные приёмы и стратегии</a:t>
          </a:r>
          <a:r>
            <a:rPr lang="ru-RU" dirty="0" smtClean="0"/>
            <a:t>, направленные на формирование у учащихся критического мышления</a:t>
          </a:r>
          <a:endParaRPr lang="ru-RU" dirty="0"/>
        </a:p>
      </dgm:t>
    </dgm:pt>
    <dgm:pt modelId="{1D0EDF89-E438-4583-A4CB-5D040A357EE7}" type="parTrans" cxnId="{D3C5E303-D7A6-452E-B3FA-6EB8D6DC6E9D}">
      <dgm:prSet/>
      <dgm:spPr/>
      <dgm:t>
        <a:bodyPr/>
        <a:lstStyle/>
        <a:p>
          <a:endParaRPr lang="ru-RU"/>
        </a:p>
      </dgm:t>
    </dgm:pt>
    <dgm:pt modelId="{237834FD-5682-4DAA-B022-34B247BFD545}" type="sibTrans" cxnId="{D3C5E303-D7A6-452E-B3FA-6EB8D6DC6E9D}">
      <dgm:prSet/>
      <dgm:spPr/>
      <dgm:t>
        <a:bodyPr/>
        <a:lstStyle/>
        <a:p>
          <a:endParaRPr lang="ru-RU"/>
        </a:p>
      </dgm:t>
    </dgm:pt>
    <dgm:pt modelId="{C67C70EB-72BF-4670-A2CF-498FDEA24ECD}" type="pres">
      <dgm:prSet presAssocID="{1F71003C-358C-404E-B25E-4D1975EAE5C4}" presName="linearFlow" presStyleCnt="0">
        <dgm:presLayoutVars>
          <dgm:dir/>
          <dgm:resizeHandles val="exact"/>
        </dgm:presLayoutVars>
      </dgm:prSet>
      <dgm:spPr/>
    </dgm:pt>
    <dgm:pt modelId="{DA972AA7-2265-478B-B730-1C4B38D200D1}" type="pres">
      <dgm:prSet presAssocID="{A3BC785E-C327-407D-8D3C-CEBB8BFBCAA8}" presName="composite" presStyleCnt="0"/>
      <dgm:spPr/>
    </dgm:pt>
    <dgm:pt modelId="{B068FA3F-7E75-402E-ACCC-71191F02079D}" type="pres">
      <dgm:prSet presAssocID="{A3BC785E-C327-407D-8D3C-CEBB8BFBCAA8}" presName="imgShp" presStyleLbl="fgImgPlace1" presStyleIdx="0" presStyleCnt="2" custLinFactNeighborX="-25764" custLinFactNeighborY="-129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C6C6644D-4E1C-447B-9FE6-8BCF9B96D53A}" type="pres">
      <dgm:prSet presAssocID="{A3BC785E-C327-407D-8D3C-CEBB8BFBCAA8}" presName="txShp" presStyleLbl="node1" presStyleIdx="0" presStyleCnt="2" custScaleX="1120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138764-ABA9-47B6-A4E1-A34259BF1F30}" type="pres">
      <dgm:prSet presAssocID="{43DC0185-F582-4D27-8CCE-CABA766CC7DC}" presName="spacing" presStyleCnt="0"/>
      <dgm:spPr/>
    </dgm:pt>
    <dgm:pt modelId="{25CEA59C-AF3A-4F49-A01D-F7A992BDC901}" type="pres">
      <dgm:prSet presAssocID="{3F786F55-ED9B-4B79-9549-C2FF030F089E}" presName="composite" presStyleCnt="0"/>
      <dgm:spPr/>
    </dgm:pt>
    <dgm:pt modelId="{E67A1A38-9D62-4CF6-B2F5-0345DE96B799}" type="pres">
      <dgm:prSet presAssocID="{3F786F55-ED9B-4B79-9549-C2FF030F089E}" presName="imgShp" presStyleLbl="fgImgPlace1" presStyleIdx="1" presStyleCnt="2" custLinFactNeighborX="-21389" custLinFactNeighborY="-972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91E35AA9-BEFF-4FF3-9E77-BD230FAC931A}" type="pres">
      <dgm:prSet presAssocID="{3F786F55-ED9B-4B79-9549-C2FF030F089E}" presName="txShp" presStyleLbl="node1" presStyleIdx="1" presStyleCnt="2" custScaleX="1118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3C5E303-D7A6-452E-B3FA-6EB8D6DC6E9D}" srcId="{1F71003C-358C-404E-B25E-4D1975EAE5C4}" destId="{3F786F55-ED9B-4B79-9549-C2FF030F089E}" srcOrd="1" destOrd="0" parTransId="{1D0EDF89-E438-4583-A4CB-5D040A357EE7}" sibTransId="{237834FD-5682-4DAA-B022-34B247BFD545}"/>
    <dgm:cxn modelId="{6007362B-E59F-484A-B5FD-BAF4020CD192}" type="presOf" srcId="{1F71003C-358C-404E-B25E-4D1975EAE5C4}" destId="{C67C70EB-72BF-4670-A2CF-498FDEA24ECD}" srcOrd="0" destOrd="0" presId="urn:microsoft.com/office/officeart/2005/8/layout/vList3#1"/>
    <dgm:cxn modelId="{CCE8E0F5-854A-49C8-B268-DEFF21F506DB}" type="presOf" srcId="{3F786F55-ED9B-4B79-9549-C2FF030F089E}" destId="{91E35AA9-BEFF-4FF3-9E77-BD230FAC931A}" srcOrd="0" destOrd="0" presId="urn:microsoft.com/office/officeart/2005/8/layout/vList3#1"/>
    <dgm:cxn modelId="{4FA25831-A999-41A8-8749-6BFE120DF5A6}" srcId="{1F71003C-358C-404E-B25E-4D1975EAE5C4}" destId="{A3BC785E-C327-407D-8D3C-CEBB8BFBCAA8}" srcOrd="0" destOrd="0" parTransId="{A1D82616-0FED-48EA-BDC2-15BA7B2C92A6}" sibTransId="{43DC0185-F582-4D27-8CCE-CABA766CC7DC}"/>
    <dgm:cxn modelId="{E64787EB-F407-48A3-8E86-7E69CE6BC136}" type="presOf" srcId="{A3BC785E-C327-407D-8D3C-CEBB8BFBCAA8}" destId="{C6C6644D-4E1C-447B-9FE6-8BCF9B96D53A}" srcOrd="0" destOrd="0" presId="urn:microsoft.com/office/officeart/2005/8/layout/vList3#1"/>
    <dgm:cxn modelId="{B9B13BC7-29C9-43E5-AFEA-0160B83C1B78}" type="presParOf" srcId="{C67C70EB-72BF-4670-A2CF-498FDEA24ECD}" destId="{DA972AA7-2265-478B-B730-1C4B38D200D1}" srcOrd="0" destOrd="0" presId="urn:microsoft.com/office/officeart/2005/8/layout/vList3#1"/>
    <dgm:cxn modelId="{A93A70F8-9561-4D2F-9737-19E8062AA1BE}" type="presParOf" srcId="{DA972AA7-2265-478B-B730-1C4B38D200D1}" destId="{B068FA3F-7E75-402E-ACCC-71191F02079D}" srcOrd="0" destOrd="0" presId="urn:microsoft.com/office/officeart/2005/8/layout/vList3#1"/>
    <dgm:cxn modelId="{ED2BE2E4-2E86-489B-A37C-A561AF8D6220}" type="presParOf" srcId="{DA972AA7-2265-478B-B730-1C4B38D200D1}" destId="{C6C6644D-4E1C-447B-9FE6-8BCF9B96D53A}" srcOrd="1" destOrd="0" presId="urn:microsoft.com/office/officeart/2005/8/layout/vList3#1"/>
    <dgm:cxn modelId="{5EA9BD31-75DA-4285-A416-4311F644C1D6}" type="presParOf" srcId="{C67C70EB-72BF-4670-A2CF-498FDEA24ECD}" destId="{C6138764-ABA9-47B6-A4E1-A34259BF1F30}" srcOrd="1" destOrd="0" presId="urn:microsoft.com/office/officeart/2005/8/layout/vList3#1"/>
    <dgm:cxn modelId="{C34BCE92-C6A2-4AEC-A85A-91E931340D30}" type="presParOf" srcId="{C67C70EB-72BF-4670-A2CF-498FDEA24ECD}" destId="{25CEA59C-AF3A-4F49-A01D-F7A992BDC901}" srcOrd="2" destOrd="0" presId="urn:microsoft.com/office/officeart/2005/8/layout/vList3#1"/>
    <dgm:cxn modelId="{EE8AB604-27B6-4B0D-84EE-E7734DD3EF38}" type="presParOf" srcId="{25CEA59C-AF3A-4F49-A01D-F7A992BDC901}" destId="{E67A1A38-9D62-4CF6-B2F5-0345DE96B799}" srcOrd="0" destOrd="0" presId="urn:microsoft.com/office/officeart/2005/8/layout/vList3#1"/>
    <dgm:cxn modelId="{75EA54C7-DCA6-46EE-A162-F055B2E84C33}" type="presParOf" srcId="{25CEA59C-AF3A-4F49-A01D-F7A992BDC901}" destId="{91E35AA9-BEFF-4FF3-9E77-BD230FAC931A}" srcOrd="1" destOrd="0" presId="urn:microsoft.com/office/officeart/2005/8/layout/vList3#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4772D49-4CAC-4794-A306-A8ED8D458EA6}" type="doc">
      <dgm:prSet loTypeId="urn:microsoft.com/office/officeart/2005/8/layout/pList2#1" loCatId="list" qsTypeId="urn:microsoft.com/office/officeart/2005/8/quickstyle/simple1" qsCatId="simple" csTypeId="urn:microsoft.com/office/officeart/2005/8/colors/accent1_1" csCatId="accent1" phldr="1"/>
      <dgm:spPr/>
    </dgm:pt>
    <dgm:pt modelId="{B653F36E-5AC6-4A1C-9D47-2B3135578761}">
      <dgm:prSet phldrT="[Текст]"/>
      <dgm:spPr/>
      <dgm:t>
        <a:bodyPr/>
        <a:lstStyle/>
        <a:p>
          <a:r>
            <a:rPr lang="ru-RU" dirty="0" smtClean="0"/>
            <a:t>Яйца «всмятку» и «в мешочек»</a:t>
          </a:r>
          <a:endParaRPr lang="ru-RU" dirty="0"/>
        </a:p>
      </dgm:t>
    </dgm:pt>
    <dgm:pt modelId="{E6F5AC0B-3ED4-4E33-B9B6-347943CF93CA}" type="parTrans" cxnId="{CC95D5A3-618E-4F78-91D5-4213BE0650EE}">
      <dgm:prSet/>
      <dgm:spPr/>
      <dgm:t>
        <a:bodyPr/>
        <a:lstStyle/>
        <a:p>
          <a:endParaRPr lang="ru-RU"/>
        </a:p>
      </dgm:t>
    </dgm:pt>
    <dgm:pt modelId="{E4F8C0E8-B2F1-47EB-BEA3-8388E9D2C361}" type="sibTrans" cxnId="{CC95D5A3-618E-4F78-91D5-4213BE0650EE}">
      <dgm:prSet/>
      <dgm:spPr/>
      <dgm:t>
        <a:bodyPr/>
        <a:lstStyle/>
        <a:p>
          <a:endParaRPr lang="ru-RU"/>
        </a:p>
      </dgm:t>
    </dgm:pt>
    <dgm:pt modelId="{529AB867-9D8F-4078-B306-0E118CC1CC5E}">
      <dgm:prSet phldrT="[Текст]"/>
      <dgm:spPr/>
      <dgm:t>
        <a:bodyPr/>
        <a:lstStyle/>
        <a:p>
          <a:r>
            <a:rPr lang="ru-RU" dirty="0" smtClean="0"/>
            <a:t>Яйца «пашот»</a:t>
          </a:r>
          <a:endParaRPr lang="ru-RU" dirty="0"/>
        </a:p>
      </dgm:t>
    </dgm:pt>
    <dgm:pt modelId="{DE2CE6AF-C27B-448A-BEE3-6D0BB4BE7053}" type="parTrans" cxnId="{5B18A8C3-3DB7-481C-A95B-25348AED6A0B}">
      <dgm:prSet/>
      <dgm:spPr/>
      <dgm:t>
        <a:bodyPr/>
        <a:lstStyle/>
        <a:p>
          <a:endParaRPr lang="ru-RU"/>
        </a:p>
      </dgm:t>
    </dgm:pt>
    <dgm:pt modelId="{0A6EA177-BD66-4A95-8614-4E968B82BB22}" type="sibTrans" cxnId="{5B18A8C3-3DB7-481C-A95B-25348AED6A0B}">
      <dgm:prSet/>
      <dgm:spPr/>
      <dgm:t>
        <a:bodyPr/>
        <a:lstStyle/>
        <a:p>
          <a:endParaRPr lang="ru-RU"/>
        </a:p>
      </dgm:t>
    </dgm:pt>
    <dgm:pt modelId="{EDCADD31-9B04-4152-962E-42BBD822AC1B}">
      <dgm:prSet phldrT="[Текст]"/>
      <dgm:spPr/>
      <dgm:t>
        <a:bodyPr/>
        <a:lstStyle/>
        <a:p>
          <a:r>
            <a:rPr lang="ru-RU" dirty="0" smtClean="0"/>
            <a:t>Глазунья</a:t>
          </a:r>
          <a:endParaRPr lang="ru-RU" dirty="0"/>
        </a:p>
      </dgm:t>
    </dgm:pt>
    <dgm:pt modelId="{2EB295D4-5357-4B54-A849-9DBFCA632750}" type="parTrans" cxnId="{9643D2D8-9385-4F23-B73F-2DE19ABCA27E}">
      <dgm:prSet/>
      <dgm:spPr/>
      <dgm:t>
        <a:bodyPr/>
        <a:lstStyle/>
        <a:p>
          <a:endParaRPr lang="ru-RU"/>
        </a:p>
      </dgm:t>
    </dgm:pt>
    <dgm:pt modelId="{144D41EE-F23D-4983-AD94-4DB52494EFE8}" type="sibTrans" cxnId="{9643D2D8-9385-4F23-B73F-2DE19ABCA27E}">
      <dgm:prSet/>
      <dgm:spPr/>
      <dgm:t>
        <a:bodyPr/>
        <a:lstStyle/>
        <a:p>
          <a:endParaRPr lang="ru-RU"/>
        </a:p>
      </dgm:t>
    </dgm:pt>
    <dgm:pt modelId="{38F902A2-815E-4461-A1CD-4A76DB219000}" type="pres">
      <dgm:prSet presAssocID="{34772D49-4CAC-4794-A306-A8ED8D458EA6}" presName="Name0" presStyleCnt="0">
        <dgm:presLayoutVars>
          <dgm:dir/>
          <dgm:resizeHandles val="exact"/>
        </dgm:presLayoutVars>
      </dgm:prSet>
      <dgm:spPr/>
    </dgm:pt>
    <dgm:pt modelId="{33D253FB-8822-4916-817A-F4F117C01A2C}" type="pres">
      <dgm:prSet presAssocID="{34772D49-4CAC-4794-A306-A8ED8D458EA6}" presName="bkgdShp" presStyleLbl="alignAccFollowNode1" presStyleIdx="0" presStyleCnt="1"/>
      <dgm:spPr/>
    </dgm:pt>
    <dgm:pt modelId="{A5C9D4A0-A7D0-40C7-A7E6-A40BEA03FFAC}" type="pres">
      <dgm:prSet presAssocID="{34772D49-4CAC-4794-A306-A8ED8D458EA6}" presName="linComp" presStyleCnt="0"/>
      <dgm:spPr/>
    </dgm:pt>
    <dgm:pt modelId="{A93F1728-44DD-4A05-AF35-A99B1619D483}" type="pres">
      <dgm:prSet presAssocID="{B653F36E-5AC6-4A1C-9D47-2B3135578761}" presName="compNode" presStyleCnt="0"/>
      <dgm:spPr/>
    </dgm:pt>
    <dgm:pt modelId="{A675C305-B4B2-47D8-8EFE-85C92D940B94}" type="pres">
      <dgm:prSet presAssocID="{B653F36E-5AC6-4A1C-9D47-2B3135578761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C8723C-06E0-42CA-B0CE-8EA63DDADF36}" type="pres">
      <dgm:prSet presAssocID="{B653F36E-5AC6-4A1C-9D47-2B3135578761}" presName="invisiNode" presStyleLbl="node1" presStyleIdx="0" presStyleCnt="3"/>
      <dgm:spPr/>
    </dgm:pt>
    <dgm:pt modelId="{AF0867C8-B1A4-47A7-AF85-3C8EB611C112}" type="pres">
      <dgm:prSet presAssocID="{B653F36E-5AC6-4A1C-9D47-2B3135578761}" presName="imagNode" presStyleLbl="fgImgPlace1" presStyleIdx="0" presStyleCnt="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94FDDCE4-16CE-40F4-B924-5DDA1827A50F}" type="pres">
      <dgm:prSet presAssocID="{E4F8C0E8-B2F1-47EB-BEA3-8388E9D2C361}" presName="sibTrans" presStyleLbl="sibTrans2D1" presStyleIdx="0" presStyleCnt="0"/>
      <dgm:spPr/>
      <dgm:t>
        <a:bodyPr/>
        <a:lstStyle/>
        <a:p>
          <a:endParaRPr lang="ru-RU"/>
        </a:p>
      </dgm:t>
    </dgm:pt>
    <dgm:pt modelId="{6ED5639B-9D1F-4270-98F5-E2DB2DF211D0}" type="pres">
      <dgm:prSet presAssocID="{529AB867-9D8F-4078-B306-0E118CC1CC5E}" presName="compNode" presStyleCnt="0"/>
      <dgm:spPr/>
    </dgm:pt>
    <dgm:pt modelId="{ED11F0EF-A0B0-46A8-988C-B064738389D3}" type="pres">
      <dgm:prSet presAssocID="{529AB867-9D8F-4078-B306-0E118CC1CC5E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A59DB8-098D-42AC-AD5B-57EA78791A6A}" type="pres">
      <dgm:prSet presAssocID="{529AB867-9D8F-4078-B306-0E118CC1CC5E}" presName="invisiNode" presStyleLbl="node1" presStyleIdx="1" presStyleCnt="3"/>
      <dgm:spPr/>
    </dgm:pt>
    <dgm:pt modelId="{4ECB8007-F335-4F99-A909-A74D976EB49F}" type="pres">
      <dgm:prSet presAssocID="{529AB867-9D8F-4078-B306-0E118CC1CC5E}" presName="imagNode" presStyleLbl="fgImgPlace1" presStyleIdx="1" presStyleCnt="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3B826A45-1F05-44CE-AD6C-7F1BFCFCAD92}" type="pres">
      <dgm:prSet presAssocID="{0A6EA177-BD66-4A95-8614-4E968B82BB22}" presName="sibTrans" presStyleLbl="sibTrans2D1" presStyleIdx="0" presStyleCnt="0"/>
      <dgm:spPr/>
      <dgm:t>
        <a:bodyPr/>
        <a:lstStyle/>
        <a:p>
          <a:endParaRPr lang="ru-RU"/>
        </a:p>
      </dgm:t>
    </dgm:pt>
    <dgm:pt modelId="{E927DAC2-01FF-42AF-B745-38A95B262016}" type="pres">
      <dgm:prSet presAssocID="{EDCADD31-9B04-4152-962E-42BBD822AC1B}" presName="compNode" presStyleCnt="0"/>
      <dgm:spPr/>
    </dgm:pt>
    <dgm:pt modelId="{E03B635B-0632-4EAD-A997-BAD39B283024}" type="pres">
      <dgm:prSet presAssocID="{EDCADD31-9B04-4152-962E-42BBD822AC1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03A7DD-3E53-47D5-9056-E445818D33AE}" type="pres">
      <dgm:prSet presAssocID="{EDCADD31-9B04-4152-962E-42BBD822AC1B}" presName="invisiNode" presStyleLbl="node1" presStyleIdx="2" presStyleCnt="3"/>
      <dgm:spPr/>
    </dgm:pt>
    <dgm:pt modelId="{0EC61597-C541-4762-8243-44BA80F24BB3}" type="pres">
      <dgm:prSet presAssocID="{EDCADD31-9B04-4152-962E-42BBD822AC1B}" presName="imagNode" presStyleLbl="fgImgPlace1" presStyleIdx="2" presStyleCnt="3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C798898C-231A-4E4A-9D03-D85B9FC52145}" type="presOf" srcId="{34772D49-4CAC-4794-A306-A8ED8D458EA6}" destId="{38F902A2-815E-4461-A1CD-4A76DB219000}" srcOrd="0" destOrd="0" presId="urn:microsoft.com/office/officeart/2005/8/layout/pList2#1"/>
    <dgm:cxn modelId="{5B18A8C3-3DB7-481C-A95B-25348AED6A0B}" srcId="{34772D49-4CAC-4794-A306-A8ED8D458EA6}" destId="{529AB867-9D8F-4078-B306-0E118CC1CC5E}" srcOrd="1" destOrd="0" parTransId="{DE2CE6AF-C27B-448A-BEE3-6D0BB4BE7053}" sibTransId="{0A6EA177-BD66-4A95-8614-4E968B82BB22}"/>
    <dgm:cxn modelId="{F823EAA7-3604-4DBE-AE1C-F18FD635E76B}" type="presOf" srcId="{529AB867-9D8F-4078-B306-0E118CC1CC5E}" destId="{ED11F0EF-A0B0-46A8-988C-B064738389D3}" srcOrd="0" destOrd="0" presId="urn:microsoft.com/office/officeart/2005/8/layout/pList2#1"/>
    <dgm:cxn modelId="{C02284D4-CD1E-4A89-A129-9DDAA83F8947}" type="presOf" srcId="{E4F8C0E8-B2F1-47EB-BEA3-8388E9D2C361}" destId="{94FDDCE4-16CE-40F4-B924-5DDA1827A50F}" srcOrd="0" destOrd="0" presId="urn:microsoft.com/office/officeart/2005/8/layout/pList2#1"/>
    <dgm:cxn modelId="{41917A70-F258-48D7-96B1-8C3136FBAF44}" type="presOf" srcId="{EDCADD31-9B04-4152-962E-42BBD822AC1B}" destId="{E03B635B-0632-4EAD-A997-BAD39B283024}" srcOrd="0" destOrd="0" presId="urn:microsoft.com/office/officeart/2005/8/layout/pList2#1"/>
    <dgm:cxn modelId="{4ABDDA4C-9C81-4111-A7CD-6FF374EA9ED8}" type="presOf" srcId="{B653F36E-5AC6-4A1C-9D47-2B3135578761}" destId="{A675C305-B4B2-47D8-8EFE-85C92D940B94}" srcOrd="0" destOrd="0" presId="urn:microsoft.com/office/officeart/2005/8/layout/pList2#1"/>
    <dgm:cxn modelId="{9643D2D8-9385-4F23-B73F-2DE19ABCA27E}" srcId="{34772D49-4CAC-4794-A306-A8ED8D458EA6}" destId="{EDCADD31-9B04-4152-962E-42BBD822AC1B}" srcOrd="2" destOrd="0" parTransId="{2EB295D4-5357-4B54-A849-9DBFCA632750}" sibTransId="{144D41EE-F23D-4983-AD94-4DB52494EFE8}"/>
    <dgm:cxn modelId="{459C0662-A901-4A49-BDBC-DD02E20F266D}" type="presOf" srcId="{0A6EA177-BD66-4A95-8614-4E968B82BB22}" destId="{3B826A45-1F05-44CE-AD6C-7F1BFCFCAD92}" srcOrd="0" destOrd="0" presId="urn:microsoft.com/office/officeart/2005/8/layout/pList2#1"/>
    <dgm:cxn modelId="{CC95D5A3-618E-4F78-91D5-4213BE0650EE}" srcId="{34772D49-4CAC-4794-A306-A8ED8D458EA6}" destId="{B653F36E-5AC6-4A1C-9D47-2B3135578761}" srcOrd="0" destOrd="0" parTransId="{E6F5AC0B-3ED4-4E33-B9B6-347943CF93CA}" sibTransId="{E4F8C0E8-B2F1-47EB-BEA3-8388E9D2C361}"/>
    <dgm:cxn modelId="{7B98E3C0-C958-4B26-A322-B9C1F1DE010C}" type="presParOf" srcId="{38F902A2-815E-4461-A1CD-4A76DB219000}" destId="{33D253FB-8822-4916-817A-F4F117C01A2C}" srcOrd="0" destOrd="0" presId="urn:microsoft.com/office/officeart/2005/8/layout/pList2#1"/>
    <dgm:cxn modelId="{BE9F6155-9764-4370-ACF6-17035B4CC63B}" type="presParOf" srcId="{38F902A2-815E-4461-A1CD-4A76DB219000}" destId="{A5C9D4A0-A7D0-40C7-A7E6-A40BEA03FFAC}" srcOrd="1" destOrd="0" presId="urn:microsoft.com/office/officeart/2005/8/layout/pList2#1"/>
    <dgm:cxn modelId="{2CAA48C2-BD96-4BA8-A70B-DF85F93169DB}" type="presParOf" srcId="{A5C9D4A0-A7D0-40C7-A7E6-A40BEA03FFAC}" destId="{A93F1728-44DD-4A05-AF35-A99B1619D483}" srcOrd="0" destOrd="0" presId="urn:microsoft.com/office/officeart/2005/8/layout/pList2#1"/>
    <dgm:cxn modelId="{C2DDD193-2E4C-4DC7-93BA-03049AF3CD73}" type="presParOf" srcId="{A93F1728-44DD-4A05-AF35-A99B1619D483}" destId="{A675C305-B4B2-47D8-8EFE-85C92D940B94}" srcOrd="0" destOrd="0" presId="urn:microsoft.com/office/officeart/2005/8/layout/pList2#1"/>
    <dgm:cxn modelId="{307F3035-75D1-42E2-AF00-BE6BAF1FD3DE}" type="presParOf" srcId="{A93F1728-44DD-4A05-AF35-A99B1619D483}" destId="{E0C8723C-06E0-42CA-B0CE-8EA63DDADF36}" srcOrd="1" destOrd="0" presId="urn:microsoft.com/office/officeart/2005/8/layout/pList2#1"/>
    <dgm:cxn modelId="{26EA5F6F-2824-44BA-8CEC-7868EB976978}" type="presParOf" srcId="{A93F1728-44DD-4A05-AF35-A99B1619D483}" destId="{AF0867C8-B1A4-47A7-AF85-3C8EB611C112}" srcOrd="2" destOrd="0" presId="urn:microsoft.com/office/officeart/2005/8/layout/pList2#1"/>
    <dgm:cxn modelId="{9B98F1CE-5597-4190-BBE3-0DE57A90EEF9}" type="presParOf" srcId="{A5C9D4A0-A7D0-40C7-A7E6-A40BEA03FFAC}" destId="{94FDDCE4-16CE-40F4-B924-5DDA1827A50F}" srcOrd="1" destOrd="0" presId="urn:microsoft.com/office/officeart/2005/8/layout/pList2#1"/>
    <dgm:cxn modelId="{87E0CBE4-3342-43BF-891D-C93BA5426E91}" type="presParOf" srcId="{A5C9D4A0-A7D0-40C7-A7E6-A40BEA03FFAC}" destId="{6ED5639B-9D1F-4270-98F5-E2DB2DF211D0}" srcOrd="2" destOrd="0" presId="urn:microsoft.com/office/officeart/2005/8/layout/pList2#1"/>
    <dgm:cxn modelId="{1803585B-D75F-4BB5-9A3E-508AF39E5DB8}" type="presParOf" srcId="{6ED5639B-9D1F-4270-98F5-E2DB2DF211D0}" destId="{ED11F0EF-A0B0-46A8-988C-B064738389D3}" srcOrd="0" destOrd="0" presId="urn:microsoft.com/office/officeart/2005/8/layout/pList2#1"/>
    <dgm:cxn modelId="{9B5A07E8-D5F9-4B57-89DD-E51DE2F17A33}" type="presParOf" srcId="{6ED5639B-9D1F-4270-98F5-E2DB2DF211D0}" destId="{B7A59DB8-098D-42AC-AD5B-57EA78791A6A}" srcOrd="1" destOrd="0" presId="urn:microsoft.com/office/officeart/2005/8/layout/pList2#1"/>
    <dgm:cxn modelId="{EC2997F9-AB75-4609-80B6-CDE5BD16E9D7}" type="presParOf" srcId="{6ED5639B-9D1F-4270-98F5-E2DB2DF211D0}" destId="{4ECB8007-F335-4F99-A909-A74D976EB49F}" srcOrd="2" destOrd="0" presId="urn:microsoft.com/office/officeart/2005/8/layout/pList2#1"/>
    <dgm:cxn modelId="{59D7EA87-7376-4019-B775-017D445D317B}" type="presParOf" srcId="{A5C9D4A0-A7D0-40C7-A7E6-A40BEA03FFAC}" destId="{3B826A45-1F05-44CE-AD6C-7F1BFCFCAD92}" srcOrd="3" destOrd="0" presId="urn:microsoft.com/office/officeart/2005/8/layout/pList2#1"/>
    <dgm:cxn modelId="{E7D524C4-796B-4D2A-ADAE-3B464F4D0E12}" type="presParOf" srcId="{A5C9D4A0-A7D0-40C7-A7E6-A40BEA03FFAC}" destId="{E927DAC2-01FF-42AF-B745-38A95B262016}" srcOrd="4" destOrd="0" presId="urn:microsoft.com/office/officeart/2005/8/layout/pList2#1"/>
    <dgm:cxn modelId="{CE039A7C-E631-4DD8-9D7B-3E77BA2ACAC9}" type="presParOf" srcId="{E927DAC2-01FF-42AF-B745-38A95B262016}" destId="{E03B635B-0632-4EAD-A997-BAD39B283024}" srcOrd="0" destOrd="0" presId="urn:microsoft.com/office/officeart/2005/8/layout/pList2#1"/>
    <dgm:cxn modelId="{A40E9807-A1E5-461D-80FB-F21DC5CC6276}" type="presParOf" srcId="{E927DAC2-01FF-42AF-B745-38A95B262016}" destId="{A003A7DD-3E53-47D5-9056-E445818D33AE}" srcOrd="1" destOrd="0" presId="urn:microsoft.com/office/officeart/2005/8/layout/pList2#1"/>
    <dgm:cxn modelId="{6D554623-E86C-4F87-9A6F-F91C84D9227F}" type="presParOf" srcId="{E927DAC2-01FF-42AF-B745-38A95B262016}" destId="{0EC61597-C541-4762-8243-44BA80F24BB3}" srcOrd="2" destOrd="0" presId="urn:microsoft.com/office/officeart/2005/8/layout/pList2#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C6644D-4E1C-447B-9FE6-8BCF9B96D53A}">
      <dsp:nvSpPr>
        <dsp:cNvPr id="0" name=""/>
        <dsp:cNvSpPr/>
      </dsp:nvSpPr>
      <dsp:spPr>
        <a:xfrm rot="10800000">
          <a:off x="964070" y="1628"/>
          <a:ext cx="4426324" cy="1304021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5037" tIns="64770" rIns="120904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0" u="none" kern="1200" dirty="0" smtClean="0"/>
            <a:t>- </a:t>
          </a:r>
          <a:r>
            <a:rPr lang="en-US" sz="1700" b="1" u="sng" kern="1200" dirty="0" smtClean="0"/>
            <a:t>c</a:t>
          </a:r>
          <a:r>
            <a:rPr lang="ru-RU" sz="1700" b="1" u="sng" kern="1200" dirty="0" err="1" smtClean="0"/>
            <a:t>труктура</a:t>
          </a:r>
          <a:r>
            <a:rPr lang="ru-RU" sz="1700" b="1" u="sng" kern="1200" dirty="0" smtClean="0"/>
            <a:t> урока</a:t>
          </a:r>
          <a:r>
            <a:rPr lang="ru-RU" sz="1700" kern="1200" dirty="0" smtClean="0"/>
            <a:t>: </a:t>
          </a:r>
          <a:r>
            <a:rPr lang="ru-RU" sz="17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вызов</a:t>
          </a:r>
          <a:r>
            <a:rPr lang="ru-RU" sz="1700" kern="1200" dirty="0" smtClean="0"/>
            <a:t>, </a:t>
          </a:r>
          <a:r>
            <a:rPr lang="ru-RU" sz="17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осмысление</a:t>
          </a:r>
          <a:r>
            <a:rPr lang="ru-RU" sz="1700" kern="1200" dirty="0" smtClean="0"/>
            <a:t> и </a:t>
          </a:r>
          <a:r>
            <a:rPr lang="ru-RU" sz="17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рефлексия</a:t>
          </a:r>
          <a:endParaRPr lang="ru-RU" sz="17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sp:txBody>
      <dsp:txXfrm rot="10800000">
        <a:off x="1290075" y="1628"/>
        <a:ext cx="4100319" cy="1304021"/>
      </dsp:txXfrm>
    </dsp:sp>
    <dsp:sp modelId="{B068FA3F-7E75-402E-ACCC-71191F02079D}">
      <dsp:nvSpPr>
        <dsp:cNvPr id="0" name=""/>
        <dsp:cNvSpPr/>
      </dsp:nvSpPr>
      <dsp:spPr>
        <a:xfrm>
          <a:off x="214061" y="0"/>
          <a:ext cx="1304021" cy="1304021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E35AA9-BEFF-4FF3-9E77-BD230FAC931A}">
      <dsp:nvSpPr>
        <dsp:cNvPr id="0" name=""/>
        <dsp:cNvSpPr/>
      </dsp:nvSpPr>
      <dsp:spPr>
        <a:xfrm rot="10800000">
          <a:off x="971032" y="1694910"/>
          <a:ext cx="4417041" cy="1304021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5037" tIns="64770" rIns="120904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0" u="none" kern="1200" dirty="0" smtClean="0"/>
            <a:t>- </a:t>
          </a:r>
          <a:r>
            <a:rPr lang="en-US" sz="1700" b="1" u="sng" kern="1200" dirty="0" smtClean="0"/>
            <a:t>c</a:t>
          </a:r>
          <a:r>
            <a:rPr lang="ru-RU" sz="1700" b="1" u="sng" kern="1200" dirty="0" err="1" smtClean="0"/>
            <a:t>одержание</a:t>
          </a:r>
          <a:r>
            <a:rPr lang="en-US" sz="1700" kern="1200" dirty="0" smtClean="0"/>
            <a:t> </a:t>
          </a:r>
          <a:r>
            <a:rPr lang="ru-RU" sz="1700" kern="1200" dirty="0" smtClean="0"/>
            <a:t>– </a:t>
          </a:r>
          <a:r>
            <a:rPr lang="ru-RU" sz="17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эффективные приёмы и стратегии</a:t>
          </a:r>
          <a:r>
            <a:rPr lang="ru-RU" sz="1700" kern="1200" dirty="0" smtClean="0"/>
            <a:t>, направленные на формирование у учащихся критического мышления</a:t>
          </a:r>
          <a:endParaRPr lang="ru-RU" sz="1700" kern="1200" dirty="0"/>
        </a:p>
      </dsp:txBody>
      <dsp:txXfrm rot="10800000">
        <a:off x="1297037" y="1694910"/>
        <a:ext cx="4091036" cy="1304021"/>
      </dsp:txXfrm>
    </dsp:sp>
    <dsp:sp modelId="{E67A1A38-9D62-4CF6-B2F5-0345DE96B799}">
      <dsp:nvSpPr>
        <dsp:cNvPr id="0" name=""/>
        <dsp:cNvSpPr/>
      </dsp:nvSpPr>
      <dsp:spPr>
        <a:xfrm>
          <a:off x="273433" y="1682235"/>
          <a:ext cx="1304021" cy="1304021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D253FB-8822-4916-817A-F4F117C01A2C}">
      <dsp:nvSpPr>
        <dsp:cNvPr id="0" name=""/>
        <dsp:cNvSpPr/>
      </dsp:nvSpPr>
      <dsp:spPr>
        <a:xfrm>
          <a:off x="0" y="0"/>
          <a:ext cx="5088835" cy="1015282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F0867C8-B1A4-47A7-AF85-3C8EB611C112}">
      <dsp:nvSpPr>
        <dsp:cNvPr id="0" name=""/>
        <dsp:cNvSpPr/>
      </dsp:nvSpPr>
      <dsp:spPr>
        <a:xfrm>
          <a:off x="152665" y="135370"/>
          <a:ext cx="1494845" cy="74454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675C305-B4B2-47D8-8EFE-85C92D940B94}">
      <dsp:nvSpPr>
        <dsp:cNvPr id="0" name=""/>
        <dsp:cNvSpPr/>
      </dsp:nvSpPr>
      <dsp:spPr>
        <a:xfrm rot="10800000">
          <a:off x="152665" y="1015282"/>
          <a:ext cx="1494845" cy="1240900"/>
        </a:xfrm>
        <a:prstGeom prst="round2SameRect">
          <a:avLst>
            <a:gd name="adj1" fmla="val 10500"/>
            <a:gd name="adj2" fmla="val 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t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 dirty="0" smtClean="0"/>
            <a:t>Яйца «всмятку» и «в мешочек»</a:t>
          </a:r>
          <a:endParaRPr lang="ru-RU" sz="1700" kern="1200" dirty="0"/>
        </a:p>
      </dsp:txBody>
      <dsp:txXfrm rot="10800000">
        <a:off x="190827" y="1015282"/>
        <a:ext cx="1418521" cy="1202738"/>
      </dsp:txXfrm>
    </dsp:sp>
    <dsp:sp modelId="{4ECB8007-F335-4F99-A909-A74D976EB49F}">
      <dsp:nvSpPr>
        <dsp:cNvPr id="0" name=""/>
        <dsp:cNvSpPr/>
      </dsp:nvSpPr>
      <dsp:spPr>
        <a:xfrm>
          <a:off x="1796994" y="135370"/>
          <a:ext cx="1494845" cy="74454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11F0EF-A0B0-46A8-988C-B064738389D3}">
      <dsp:nvSpPr>
        <dsp:cNvPr id="0" name=""/>
        <dsp:cNvSpPr/>
      </dsp:nvSpPr>
      <dsp:spPr>
        <a:xfrm rot="10800000">
          <a:off x="1796994" y="1015282"/>
          <a:ext cx="1494845" cy="1240900"/>
        </a:xfrm>
        <a:prstGeom prst="round2SameRect">
          <a:avLst>
            <a:gd name="adj1" fmla="val 10500"/>
            <a:gd name="adj2" fmla="val 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t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 dirty="0" smtClean="0"/>
            <a:t>Яйца «пашот»</a:t>
          </a:r>
          <a:endParaRPr lang="ru-RU" sz="1700" kern="1200" dirty="0"/>
        </a:p>
      </dsp:txBody>
      <dsp:txXfrm rot="10800000">
        <a:off x="1835156" y="1015282"/>
        <a:ext cx="1418521" cy="1202738"/>
      </dsp:txXfrm>
    </dsp:sp>
    <dsp:sp modelId="{0EC61597-C541-4762-8243-44BA80F24BB3}">
      <dsp:nvSpPr>
        <dsp:cNvPr id="0" name=""/>
        <dsp:cNvSpPr/>
      </dsp:nvSpPr>
      <dsp:spPr>
        <a:xfrm>
          <a:off x="3441324" y="135370"/>
          <a:ext cx="1494845" cy="74454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3B635B-0632-4EAD-A997-BAD39B283024}">
      <dsp:nvSpPr>
        <dsp:cNvPr id="0" name=""/>
        <dsp:cNvSpPr/>
      </dsp:nvSpPr>
      <dsp:spPr>
        <a:xfrm rot="10800000">
          <a:off x="3441324" y="1015282"/>
          <a:ext cx="1494845" cy="1240900"/>
        </a:xfrm>
        <a:prstGeom prst="round2SameRect">
          <a:avLst>
            <a:gd name="adj1" fmla="val 10500"/>
            <a:gd name="adj2" fmla="val 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t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 dirty="0" smtClean="0"/>
            <a:t>Глазунья</a:t>
          </a:r>
          <a:endParaRPr lang="ru-RU" sz="1700" kern="1200" dirty="0"/>
        </a:p>
      </dsp:txBody>
      <dsp:txXfrm rot="10800000">
        <a:off x="3479486" y="1015282"/>
        <a:ext cx="1418521" cy="12027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2#1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F3D5B-1112-4A5D-8494-5EBD525E1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25</Pages>
  <Words>3828</Words>
  <Characters>21820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Третьякова</dc:creator>
  <cp:lastModifiedBy>Елена Юрченко</cp:lastModifiedBy>
  <cp:revision>22</cp:revision>
  <cp:lastPrinted>2017-06-02T01:06:00Z</cp:lastPrinted>
  <dcterms:created xsi:type="dcterms:W3CDTF">2017-05-24T01:00:00Z</dcterms:created>
  <dcterms:modified xsi:type="dcterms:W3CDTF">2017-06-17T23:49:00Z</dcterms:modified>
</cp:coreProperties>
</file>