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24" w:rsidRPr="001C1424" w:rsidRDefault="001C1424" w:rsidP="001C1424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1C1424">
        <w:rPr>
          <w:rStyle w:val="c1"/>
          <w:sz w:val="28"/>
          <w:szCs w:val="28"/>
        </w:rPr>
        <w:t>Протасова Оксана Анатольевна,</w:t>
      </w:r>
    </w:p>
    <w:p w:rsidR="001C1424" w:rsidRPr="001C1424" w:rsidRDefault="004E3B4B" w:rsidP="001C1424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</w:t>
      </w:r>
      <w:r w:rsidR="001C1424" w:rsidRPr="001C1424">
        <w:rPr>
          <w:rStyle w:val="c1"/>
          <w:sz w:val="28"/>
          <w:szCs w:val="28"/>
        </w:rPr>
        <w:t>читель</w:t>
      </w:r>
      <w:r>
        <w:rPr>
          <w:rStyle w:val="c1"/>
          <w:sz w:val="28"/>
          <w:szCs w:val="28"/>
        </w:rPr>
        <w:t xml:space="preserve"> начальных классов,</w:t>
      </w:r>
    </w:p>
    <w:p w:rsidR="001C1424" w:rsidRPr="001C1424" w:rsidRDefault="001C1424" w:rsidP="001C1424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1C1424">
        <w:rPr>
          <w:rStyle w:val="c1"/>
          <w:sz w:val="28"/>
          <w:szCs w:val="28"/>
        </w:rPr>
        <w:t>БОУ города Омска «Гимназия № 150»</w:t>
      </w:r>
      <w:r w:rsidR="004E3B4B">
        <w:rPr>
          <w:rStyle w:val="c1"/>
          <w:sz w:val="28"/>
          <w:szCs w:val="28"/>
        </w:rPr>
        <w:t>,</w:t>
      </w:r>
    </w:p>
    <w:p w:rsidR="001C1424" w:rsidRPr="001C1424" w:rsidRDefault="001C1424" w:rsidP="001C1424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1C1424">
        <w:rPr>
          <w:rStyle w:val="c1"/>
          <w:sz w:val="28"/>
          <w:szCs w:val="28"/>
        </w:rPr>
        <w:t xml:space="preserve">Омская область </w:t>
      </w:r>
      <w:bookmarkStart w:id="0" w:name="_GoBack"/>
      <w:bookmarkEnd w:id="0"/>
    </w:p>
    <w:p w:rsidR="001C1424" w:rsidRPr="001C1424" w:rsidRDefault="001C1424" w:rsidP="001C1424">
      <w:pPr>
        <w:pStyle w:val="c0"/>
        <w:spacing w:before="0" w:beforeAutospacing="0" w:after="0" w:afterAutospacing="0"/>
        <w:ind w:left="-851"/>
        <w:jc w:val="both"/>
        <w:rPr>
          <w:rStyle w:val="c1"/>
          <w:sz w:val="28"/>
          <w:szCs w:val="28"/>
        </w:rPr>
      </w:pPr>
      <w:r w:rsidRPr="001C1424">
        <w:rPr>
          <w:rStyle w:val="c1"/>
          <w:sz w:val="28"/>
          <w:szCs w:val="28"/>
        </w:rPr>
        <w:t>2018</w:t>
      </w:r>
    </w:p>
    <w:p w:rsidR="001C1424" w:rsidRDefault="001C1424" w:rsidP="001C1424">
      <w:pPr>
        <w:rPr>
          <w:sz w:val="28"/>
          <w:szCs w:val="28"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b/>
          <w:bCs/>
        </w:rPr>
        <w:t xml:space="preserve">Математика. </w:t>
      </w:r>
      <w:r>
        <w:rPr>
          <w:b/>
          <w:bCs/>
        </w:rPr>
        <w:t>Сводные результаты</w:t>
      </w:r>
    </w:p>
    <w:p w:rsidR="00727C04" w:rsidRP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r w:rsidRPr="00727C04">
        <w:rPr>
          <w:rStyle w:val="c1"/>
          <w:b/>
        </w:rPr>
        <w:t xml:space="preserve">итоговой работы для </w:t>
      </w:r>
      <w:r w:rsidRPr="00727C04">
        <w:rPr>
          <w:rStyle w:val="c1"/>
          <w:b/>
        </w:rPr>
        <w:t xml:space="preserve">учащихся 2  класса </w:t>
      </w: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</w:rPr>
      </w:pP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9"/>
        <w:gridCol w:w="329"/>
        <w:gridCol w:w="331"/>
        <w:gridCol w:w="327"/>
        <w:gridCol w:w="329"/>
        <w:gridCol w:w="401"/>
        <w:gridCol w:w="401"/>
        <w:gridCol w:w="410"/>
        <w:gridCol w:w="392"/>
        <w:gridCol w:w="334"/>
        <w:gridCol w:w="425"/>
        <w:gridCol w:w="425"/>
        <w:gridCol w:w="426"/>
        <w:gridCol w:w="425"/>
        <w:gridCol w:w="850"/>
        <w:gridCol w:w="426"/>
        <w:gridCol w:w="425"/>
        <w:gridCol w:w="425"/>
        <w:gridCol w:w="425"/>
        <w:gridCol w:w="471"/>
        <w:gridCol w:w="522"/>
        <w:gridCol w:w="522"/>
      </w:tblGrid>
      <w:tr w:rsidR="00727C04" w:rsidTr="00727C04">
        <w:trPr>
          <w:cantSplit/>
          <w:trHeight w:val="15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№ ученика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ind w:left="36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№1 Состав числа (разряды, классы)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№2 Пользование терминологией</w:t>
            </w: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ind w:left="113" w:right="113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№3 Составная задача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№4 Вычислительная терминология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ind w:left="113" w:right="113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№5 таблица умножения и деления однозначных чисел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№6 Простые задачи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№ 7 Вычисление периметра, площади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ind w:left="113" w:right="113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ind w:left="113" w:right="113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Отметка</w:t>
            </w:r>
          </w:p>
        </w:tc>
      </w:tr>
      <w:tr w:rsidR="00727C04" w:rsidTr="00727C04">
        <w:trPr>
          <w:cantSplit/>
          <w:trHeight w:val="5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б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в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г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д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б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г</w:t>
            </w: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rPr>
                <w:rStyle w:val="c1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rPr>
                <w:rStyle w:val="c1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  <w:b/>
              </w:rPr>
            </w:pPr>
            <w:r>
              <w:rPr>
                <w:rStyle w:val="c1"/>
                <w:b/>
                <w:sz w:val="20"/>
                <w:szCs w:val="20"/>
              </w:rPr>
              <w:t>б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C04" w:rsidRDefault="00727C04">
            <w:pPr>
              <w:pStyle w:val="c3c15"/>
              <w:spacing w:before="0" w:beforeAutospacing="0" w:after="0" w:afterAutospacing="0"/>
              <w:ind w:left="113" w:right="113"/>
              <w:rPr>
                <w:rStyle w:val="c1"/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C04" w:rsidRDefault="00727C04">
            <w:pPr>
              <w:pStyle w:val="c3c15"/>
              <w:spacing w:before="0" w:beforeAutospacing="0" w:after="0" w:afterAutospacing="0"/>
              <w:ind w:left="113" w:right="113"/>
              <w:rPr>
                <w:rStyle w:val="c1"/>
                <w:b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19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  <w:tr w:rsidR="00727C04" w:rsidTr="00727C04">
        <w:trPr>
          <w:cantSplit/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sz w:val="20"/>
                <w:szCs w:val="20"/>
              </w:rPr>
              <w:t>25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  <w:spacing w:before="0" w:beforeAutospacing="0" w:after="0" w:afterAutospacing="0"/>
              <w:rPr>
                <w:rStyle w:val="c1"/>
              </w:rPr>
            </w:pPr>
          </w:p>
        </w:tc>
      </w:tr>
    </w:tbl>
    <w:p w:rsidR="00727C04" w:rsidRDefault="00727C04" w:rsidP="00727C04">
      <w:pPr>
        <w:pStyle w:val="c3c15"/>
        <w:spacing w:before="0" w:beforeAutospacing="0" w:after="0" w:afterAutospacing="0"/>
        <w:rPr>
          <w:rStyle w:val="c1"/>
        </w:rPr>
      </w:pP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  <w:b/>
        </w:rPr>
      </w:pPr>
      <w:r>
        <w:rPr>
          <w:rStyle w:val="c1"/>
        </w:rPr>
        <w:t xml:space="preserve">                                                         </w:t>
      </w:r>
      <w:r>
        <w:rPr>
          <w:rStyle w:val="c1"/>
          <w:b/>
        </w:rPr>
        <w:t>Спецификация</w:t>
      </w: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                  итоговой контрольной работы для учащихся 2 класса по математике</w:t>
      </w: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за 20…-20… учебный год.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727C04" w:rsidRDefault="00727C04" w:rsidP="00727C04">
      <w:pPr>
        <w:pStyle w:val="a3"/>
        <w:jc w:val="both"/>
        <w:rPr>
          <w:rStyle w:val="c1"/>
          <w:lang w:val="ru-RU"/>
        </w:rPr>
      </w:pPr>
      <w:r>
        <w:rPr>
          <w:rStyle w:val="c1"/>
        </w:rPr>
        <w:t xml:space="preserve">          </w:t>
      </w:r>
      <w:r>
        <w:rPr>
          <w:rStyle w:val="c1"/>
          <w:b/>
        </w:rPr>
        <w:t xml:space="preserve">Назначение КИМ </w:t>
      </w:r>
      <w:r>
        <w:rPr>
          <w:rStyle w:val="c1"/>
        </w:rPr>
        <w:t xml:space="preserve">- осуществить объективную индивидуальную оценку учебных достижений обучающихся  по математике за учебный год во 2 классе. С помощью этой </w:t>
      </w:r>
      <w:r>
        <w:rPr>
          <w:rStyle w:val="c1"/>
        </w:rPr>
        <w:lastRenderedPageBreak/>
        <w:t xml:space="preserve">работы на уровне образовательной организации осуществляется оценка качества освоения учащимся основной образовательной программы начального общего образования по предмету «Математика», а также достижения  </w:t>
      </w:r>
      <w:proofErr w:type="spellStart"/>
      <w:r>
        <w:rPr>
          <w:rStyle w:val="c1"/>
        </w:rPr>
        <w:t>метапредметных</w:t>
      </w:r>
      <w:proofErr w:type="spellEnd"/>
      <w:r>
        <w:rPr>
          <w:rStyle w:val="c1"/>
        </w:rPr>
        <w:t xml:space="preserve">  планируемых результатов, возможность формирования которых определяется особенностями данного предмета.</w:t>
      </w:r>
    </w:p>
    <w:p w:rsidR="00727C04" w:rsidRDefault="00727C04" w:rsidP="00727C04">
      <w:pPr>
        <w:pStyle w:val="a3"/>
        <w:rPr>
          <w:rStyle w:val="c1"/>
          <w:i/>
          <w:iCs/>
          <w:lang w:val="ru-RU"/>
        </w:rPr>
      </w:pPr>
      <w:r>
        <w:rPr>
          <w:rStyle w:val="c1"/>
        </w:rPr>
        <w:t xml:space="preserve"> </w:t>
      </w:r>
      <w:r>
        <w:rPr>
          <w:rStyle w:val="c1"/>
          <w:b/>
        </w:rPr>
        <w:t>Документы, определяющие содержание КИМ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Содержание и структура итоговой работы по предмету «Математика» разработаны на основе следующих документов и методических материалов:</w:t>
      </w:r>
    </w:p>
    <w:p w:rsidR="00727C04" w:rsidRDefault="00727C04" w:rsidP="00727C04">
      <w:pPr>
        <w:pStyle w:val="normal"/>
        <w:numPr>
          <w:ilvl w:val="0"/>
          <w:numId w:val="1"/>
        </w:numPr>
        <w:tabs>
          <w:tab w:val="left" w:pos="426"/>
        </w:tabs>
        <w:spacing w:line="240" w:lineRule="auto"/>
        <w:ind w:left="0" w:hanging="142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>Федеральный государственный образовательный стандарт начального общего                  образования: текст с изм. и доп. На 2011 г. / М-во образования и науки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4"/>
        </w:rPr>
        <w:t>ос. Федерации. – М.: Просвещение, 2011. – 33 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 – (Стандарты второго поколения);</w:t>
      </w:r>
    </w:p>
    <w:p w:rsidR="00727C04" w:rsidRDefault="00727C04" w:rsidP="00727C04">
      <w:pPr>
        <w:pStyle w:val="normal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1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Примерная программа начального общего образования, федеральный  компонент Государственного стандарта начального общего образования второго поколения (2009 года)  по учебному предмету «Математика» для начальной школы (Составители: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М.И.Башмаков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М.Г.Нефёдова</w:t>
      </w:r>
      <w:proofErr w:type="spellEnd"/>
      <w:r>
        <w:rPr>
          <w:rFonts w:ascii="Times New Roman" w:hAnsi="Times New Roman" w:cs="Times New Roman"/>
          <w:sz w:val="24"/>
          <w:szCs w:val="28"/>
        </w:rPr>
        <w:t>. 2009),</w:t>
      </w:r>
      <w:proofErr w:type="gramEnd"/>
    </w:p>
    <w:p w:rsidR="00727C04" w:rsidRDefault="00727C04" w:rsidP="00727C04">
      <w:pPr>
        <w:pStyle w:val="normal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начального общего образования / (Л.Л. Алексеева, С.В. </w:t>
      </w:r>
      <w:proofErr w:type="spellStart"/>
      <w:r>
        <w:rPr>
          <w:rFonts w:ascii="Times New Roman" w:eastAsia="Times New Roman" w:hAnsi="Times New Roman" w:cs="Times New Roman"/>
          <w:sz w:val="24"/>
        </w:rPr>
        <w:t>Анащенкова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>, М.З. </w:t>
      </w:r>
      <w:proofErr w:type="spellStart"/>
      <w:r>
        <w:rPr>
          <w:rFonts w:ascii="Times New Roman" w:eastAsia="Times New Roman" w:hAnsi="Times New Roman" w:cs="Times New Roman"/>
          <w:sz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др.); под ред. Г.С. Ковалевой, О.Б. Логиновой. – 1,2,3-е изд. – М.: Просвещение, 2009, 2010, 2011. – 120 с. (с. 57-69);</w:t>
      </w:r>
    </w:p>
    <w:p w:rsidR="00727C04" w:rsidRDefault="00727C04" w:rsidP="00727C04">
      <w:pPr>
        <w:pStyle w:val="normal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4"/>
        </w:rPr>
        <w:t>Оценка достижения планируемых результатов обучения в начальной школе / (М.Ю. Демидова, С.В. Иванов и др.); под ред. Г.С. Ковалевой, О.Б. Логиновой. – 1, 2, 3-е изд. – М.: Просвещение, 2009, 2010, 2011. – 215 с. (с. 46-104).</w:t>
      </w:r>
    </w:p>
    <w:p w:rsidR="00727C04" w:rsidRDefault="00727C04" w:rsidP="00727C04">
      <w:pPr>
        <w:pStyle w:val="normal"/>
        <w:tabs>
          <w:tab w:val="left" w:pos="426"/>
        </w:tabs>
        <w:spacing w:line="240" w:lineRule="auto"/>
        <w:jc w:val="both"/>
        <w:rPr>
          <w:rStyle w:val="c1"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</w:rPr>
        <w:t xml:space="preserve"> Подходы к отбору содержания, разработке структуры КИМ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   Основная цель итоговой проверочной работы, проверяемые умения, содержание и тип заданий определялись с учётом целей изучения математики, сформулированных в стандарте. Основной целью итоговой работы является проверка и оценка способности обучающихся применять полученные знания для решения разнообразных задач учебного и практического характера средствами математики.</w:t>
      </w:r>
      <w:r>
        <w:t xml:space="preserve"> </w:t>
      </w:r>
      <w:r>
        <w:rPr>
          <w:rStyle w:val="c1"/>
        </w:rPr>
        <w:t>С учётом этих целей при создании итоговой  работы для проведения оценки индивидуальных достижений учащихся 2 класса были использованы следующие подходы:</w:t>
      </w:r>
    </w:p>
    <w:p w:rsidR="00727C04" w:rsidRDefault="00727C04" w:rsidP="00727C04">
      <w:pPr>
        <w:pStyle w:val="normal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 Содержание заданий обеспечивает проверку достижения планируемых результатов стандарта начального общего образования, зафиксированных в рубриках </w:t>
      </w:r>
      <w:r>
        <w:rPr>
          <w:rFonts w:ascii="Times New Roman" w:eastAsia="Times New Roman" w:hAnsi="Times New Roman" w:cs="Times New Roman"/>
          <w:sz w:val="24"/>
          <w:u w:val="single"/>
        </w:rPr>
        <w:t>«Ученик научится»</w:t>
      </w:r>
      <w:r>
        <w:rPr>
          <w:rFonts w:ascii="Times New Roman" w:eastAsia="Times New Roman" w:hAnsi="Times New Roman" w:cs="Times New Roman"/>
          <w:sz w:val="24"/>
        </w:rPr>
        <w:t xml:space="preserve"> в каждом из разделов курса математики 2 класса: «Числа и вычисления», «Арифметические действия», «Работа с текстовыми задачами», «Пространственные отношения. Геометрические фигуры», «Геометрические величины». Полнота проверки математической подготовки обучающихся обеспечивается за счёт включения заданий, составленных на материале каждого из этих разделов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27C04" w:rsidRDefault="00727C04" w:rsidP="00727C04">
      <w:pPr>
        <w:pStyle w:val="normal"/>
        <w:spacing w:line="240" w:lineRule="auto"/>
        <w:ind w:firstLine="567"/>
        <w:jc w:val="both"/>
        <w:rPr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> Тестовые задания содержат иллюстрации, схемы, чертежи, задания, предполагающие конструирование ответа детьми, когда необходимо заполнить пропуски нужными буквами, числами, цифрами, терминами, знаками.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 задания выполняются непосредственно на листах. В заданиях, где необходим краткий ответ, предусмотрена строка для записи.  </w:t>
      </w:r>
    </w:p>
    <w:p w:rsidR="00727C04" w:rsidRDefault="00727C04" w:rsidP="00727C04">
      <w:pPr>
        <w:pStyle w:val="normal"/>
        <w:rPr>
          <w:rFonts w:ascii="Times New Roman" w:hAnsi="Times New Roman" w:cs="Times New Roman"/>
          <w:sz w:val="24"/>
        </w:rPr>
      </w:pPr>
      <w:r>
        <w:t xml:space="preserve">         3)</w:t>
      </w:r>
      <w:r>
        <w:rPr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Каждая новая форма тестовых заданий должна иметь подробную инструкцию по ее проведению.</w:t>
      </w:r>
    </w:p>
    <w:p w:rsidR="00727C04" w:rsidRDefault="00727C04" w:rsidP="00727C04">
      <w:pPr>
        <w:pStyle w:val="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Содержание заданий должно разрабатываться по принципу возрастающего уровня сложности.</w:t>
      </w:r>
    </w:p>
    <w:p w:rsidR="00727C04" w:rsidRDefault="00727C04" w:rsidP="00727C04">
      <w:pPr>
        <w:pStyle w:val="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Форма теста должна соответствовать уровню его сложности.</w:t>
      </w:r>
    </w:p>
    <w:p w:rsidR="00727C04" w:rsidRDefault="00727C04" w:rsidP="00727C04">
      <w:pPr>
        <w:pStyle w:val="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Каждое предыдущее задание теста не должно быть ключом к ответу следующего задания.</w:t>
      </w:r>
    </w:p>
    <w:p w:rsidR="00727C04" w:rsidRDefault="00727C04" w:rsidP="00727C04"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Тестовые задания содержат 2 уровня сложности, которые используются по усмотрению учителя. Правильно составленный тест имеет 2 блока, соотношение блоков составляет 4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1.</w:t>
      </w:r>
    </w:p>
    <w:p w:rsidR="00727C04" w:rsidRDefault="00727C04" w:rsidP="00727C04"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На индивидуальных листах задания повышенной сложности могут отмечаться каким-либо особым значком (например</w:t>
      </w:r>
      <w:proofErr w:type="gramStart"/>
      <w:r>
        <w:rPr>
          <w:rFonts w:ascii="Times New Roman" w:hAnsi="Times New Roman" w:cs="Times New Roman"/>
          <w:sz w:val="24"/>
        </w:rPr>
        <w:t xml:space="preserve">, *) </w:t>
      </w:r>
      <w:proofErr w:type="gramEnd"/>
      <w:r>
        <w:rPr>
          <w:rFonts w:ascii="Times New Roman" w:hAnsi="Times New Roman" w:cs="Times New Roman"/>
          <w:sz w:val="24"/>
        </w:rPr>
        <w:t>или не отмечаться совсем, чтобы не привлекать внимания и не вызывать неприятие у учеников с заниженной самооценкой.</w:t>
      </w:r>
    </w:p>
    <w:p w:rsidR="00727C04" w:rsidRDefault="00727C04" w:rsidP="00727C04">
      <w:pPr>
        <w:pStyle w:val="normal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Практика показывает, что сочетание в одном варианте простых заданий, составленных на основе требований образовательных стандартов, и заданий, предусматривающих повышенный уровень сложности или дополнительное содержание, является наиболее рациональным, так как создает ситуацию успеха для ученика, дает ему возможность реально оценить свои знания, а учителю – понять уровень готовности обучающегося.</w:t>
      </w:r>
    </w:p>
    <w:p w:rsidR="00727C04" w:rsidRDefault="00727C04" w:rsidP="00727C0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ответа задания требуют либо краткого ответа, либо  выбора одного ответа из 3 -4 предложенных вариантов.   Такие задания позволяют проверить наличие такого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как самоконтроль при выборе верного ответа из предложенных вариантов</w:t>
      </w:r>
    </w:p>
    <w:p w:rsidR="00727C04" w:rsidRDefault="00727C04" w:rsidP="00727C04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Варианты равноценны по сложности для обеспечения равных возможностей при получении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индивидуальной оценки.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          </w:t>
      </w: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  <w:b/>
        </w:rPr>
        <w:t>Структура КИМ</w:t>
      </w: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  <w:rFonts w:eastAsia="Arial"/>
          <w:b/>
          <w:color w:val="000000"/>
          <w:sz w:val="22"/>
          <w:szCs w:val="22"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В виде рабочих листов представлены тесты для промежуточного контроля по математике  во 2 классе.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6"/>
        <w:gridCol w:w="6386"/>
      </w:tblGrid>
      <w:tr w:rsidR="00727C04" w:rsidTr="00727C0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 xml:space="preserve">Число заданий 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jc w:val="both"/>
            </w:pPr>
            <w:r>
              <w:t>7</w:t>
            </w:r>
          </w:p>
        </w:tc>
      </w:tr>
      <w:tr w:rsidR="00727C04" w:rsidTr="00727C0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</w:pPr>
          </w:p>
          <w:p w:rsidR="00727C04" w:rsidRDefault="00727C04">
            <w:pPr>
              <w:pStyle w:val="c3c15"/>
            </w:pPr>
            <w:r>
              <w:t>Тип заданий и форма ответа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1,2,3,4,6,7 с выбором ответа (</w:t>
            </w:r>
            <w:proofErr w:type="gramStart"/>
            <w:r>
              <w:t>ВО</w:t>
            </w:r>
            <w:proofErr w:type="gramEnd"/>
            <w:r>
              <w:t>)</w:t>
            </w:r>
          </w:p>
          <w:p w:rsidR="00727C04" w:rsidRDefault="00727C04">
            <w:pPr>
              <w:pStyle w:val="c3c15"/>
            </w:pPr>
            <w:r>
              <w:t>5 – с кратким ответом (</w:t>
            </w:r>
            <w:proofErr w:type="gramStart"/>
            <w:r>
              <w:t>КО</w:t>
            </w:r>
            <w:proofErr w:type="gramEnd"/>
            <w:r>
              <w:t>)</w:t>
            </w:r>
          </w:p>
        </w:tc>
      </w:tr>
      <w:tr w:rsidR="00727C04" w:rsidTr="00727C0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Уровень сложности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c3c15"/>
            </w:pPr>
            <w:r>
              <w:t>Базовый -1-7.</w:t>
            </w:r>
          </w:p>
          <w:p w:rsidR="00727C04" w:rsidRDefault="00727C04">
            <w:pPr>
              <w:pStyle w:val="c3c15"/>
            </w:pPr>
          </w:p>
        </w:tc>
      </w:tr>
      <w:tr w:rsidR="00727C04" w:rsidTr="00727C04"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jc w:val="both"/>
            </w:pPr>
            <w:r>
              <w:t>Проверяемый учебный материал.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Математика 2 класс.</w:t>
            </w:r>
          </w:p>
        </w:tc>
      </w:tr>
    </w:tbl>
    <w:p w:rsidR="00727C04" w:rsidRDefault="00727C04" w:rsidP="00727C04">
      <w:pPr>
        <w:pStyle w:val="a3"/>
        <w:rPr>
          <w:rStyle w:val="c1"/>
          <w:lang w:val="ru-RU" w:eastAsia="ru-RU"/>
        </w:rPr>
      </w:pPr>
    </w:p>
    <w:p w:rsidR="00727C04" w:rsidRDefault="00727C04" w:rsidP="00727C04">
      <w:pPr>
        <w:pStyle w:val="a3"/>
        <w:ind w:left="-142"/>
        <w:rPr>
          <w:rStyle w:val="c1"/>
          <w:b/>
          <w:lang w:val="ru-RU"/>
        </w:rPr>
      </w:pPr>
      <w:r>
        <w:rPr>
          <w:rStyle w:val="c1"/>
          <w:b/>
        </w:rPr>
        <w:t>Распределение заданий КИМ по содержанию, видам умений и способам деятельности</w:t>
      </w:r>
    </w:p>
    <w:p w:rsidR="00727C04" w:rsidRDefault="00727C04" w:rsidP="00727C04">
      <w:pPr>
        <w:pStyle w:val="a3"/>
        <w:rPr>
          <w:rStyle w:val="c1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326"/>
        <w:gridCol w:w="2780"/>
        <w:gridCol w:w="1418"/>
        <w:gridCol w:w="1048"/>
        <w:gridCol w:w="1493"/>
      </w:tblGrid>
      <w:tr w:rsidR="00727C04" w:rsidTr="00727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7C04" w:rsidRDefault="00727C04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Контролируемое знание/умение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pStyle w:val="normal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04" w:rsidRDefault="00727C04">
            <w:pPr>
              <w:pStyle w:val="normal"/>
              <w:tabs>
                <w:tab w:val="left" w:pos="972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мальный</w:t>
            </w:r>
            <w:proofErr w:type="spellEnd"/>
            <w:proofErr w:type="gramEnd"/>
          </w:p>
          <w:p w:rsidR="00727C04" w:rsidRDefault="00727C04">
            <w:pPr>
              <w:pStyle w:val="normal"/>
              <w:tabs>
                <w:tab w:val="left" w:pos="97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балл за 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выполнение</w:t>
            </w:r>
          </w:p>
        </w:tc>
      </w:tr>
      <w:tr w:rsidR="00727C04" w:rsidTr="00727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Числа и величины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 xml:space="preserve">Знать </w:t>
            </w:r>
            <w:r>
              <w:rPr>
                <w:lang w:val="ru-RU" w:eastAsia="ru-RU"/>
              </w:rPr>
              <w:t>десятичный состав двузначных чисел.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4</w:t>
            </w:r>
          </w:p>
        </w:tc>
      </w:tr>
      <w:tr w:rsidR="00727C04" w:rsidTr="00727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правильно употреблять в речи названия компонентов сложения (слагаемые), вычитания (уменьшаемое, вычитаемое) и </w:t>
            </w:r>
            <w:r>
              <w:rPr>
                <w:lang w:val="ru-RU" w:eastAsia="ru-RU"/>
              </w:rPr>
              <w:lastRenderedPageBreak/>
              <w:t>умножения (множители), а также числовых выражений</w:t>
            </w:r>
          </w:p>
          <w:p w:rsidR="00727C04" w:rsidRDefault="00727C04">
            <w:pPr>
              <w:pStyle w:val="a3"/>
              <w:rPr>
                <w:rStyle w:val="c1"/>
              </w:rPr>
            </w:pPr>
            <w:r>
              <w:rPr>
                <w:lang w:val="ru-RU" w:eastAsia="ru-RU"/>
              </w:rPr>
              <w:t>(произведение, частное);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4</w:t>
            </w:r>
          </w:p>
        </w:tc>
      </w:tr>
      <w:tr w:rsidR="00727C04" w:rsidTr="00727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Работа с текстовыми задачами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Проверять правильность решения задачи арифметическим способом в два действия. Оценивать правильность хода решения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2</w:t>
            </w:r>
          </w:p>
        </w:tc>
      </w:tr>
      <w:tr w:rsidR="00727C04" w:rsidTr="00727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Складывать и вычитать  двузначные числа на основе использования таб</w:t>
            </w:r>
            <w:r>
              <w:rPr>
                <w:lang w:val="ru-RU" w:eastAsia="ru-RU"/>
              </w:rPr>
              <w:softHyphen/>
              <w:t>лицы сложения, выполняя за</w:t>
            </w:r>
            <w:r>
              <w:rPr>
                <w:lang w:val="ru-RU" w:eastAsia="ru-RU"/>
              </w:rPr>
              <w:softHyphen/>
              <w:t>писи в строку;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4</w:t>
            </w:r>
          </w:p>
        </w:tc>
      </w:tr>
      <w:tr w:rsidR="00727C04" w:rsidTr="00727C0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Арифметические 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Выполнять табличное умножение и деление чисел на 2, 3, 4 и 5;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2</w:t>
            </w:r>
          </w:p>
        </w:tc>
      </w:tr>
      <w:tr w:rsidR="00727C04" w:rsidTr="00727C04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Работа с текстовыми задачами.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04" w:rsidRDefault="00727C04">
            <w:pPr>
              <w:pStyle w:val="a3"/>
              <w:rPr>
                <w:lang w:val="ru-RU" w:eastAsia="ru-RU"/>
              </w:rPr>
            </w:pPr>
            <w:r>
              <w:rPr>
                <w:lang w:val="ru-RU" w:eastAsia="ru-RU"/>
              </w:rPr>
              <w:t>Решать простые задачи на вы</w:t>
            </w:r>
            <w:r>
              <w:rPr>
                <w:lang w:val="ru-RU" w:eastAsia="ru-RU"/>
              </w:rPr>
              <w:softHyphen/>
              <w:t>полнение четырех арифмети</w:t>
            </w:r>
            <w:r>
              <w:rPr>
                <w:lang w:val="ru-RU" w:eastAsia="ru-RU"/>
              </w:rPr>
              <w:softHyphen/>
              <w:t>ческих действий;</w:t>
            </w:r>
          </w:p>
          <w:p w:rsidR="00727C04" w:rsidRDefault="00727C04">
            <w:pPr>
              <w:pStyle w:val="a3"/>
              <w:rPr>
                <w:rStyle w:val="c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3</w:t>
            </w:r>
          </w:p>
        </w:tc>
      </w:tr>
      <w:tr w:rsidR="00727C04" w:rsidTr="00727C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Пространственные отношения. Геометрические фигуры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Использовать свойства сторон прямоугольника при вычислении его периметра; определять площадь прямоугольника (в условных единицах с опорой на иллюстрации);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lang w:val="ru-RU" w:eastAsia="ru-RU"/>
              </w:rPr>
              <w:t>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a3"/>
              <w:rPr>
                <w:rStyle w:val="c1"/>
                <w:lang w:val="ru-RU" w:eastAsia="ru-RU"/>
              </w:rPr>
            </w:pPr>
            <w:r>
              <w:rPr>
                <w:rStyle w:val="c1"/>
                <w:lang w:val="ru-RU" w:eastAsia="ru-RU"/>
              </w:rPr>
              <w:t>2</w:t>
            </w:r>
          </w:p>
        </w:tc>
      </w:tr>
    </w:tbl>
    <w:p w:rsidR="00727C04" w:rsidRDefault="00727C04" w:rsidP="00727C04">
      <w:pPr>
        <w:pStyle w:val="a3"/>
        <w:ind w:firstLine="708"/>
        <w:rPr>
          <w:rStyle w:val="c1"/>
        </w:rPr>
      </w:pPr>
    </w:p>
    <w:p w:rsidR="00727C04" w:rsidRDefault="00727C04" w:rsidP="00727C04">
      <w:pPr>
        <w:pStyle w:val="a3"/>
        <w:jc w:val="both"/>
        <w:rPr>
          <w:b/>
        </w:rPr>
      </w:pPr>
      <w:r>
        <w:rPr>
          <w:rStyle w:val="c1"/>
          <w:b/>
        </w:rPr>
        <w:t>Распределение заданий по уровням сложности.</w:t>
      </w:r>
    </w:p>
    <w:p w:rsidR="00727C04" w:rsidRDefault="00727C04" w:rsidP="00727C04">
      <w:pPr>
        <w:pStyle w:val="a3"/>
        <w:jc w:val="both"/>
      </w:pPr>
      <w:r>
        <w:t xml:space="preserve">Работа составлена в двух вариантах. Варианты одинаковые по структуре, по содержанию заданий и по уровню трудности. Все задания диагностической работы имеют базовый  уровень сложности. </w:t>
      </w:r>
    </w:p>
    <w:p w:rsidR="00727C04" w:rsidRDefault="00727C04" w:rsidP="00727C04">
      <w:pPr>
        <w:pStyle w:val="c3c15"/>
        <w:jc w:val="both"/>
        <w:rPr>
          <w:rStyle w:val="c1"/>
        </w:rPr>
      </w:pPr>
      <w:r>
        <w:rPr>
          <w:rStyle w:val="c1"/>
          <w:b/>
        </w:rPr>
        <w:t xml:space="preserve">Время выполнения варианта КИМ.  </w:t>
      </w:r>
      <w:r>
        <w:rPr>
          <w:rStyle w:val="c1"/>
        </w:rPr>
        <w:t>На выполнение заданий контрольной работы отводится 40 минут. На вводный инструктаж и заполнение верхних строк бланка отводится 5 минут. Общее время выполнения контрольной работы – 45 минут.</w:t>
      </w: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 xml:space="preserve">                                              План варианта КИМ</w:t>
      </w:r>
    </w:p>
    <w:p w:rsidR="00727C04" w:rsidRDefault="00727C04" w:rsidP="00727C04">
      <w:pPr>
        <w:pStyle w:val="c3c15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493"/>
        <w:gridCol w:w="1514"/>
        <w:gridCol w:w="1818"/>
      </w:tblGrid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Проверяемые требования</w:t>
            </w:r>
          </w:p>
          <w:p w:rsidR="00727C04" w:rsidRDefault="00727C04">
            <w:pPr>
              <w:pStyle w:val="c3c15"/>
            </w:pPr>
            <w:r>
              <w:lastRenderedPageBreak/>
              <w:t xml:space="preserve"> ( умения) в соответствии с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lastRenderedPageBreak/>
              <w:t xml:space="preserve">Номера заданий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Уровень</w:t>
            </w:r>
          </w:p>
          <w:p w:rsidR="00727C04" w:rsidRDefault="00727C04">
            <w:pPr>
              <w:pStyle w:val="c3c15"/>
            </w:pPr>
            <w:r>
              <w:lastRenderedPageBreak/>
              <w:t>сложности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  <w:spacing w:before="0" w:beforeAutospacing="0"/>
            </w:pPr>
            <w:proofErr w:type="spellStart"/>
            <w:proofErr w:type="gramStart"/>
            <w:r>
              <w:lastRenderedPageBreak/>
              <w:t>Максималь-ный</w:t>
            </w:r>
            <w:proofErr w:type="spellEnd"/>
            <w:proofErr w:type="gramEnd"/>
            <w:r>
              <w:t xml:space="preserve"> балл за </w:t>
            </w:r>
            <w:r>
              <w:lastRenderedPageBreak/>
              <w:t>выполнение задания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lastRenderedPageBreak/>
              <w:t>Состав числа (разряды, классы)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1(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  <w: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4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Пользование терминологией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2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  <w: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4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Составная задача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2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Вычислительные умения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4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</w:t>
            </w:r>
            <w:proofErr w:type="spellEnd"/>
            <w: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4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Таблица умножения и деления многозначных чисел.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2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Простые задачи.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6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3</w:t>
            </w:r>
          </w:p>
        </w:tc>
      </w:tr>
      <w:tr w:rsidR="00727C04" w:rsidTr="00727C04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Вычисление периметра, площади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7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04" w:rsidRDefault="00727C04">
            <w:pPr>
              <w:pStyle w:val="c3c15"/>
            </w:pPr>
            <w:r>
              <w:t>2</w:t>
            </w:r>
          </w:p>
        </w:tc>
      </w:tr>
    </w:tbl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</w:rPr>
        <w:t>Дополнительные материалы и оборудование</w:t>
      </w:r>
      <w:r>
        <w:rPr>
          <w:rStyle w:val="c1"/>
        </w:rPr>
        <w:t xml:space="preserve"> – не требуется.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b/>
        </w:rPr>
        <w:t>Условия проведения (требования к специалистам</w:t>
      </w:r>
      <w:r>
        <w:rPr>
          <w:rStyle w:val="c1"/>
        </w:rPr>
        <w:t>)- проводит учитель, преподаю-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  <w:proofErr w:type="spellStart"/>
      <w:r>
        <w:rPr>
          <w:rStyle w:val="c1"/>
        </w:rPr>
        <w:t>щий</w:t>
      </w:r>
      <w:proofErr w:type="spellEnd"/>
      <w:r>
        <w:rPr>
          <w:rStyle w:val="c1"/>
        </w:rPr>
        <w:t xml:space="preserve"> в данном классе.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КИМ</w:t>
      </w: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итоговой  работы для учащихся 2  класса по математике.</w:t>
      </w: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  <w:b/>
        </w:rPr>
      </w:pPr>
      <w:r>
        <w:rPr>
          <w:rStyle w:val="c1"/>
          <w:b/>
        </w:rPr>
        <w:t>Рекомендации по подготовке к работе</w:t>
      </w:r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  <w:b/>
        </w:rPr>
      </w:pPr>
    </w:p>
    <w:p w:rsidR="00727C04" w:rsidRDefault="00727C04" w:rsidP="00727C04">
      <w:pPr>
        <w:pStyle w:val="c3c15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 xml:space="preserve">Инструкция для  </w:t>
      </w:r>
      <w:proofErr w:type="gramStart"/>
      <w:r>
        <w:rPr>
          <w:rStyle w:val="c1"/>
        </w:rPr>
        <w:t>обучающихся</w:t>
      </w:r>
      <w:proofErr w:type="gramEnd"/>
    </w:p>
    <w:p w:rsidR="00727C04" w:rsidRDefault="00727C04" w:rsidP="00727C04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При выполнении тестовых заданий советуем тебе придерживаться следующих правил: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1. Все задания выполняй последовательно от начала до конца. (Так ты воспитаешь в себе такие качества, как ответственность, усидчивость, необходимость доведения начатого дела до его завершения.)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2. Внимательно и вдумчиво читай каждое задание и пояснение к нему. (Это обеспечит тебе правильное и скорое выполнение задания.)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3. Выдели, что тебе неясно в задании. (Попробуй проанализировать сам все трудности и пути их преодоления.)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4. Воспользуйся помощью взрослых и уточни, правильно ли ты понимаешь то, что требуется выполнить в задании, поделись тем, что у тебя не получается.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5. Выполни задания, точно следуя инструкции, алгоритму. (Это позволит тебе сформировать оперативность.)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t>6. Работая, не спеши. Прежде чем записать ответ, проверь себя.</w:t>
      </w:r>
    </w:p>
    <w:p w:rsidR="00727C04" w:rsidRDefault="00727C04" w:rsidP="00727C04">
      <w:pPr>
        <w:pStyle w:val="c3c15"/>
        <w:spacing w:line="360" w:lineRule="auto"/>
        <w:jc w:val="both"/>
        <w:rPr>
          <w:rStyle w:val="c1"/>
        </w:rPr>
      </w:pPr>
      <w:r>
        <w:rPr>
          <w:rStyle w:val="c1"/>
        </w:rPr>
        <w:lastRenderedPageBreak/>
        <w:t>7. Будь аккуратен, не допускай помарок.</w:t>
      </w:r>
    </w:p>
    <w:p w:rsidR="00727C04" w:rsidRDefault="00727C04" w:rsidP="00727C04">
      <w:pPr>
        <w:pStyle w:val="c3c15"/>
        <w:spacing w:before="0" w:beforeAutospacing="0" w:after="0" w:afterAutospacing="0" w:line="360" w:lineRule="auto"/>
        <w:contextualSpacing/>
        <w:jc w:val="both"/>
        <w:rPr>
          <w:rStyle w:val="c1"/>
        </w:rPr>
      </w:pPr>
      <w:r>
        <w:rPr>
          <w:rStyle w:val="c1"/>
        </w:rPr>
        <w:t>Поясним тебе, что тесты представляют собой ряд заданий. К каждому заданию даны несколько вариантов ответов. Среди них ты должен отметить (подчеркнуть, зачеркнуть, обвести) правильный вариант ответа. Познакомься с примерами правильных действий при выполнении тестовых заданий.</w:t>
      </w: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 xml:space="preserve">                                       </w:t>
      </w:r>
      <w:r>
        <w:rPr>
          <w:rStyle w:val="c1"/>
          <w:b/>
          <w:lang w:val="en-US"/>
        </w:rPr>
        <w:t>II</w:t>
      </w:r>
      <w:r>
        <w:rPr>
          <w:rStyle w:val="c1"/>
          <w:b/>
        </w:rPr>
        <w:t>. Содержание итоговой работы</w:t>
      </w:r>
    </w:p>
    <w:p w:rsidR="00727C04" w:rsidRDefault="00727C04" w:rsidP="00727C04">
      <w:pPr>
        <w:pStyle w:val="c3c15"/>
        <w:spacing w:before="0" w:beforeAutospacing="0" w:after="0" w:afterAutospacing="0"/>
        <w:rPr>
          <w:rStyle w:val="c1"/>
        </w:rPr>
      </w:pPr>
    </w:p>
    <w:p w:rsidR="00F960E9" w:rsidRDefault="00F960E9"/>
    <w:sectPr w:rsidR="00F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2161"/>
    <w:multiLevelType w:val="multilevel"/>
    <w:tmpl w:val="7BA28468"/>
    <w:lvl w:ilvl="0">
      <w:start w:val="1"/>
      <w:numFmt w:val="decimal"/>
      <w:lvlText w:val="%1."/>
      <w:lvlJc w:val="left"/>
      <w:pPr>
        <w:ind w:left="-1340" w:hanging="1700"/>
      </w:pPr>
      <w:rPr>
        <w:rFonts w:ascii="Times New Roman" w:eastAsia="Arial" w:hAnsi="Times New Roman" w:cs="Times New Roman" w:hint="default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-620" w:hanging="9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99" w:hanging="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819" w:firstLine="459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1539" w:firstLine="1179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2259" w:firstLine="2079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2979" w:firstLine="2619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3699" w:firstLine="3339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4419" w:firstLine="4239"/>
      </w:pPr>
      <w:rPr>
        <w:rFonts w:ascii="Arial" w:eastAsia="Arial" w:hAnsi="Arial" w:cs="Arial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E"/>
    <w:rsid w:val="001C1424"/>
    <w:rsid w:val="004E3B4B"/>
    <w:rsid w:val="00727C04"/>
    <w:rsid w:val="008B7FBE"/>
    <w:rsid w:val="00A451FD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1424"/>
    <w:pPr>
      <w:spacing w:before="100" w:beforeAutospacing="1" w:after="100" w:afterAutospacing="1"/>
    </w:pPr>
  </w:style>
  <w:style w:type="character" w:customStyle="1" w:styleId="c1">
    <w:name w:val="c1"/>
    <w:basedOn w:val="a0"/>
    <w:rsid w:val="001C1424"/>
  </w:style>
  <w:style w:type="paragraph" w:styleId="a3">
    <w:name w:val="Body Text"/>
    <w:basedOn w:val="a"/>
    <w:link w:val="a4"/>
    <w:unhideWhenUsed/>
    <w:rsid w:val="00727C0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27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c15">
    <w:name w:val="c3 c15"/>
    <w:basedOn w:val="a"/>
    <w:rsid w:val="00727C04"/>
    <w:pPr>
      <w:spacing w:before="100" w:beforeAutospacing="1" w:after="100" w:afterAutospacing="1"/>
    </w:pPr>
  </w:style>
  <w:style w:type="paragraph" w:customStyle="1" w:styleId="normal">
    <w:name w:val="normal"/>
    <w:rsid w:val="00727C0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1424"/>
    <w:pPr>
      <w:spacing w:before="100" w:beforeAutospacing="1" w:after="100" w:afterAutospacing="1"/>
    </w:pPr>
  </w:style>
  <w:style w:type="character" w:customStyle="1" w:styleId="c1">
    <w:name w:val="c1"/>
    <w:basedOn w:val="a0"/>
    <w:rsid w:val="001C1424"/>
  </w:style>
  <w:style w:type="paragraph" w:styleId="a3">
    <w:name w:val="Body Text"/>
    <w:basedOn w:val="a"/>
    <w:link w:val="a4"/>
    <w:unhideWhenUsed/>
    <w:rsid w:val="00727C0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27C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c15">
    <w:name w:val="c3 c15"/>
    <w:basedOn w:val="a"/>
    <w:rsid w:val="00727C04"/>
    <w:pPr>
      <w:spacing w:before="100" w:beforeAutospacing="1" w:after="100" w:afterAutospacing="1"/>
    </w:pPr>
  </w:style>
  <w:style w:type="paragraph" w:customStyle="1" w:styleId="normal">
    <w:name w:val="normal"/>
    <w:rsid w:val="00727C0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2018-01-24T07:47:00Z</dcterms:created>
  <dcterms:modified xsi:type="dcterms:W3CDTF">2018-01-24T08:39:00Z</dcterms:modified>
</cp:coreProperties>
</file>