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61" w:rsidRDefault="00DA6361" w:rsidP="00DA6361">
      <w:pPr>
        <w:pStyle w:val="hp"/>
        <w:spacing w:before="0" w:beforeAutospacing="0" w:after="0" w:afterAutospacing="0"/>
        <w:jc w:val="center"/>
      </w:pPr>
      <w:r>
        <w:t>Муниципальное бюджетное общеобразовательное учреждение</w:t>
      </w:r>
    </w:p>
    <w:p w:rsidR="00DA6361" w:rsidRDefault="00DA6361" w:rsidP="00DA6361">
      <w:pPr>
        <w:pStyle w:val="hp"/>
        <w:spacing w:before="0" w:beforeAutospacing="0" w:after="0" w:afterAutospacing="0"/>
        <w:jc w:val="center"/>
      </w:pPr>
      <w:r>
        <w:t>Средняя общеобразовательная школа № 9 г. Нерчинск</w:t>
      </w:r>
    </w:p>
    <w:p w:rsidR="00DA6361" w:rsidRDefault="00DA6361" w:rsidP="00DA6361">
      <w:pPr>
        <w:pStyle w:val="hp"/>
        <w:spacing w:before="0" w:beforeAutospacing="0" w:after="0" w:afterAutospacing="0"/>
        <w:jc w:val="center"/>
      </w:pPr>
      <w:r>
        <w:t>Забайкальский край</w:t>
      </w: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ind w:right="-1571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Pr="00162EC6" w:rsidRDefault="00DA6361" w:rsidP="00DA6361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162EC6">
        <w:rPr>
          <w:b/>
          <w:sz w:val="28"/>
          <w:szCs w:val="28"/>
        </w:rPr>
        <w:t>Рабочая программа по «</w:t>
      </w:r>
      <w:proofErr w:type="spellStart"/>
      <w:r w:rsidRPr="00162EC6">
        <w:rPr>
          <w:b/>
          <w:sz w:val="28"/>
          <w:szCs w:val="28"/>
        </w:rPr>
        <w:t>Забайкаловедению</w:t>
      </w:r>
      <w:proofErr w:type="spellEnd"/>
      <w:r w:rsidRPr="00162EC6">
        <w:rPr>
          <w:b/>
          <w:sz w:val="28"/>
          <w:szCs w:val="28"/>
        </w:rPr>
        <w:t>»</w:t>
      </w:r>
    </w:p>
    <w:p w:rsidR="00DA6361" w:rsidRPr="00162EC6" w:rsidRDefault="00DA6361" w:rsidP="00DA6361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4</w:t>
      </w:r>
      <w:r w:rsidRPr="00162EC6">
        <w:rPr>
          <w:b/>
          <w:sz w:val="28"/>
          <w:szCs w:val="28"/>
        </w:rPr>
        <w:t xml:space="preserve"> класса </w:t>
      </w:r>
    </w:p>
    <w:p w:rsidR="00DA6361" w:rsidRDefault="00DA6361" w:rsidP="00DA6361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A6361" w:rsidRDefault="00DA6361" w:rsidP="00DA6361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A6361" w:rsidRDefault="00DA6361" w:rsidP="00DA6361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A6361" w:rsidRDefault="00DA6361" w:rsidP="00DA6361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A6361" w:rsidRDefault="00DA6361" w:rsidP="00DA6361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A6361" w:rsidRDefault="00DA6361" w:rsidP="00DA6361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A6361" w:rsidRDefault="00DA6361" w:rsidP="00DA6361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A6361" w:rsidRPr="00087E51" w:rsidRDefault="00DA6361" w:rsidP="00DA6361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A6361" w:rsidRPr="00087E51" w:rsidRDefault="00DA6361" w:rsidP="00DA6361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A6361" w:rsidRDefault="00DA6361" w:rsidP="00DA6361">
      <w:pPr>
        <w:pStyle w:val="hp"/>
        <w:spacing w:before="0" w:beforeAutospacing="0" w:after="0" w:afterAutospacing="0"/>
        <w:jc w:val="right"/>
      </w:pPr>
      <w:r>
        <w:t xml:space="preserve">    Автор –составитель:</w:t>
      </w:r>
    </w:p>
    <w:p w:rsidR="00DA6361" w:rsidRDefault="00DA6361" w:rsidP="00DA6361">
      <w:pPr>
        <w:pStyle w:val="hp"/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DA6361" w:rsidRDefault="00DA6361" w:rsidP="00DA6361">
      <w:pPr>
        <w:pStyle w:val="hp"/>
        <w:spacing w:before="0" w:beforeAutospacing="0" w:after="0" w:afterAutospacing="0"/>
        <w:jc w:val="right"/>
      </w:pPr>
      <w:r>
        <w:t xml:space="preserve">Банщикова Татьяна Александровна </w:t>
      </w:r>
    </w:p>
    <w:p w:rsidR="00DA6361" w:rsidRDefault="00DA6361" w:rsidP="00DA6361">
      <w:pPr>
        <w:pStyle w:val="hp"/>
        <w:spacing w:before="0" w:beforeAutospacing="0" w:after="0" w:afterAutospacing="0"/>
        <w:jc w:val="both"/>
      </w:pPr>
    </w:p>
    <w:p w:rsidR="00DA6361" w:rsidRDefault="00DA6361" w:rsidP="00DA6361">
      <w:pPr>
        <w:pStyle w:val="hp"/>
        <w:spacing w:before="0" w:beforeAutospacing="0" w:after="0" w:afterAutospacing="0"/>
        <w:jc w:val="both"/>
      </w:pPr>
    </w:p>
    <w:p w:rsidR="00DA6361" w:rsidRDefault="00DA6361" w:rsidP="00DA6361">
      <w:pPr>
        <w:pStyle w:val="hp"/>
        <w:spacing w:before="0" w:beforeAutospacing="0" w:after="0" w:afterAutospacing="0"/>
        <w:jc w:val="both"/>
      </w:pPr>
    </w:p>
    <w:p w:rsidR="00DA6361" w:rsidRDefault="00DA6361" w:rsidP="00DA6361">
      <w:pPr>
        <w:pStyle w:val="hp"/>
        <w:spacing w:before="0" w:beforeAutospacing="0" w:after="0" w:afterAutospacing="0"/>
        <w:jc w:val="both"/>
      </w:pPr>
    </w:p>
    <w:p w:rsidR="00DA6361" w:rsidRDefault="00DA6361" w:rsidP="00DA6361">
      <w:pPr>
        <w:pStyle w:val="hp"/>
        <w:spacing w:before="0" w:beforeAutospacing="0" w:after="0" w:afterAutospacing="0"/>
        <w:jc w:val="both"/>
      </w:pPr>
    </w:p>
    <w:p w:rsidR="00DA6361" w:rsidRDefault="00DA6361" w:rsidP="00DA6361">
      <w:pPr>
        <w:pStyle w:val="hp"/>
        <w:spacing w:before="0" w:beforeAutospacing="0" w:after="0" w:afterAutospacing="0"/>
        <w:jc w:val="both"/>
      </w:pPr>
    </w:p>
    <w:p w:rsidR="00DA6361" w:rsidRDefault="00DA6361" w:rsidP="00DA6361">
      <w:pPr>
        <w:pStyle w:val="hp"/>
        <w:spacing w:before="0" w:beforeAutospacing="0" w:after="0" w:afterAutospacing="0"/>
        <w:jc w:val="both"/>
      </w:pPr>
    </w:p>
    <w:p w:rsidR="00DA6361" w:rsidRDefault="00DA6361" w:rsidP="00DA6361">
      <w:pPr>
        <w:pStyle w:val="hp"/>
        <w:spacing w:before="0" w:beforeAutospacing="0" w:after="0" w:afterAutospacing="0"/>
        <w:jc w:val="both"/>
      </w:pPr>
    </w:p>
    <w:p w:rsidR="00DA6361" w:rsidRDefault="00DA6361" w:rsidP="00DA6361">
      <w:pPr>
        <w:pStyle w:val="hp"/>
        <w:spacing w:before="0" w:beforeAutospacing="0" w:after="0" w:afterAutospacing="0"/>
        <w:jc w:val="both"/>
      </w:pPr>
    </w:p>
    <w:p w:rsidR="00DA6361" w:rsidRDefault="00DA6361" w:rsidP="00DA6361">
      <w:pPr>
        <w:pStyle w:val="hp"/>
        <w:spacing w:before="0" w:beforeAutospacing="0" w:after="0" w:afterAutospacing="0"/>
        <w:jc w:val="both"/>
      </w:pPr>
    </w:p>
    <w:p w:rsidR="00DA6361" w:rsidRDefault="00DA6361" w:rsidP="00DA6361">
      <w:pPr>
        <w:pStyle w:val="hp"/>
        <w:spacing w:before="0" w:beforeAutospacing="0" w:after="0" w:afterAutospacing="0"/>
        <w:jc w:val="both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  <w:r>
        <w:t>2021 год</w:t>
      </w: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Default="00DA6361" w:rsidP="00DA6361">
      <w:pPr>
        <w:pStyle w:val="hp"/>
        <w:spacing w:before="0" w:beforeAutospacing="0" w:after="0" w:afterAutospacing="0"/>
        <w:jc w:val="center"/>
      </w:pPr>
    </w:p>
    <w:p w:rsidR="00DA6361" w:rsidRPr="008A7F31" w:rsidRDefault="00DA6361" w:rsidP="00DA6361">
      <w:pPr>
        <w:pStyle w:val="hp"/>
        <w:spacing w:before="0" w:beforeAutospacing="0" w:after="0" w:afterAutospacing="0"/>
        <w:jc w:val="both"/>
      </w:pPr>
      <w:r w:rsidRPr="008A7F31">
        <w:lastRenderedPageBreak/>
        <w:t xml:space="preserve">Рабочая программа </w:t>
      </w:r>
      <w:r w:rsidRPr="00B663AE">
        <w:rPr>
          <w:bCs/>
          <w:color w:val="000000"/>
        </w:rPr>
        <w:t>интегрированного курса «</w:t>
      </w:r>
      <w:proofErr w:type="spellStart"/>
      <w:r w:rsidRPr="00B663AE">
        <w:rPr>
          <w:bCs/>
          <w:color w:val="000000"/>
        </w:rPr>
        <w:t>Забайкаловедение</w:t>
      </w:r>
      <w:proofErr w:type="spellEnd"/>
      <w:r w:rsidRPr="00B663AE">
        <w:rPr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  <w:r w:rsidRPr="008A7F31">
        <w:t>составлена на основании следующих нормативных документов и учебно-методических документов:</w:t>
      </w:r>
    </w:p>
    <w:p w:rsidR="00DA6361" w:rsidRPr="008A7F31" w:rsidRDefault="00DA6361" w:rsidP="00DA6361">
      <w:pPr>
        <w:pStyle w:val="hp"/>
        <w:spacing w:before="0" w:beforeAutospacing="0" w:after="0" w:afterAutospacing="0"/>
        <w:jc w:val="both"/>
      </w:pPr>
    </w:p>
    <w:p w:rsidR="00DA6361" w:rsidRPr="008A7F31" w:rsidRDefault="00DA6361" w:rsidP="00DA6361">
      <w:pPr>
        <w:pStyle w:val="hp"/>
        <w:spacing w:before="0" w:beforeAutospacing="0" w:after="0" w:afterAutospacing="0"/>
        <w:jc w:val="both"/>
      </w:pPr>
      <w:r w:rsidRPr="008A7F31">
        <w:t xml:space="preserve"> – Федеральный  закон от 29.12.2012 № 273-ФЗ "Об образовании в Российской Федерации"</w:t>
      </w:r>
    </w:p>
    <w:p w:rsidR="00DA6361" w:rsidRPr="008A7F31" w:rsidRDefault="00DA6361" w:rsidP="00DA6361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государственный  образовательный стандарт НОО; </w:t>
      </w:r>
    </w:p>
    <w:p w:rsidR="00DA6361" w:rsidRPr="008A7F31" w:rsidRDefault="00DA6361" w:rsidP="00DA6361">
      <w:pPr>
        <w:pStyle w:val="hp"/>
        <w:spacing w:before="0" w:beforeAutospacing="0" w:after="0" w:afterAutospacing="0"/>
        <w:jc w:val="both"/>
      </w:pPr>
      <w:r w:rsidRPr="008A7F31">
        <w:t xml:space="preserve">–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DA6361" w:rsidRPr="008A7F31" w:rsidRDefault="00DA6361" w:rsidP="00DA6361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перечень учебников, утвержденных </w:t>
      </w:r>
      <w:r w:rsidRPr="008A7F31">
        <w:rPr>
          <w:color w:val="000000"/>
        </w:rPr>
        <w:t>Приказом №345 от 28.12.2018 г. Министерства просвещения РФ</w:t>
      </w:r>
      <w:r w:rsidRPr="008A7F31">
        <w:t>;</w:t>
      </w:r>
    </w:p>
    <w:p w:rsidR="00DA6361" w:rsidRPr="008A7F31" w:rsidRDefault="00DA6361" w:rsidP="00DA6361">
      <w:pPr>
        <w:pStyle w:val="hp"/>
        <w:spacing w:before="0" w:beforeAutospacing="0" w:after="0" w:afterAutospacing="0"/>
        <w:jc w:val="both"/>
        <w:rPr>
          <w:color w:val="101010"/>
          <w:shd w:val="clear" w:color="auto" w:fill="FFFFFF"/>
        </w:rPr>
      </w:pPr>
      <w:r w:rsidRPr="008A7F31">
        <w:t xml:space="preserve">– </w:t>
      </w:r>
      <w:r w:rsidRPr="008A7F31">
        <w:rPr>
          <w:color w:val="101010"/>
          <w:shd w:val="clear" w:color="auto" w:fill="FFFFFF"/>
        </w:rPr>
        <w:t xml:space="preserve">Приказ </w:t>
      </w:r>
      <w:proofErr w:type="spellStart"/>
      <w:r w:rsidRPr="008A7F31">
        <w:rPr>
          <w:color w:val="101010"/>
          <w:shd w:val="clear" w:color="auto" w:fill="FFFFFF"/>
        </w:rPr>
        <w:t>Минпросвещения</w:t>
      </w:r>
      <w:proofErr w:type="spellEnd"/>
      <w:r w:rsidRPr="008A7F31">
        <w:rPr>
          <w:color w:val="101010"/>
          <w:shd w:val="clear" w:color="auto" w:fill="FFFFFF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DA6361" w:rsidRPr="008A7F31" w:rsidRDefault="00DA6361" w:rsidP="00DA6361">
      <w:pPr>
        <w:pStyle w:val="hp"/>
        <w:spacing w:before="0" w:beforeAutospacing="0" w:after="0" w:afterAutospacing="0"/>
        <w:jc w:val="both"/>
      </w:pPr>
      <w:r w:rsidRPr="008A7F31">
        <w:t>– Основная образовательная программа начального об</w:t>
      </w:r>
      <w:bookmarkStart w:id="0" w:name="_GoBack"/>
      <w:bookmarkEnd w:id="0"/>
      <w:r w:rsidRPr="008A7F31">
        <w:t>щего образования МБОУ СОШ № 9 г.Нерчинск;</w:t>
      </w:r>
    </w:p>
    <w:p w:rsidR="00DA6361" w:rsidRPr="008A7F31" w:rsidRDefault="00DA6361" w:rsidP="00DA6361">
      <w:pPr>
        <w:pStyle w:val="hp"/>
        <w:spacing w:before="0" w:beforeAutospacing="0" w:after="0" w:afterAutospacing="0"/>
        <w:jc w:val="both"/>
      </w:pPr>
      <w:r w:rsidRPr="008A7F31">
        <w:t xml:space="preserve">– Положение о рабочей программе педагога, реализующего ФГОС НОО; </w:t>
      </w:r>
    </w:p>
    <w:p w:rsidR="00DA6361" w:rsidRDefault="00DA6361" w:rsidP="00DA6361">
      <w:pPr>
        <w:pStyle w:val="hp"/>
        <w:spacing w:before="0" w:beforeAutospacing="0" w:after="0" w:afterAutospacing="0"/>
        <w:jc w:val="both"/>
      </w:pPr>
      <w:r w:rsidRPr="008A7F31">
        <w:t>– Учебный план МБОУ СОШ №9 г. Нерчинск на 2020-2021 учебный год;</w:t>
      </w:r>
    </w:p>
    <w:p w:rsidR="00DA6361" w:rsidRPr="00B663AE" w:rsidRDefault="00DA6361" w:rsidP="00D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t>-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Концепцией Регионального (национально-регионального) компонента Государственного образовательного стандарта общего образования для общеобразовательных учреждений Читинской области (2007 г.) (Клименко, Т.К. Региональный компонент содержания образования: опыт, проблемы, </w:t>
      </w:r>
      <w:proofErr w:type="gram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:</w:t>
      </w:r>
      <w:proofErr w:type="gram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сборник материалов научной конференции. Ч.3 / Т.К. Клименко, А.В. Константинов, С.В. Кузьмина, Е.А. Игумнова, И.А. 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Грешилова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Б.Б. 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Даширабданова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 :</w:t>
      </w:r>
      <w:proofErr w:type="gram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ЗабГГПУ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, ЧИПКРО, 2007. – С. 114-126);</w:t>
      </w:r>
    </w:p>
    <w:p w:rsidR="00DA6361" w:rsidRPr="00B663AE" w:rsidRDefault="00DA6361" w:rsidP="00D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Региональным образовательным стандартом по экологии для общеобразовательных школ Читинской области (2002 г.)               (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Горлачёв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В.П. Региональный образовательный стандарт по экологии для общеобразовательных школ Читинской области / В.П. 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Горлачёв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Е.А. Игумнова, О.В. 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Корсун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, Е.И. Никифорова. – Чита, 2002. – 33 с.).</w:t>
      </w:r>
    </w:p>
    <w:p w:rsidR="00DA6361" w:rsidRPr="00B663AE" w:rsidRDefault="00DA6361" w:rsidP="00DA6361">
      <w:pPr>
        <w:pStyle w:val="hp"/>
        <w:spacing w:before="0" w:beforeAutospacing="0" w:after="0" w:afterAutospacing="0"/>
        <w:jc w:val="both"/>
      </w:pPr>
      <w:r>
        <w:t>- Интегрированный курс «</w:t>
      </w:r>
      <w:proofErr w:type="spellStart"/>
      <w:r>
        <w:t>Забайкаловедение</w:t>
      </w:r>
      <w:proofErr w:type="spellEnd"/>
      <w:r>
        <w:t>»</w:t>
      </w:r>
      <w:r w:rsidRPr="00B663AE">
        <w:rPr>
          <w:b/>
          <w:bCs/>
          <w:color w:val="000000"/>
        </w:rPr>
        <w:t> </w:t>
      </w:r>
      <w:r w:rsidRPr="00B663AE">
        <w:rPr>
          <w:bCs/>
          <w:color w:val="000000"/>
        </w:rPr>
        <w:t>Е.А.</w:t>
      </w:r>
      <w:r w:rsidRPr="00B663AE">
        <w:rPr>
          <w:color w:val="000000"/>
        </w:rPr>
        <w:t> </w:t>
      </w:r>
      <w:r w:rsidRPr="00B663AE">
        <w:rPr>
          <w:bCs/>
          <w:color w:val="000000"/>
        </w:rPr>
        <w:t xml:space="preserve">Игумнова, О.В. </w:t>
      </w:r>
      <w:proofErr w:type="spellStart"/>
      <w:r w:rsidRPr="00B663AE">
        <w:rPr>
          <w:bCs/>
          <w:color w:val="000000"/>
        </w:rPr>
        <w:t>Корсун</w:t>
      </w:r>
      <w:proofErr w:type="spellEnd"/>
      <w:r w:rsidRPr="00B663AE">
        <w:rPr>
          <w:bCs/>
          <w:color w:val="000000"/>
        </w:rPr>
        <w:t xml:space="preserve">, Е.В. Добрынина, Н.В. Храмцова, О.И. Казанова, И.Б. </w:t>
      </w:r>
      <w:proofErr w:type="spellStart"/>
      <w:r w:rsidRPr="00B663AE">
        <w:rPr>
          <w:bCs/>
          <w:color w:val="000000"/>
        </w:rPr>
        <w:t>Барахоева</w:t>
      </w:r>
      <w:proofErr w:type="spellEnd"/>
      <w:r w:rsidRPr="00B663AE">
        <w:rPr>
          <w:bCs/>
          <w:color w:val="000000"/>
        </w:rPr>
        <w:t xml:space="preserve">. – </w:t>
      </w:r>
      <w:proofErr w:type="gramStart"/>
      <w:r w:rsidRPr="00B663AE">
        <w:rPr>
          <w:bCs/>
          <w:color w:val="000000"/>
        </w:rPr>
        <w:t>Чита :</w:t>
      </w:r>
      <w:proofErr w:type="gramEnd"/>
      <w:r w:rsidRPr="00B663AE">
        <w:rPr>
          <w:bCs/>
          <w:color w:val="000000"/>
        </w:rPr>
        <w:t xml:space="preserve"> ЧИПКРО.</w:t>
      </w: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61" w:rsidRPr="00B663AE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A6361" w:rsidRPr="00B663AE" w:rsidRDefault="00DA6361" w:rsidP="00D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Курс рекомендован для 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3-4 классов общеобразовательной школы.</w:t>
      </w:r>
    </w:p>
    <w:p w:rsidR="00DA6361" w:rsidRPr="00B663AE" w:rsidRDefault="00DA6361" w:rsidP="00D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Продолжительность курса: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 всего – 68 часов: в течение двух лет обучения – 3 и 4 классы (1 час в неделю).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Учебно-методическое обеспечение курса «</w:t>
      </w:r>
      <w:proofErr w:type="spellStart"/>
      <w:r w:rsidRPr="00B6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Забайкаловедение</w:t>
      </w:r>
      <w:proofErr w:type="spellEnd"/>
      <w:r w:rsidRPr="00B6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proofErr w:type="gram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 курса</w:t>
      </w:r>
      <w:proofErr w:type="gram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3 классе рекомендовано использовать учебное пособие – книгу для чтения в начальной школе «Родное Забайкалье», разработанную сотрудниками лаборатории экологического образования Забайкальского государственного гуманитарно-педагогического университета им. Н.Г. Чернышевского Е.А. Игумновой, О.В. 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Корсуном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Корсун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О.В. Родное Забайкалье : книга для чтения в начальной школе /       О.В. 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Корсун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Е.А. Игумнова. – </w:t>
      </w:r>
      <w:proofErr w:type="gram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 :</w:t>
      </w:r>
      <w:proofErr w:type="gram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Экспресс-изд-во, 2007. – 152 с.).</w:t>
      </w:r>
    </w:p>
    <w:p w:rsidR="00DA6361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курса: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содействие воспитанию патриотизма и экологической культуры юных забайкальцев, идентификации учащегося как гражданина России и Забайкальского края, сохраняющего красоту забайкальской природы и культуру региона, уважающего людей, живущих рядом, имеющего начальные сведения о природе и истории края, владеющего первоначальными умениями безопасности жизнедеятельности в условиях Забайкалья.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курса: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учащихся начальных представлений о природе, истории и культуре родного края;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у младших школьников любви и ответственного отношения к родной природе и людям, живущим на забайкальской земле, чувства гордости за свою малую Родину как часть великой России;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 младших школьников эмоционально-чувственной сферы в процессе изучения природы, истории и культуры края;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расширение личного опыта взаимодействия младших школьников с природой и людьми и развитие у них наблюдательности и познавательного интереса к 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социоприродному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окружению школы;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учащимися первоначальной компетентности в вопросах сохранения окружающей среды и собственного здоровья, обеспечения безопасности жизнедеятельности, правильного поведения в природной и социальной среде;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коммуникативной компетенции младших школьников при организации работы с книгами для чтения «Родное Забайкалье», «Моя малая Родина»;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творческого содружества семьи и школы, включение семьи в единое воспитательное пространство школы.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Подходы и принципы, лежащие в основе моделирования и реализации программы курса.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программы курса «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Забайкаловедение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общеобразовательных школ Забайкальского края авторы основывались на следующие идеи проекта Концепции Государственного образовательного стандарта (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ГОСа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) общего образования (2007, А.М. Кондаков, А.А. Кузнецов и др.):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 социальное развитие как формирование российской и гражданской идентичности на основе принятия учащимися демократических ценностей;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толерантности и умений жить в поликультурном обществе;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патриотических убеждений;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основных социальных ролей, норм и правил;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универсальных способов деятельности.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программы курса положен </w:t>
      </w:r>
      <w:proofErr w:type="spellStart"/>
      <w:r w:rsidRPr="00B6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деятельностный</w:t>
      </w:r>
      <w:proofErr w:type="spellEnd"/>
      <w:r w:rsidRPr="00B6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подход 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приоритетный в соответствии с идеологией проекта Концепции 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ГОСа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образования. Актуализация и последовательная реализация 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на практике «…повышает эффективность образования по следующим показателям: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придание результатам образования социально и личностно значимого характера;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более гибкое и прочное усвоение знаний учащимися, возможность их самостоятельного движения в изучаемой области;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возможность дифференцированного обучения с сохранением единой структуры теоретических знаний;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существенное повышение мотивации и интереса к учению у обучаемых;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для общекультурного и личностного развития на основе</w:t>
      </w:r>
      <w:r w:rsidRPr="00B663A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универсальных учебных действий, обеспечивающих не только успешное усвоение знаний, умений и навыков, но и формирование картины мира и компетентностей в любой предметной области познания (Проект Концепции 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ГОСа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// nmc.nevarono.ru /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RAO_mine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+++.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ppt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DA6361" w:rsidRPr="00B663AE" w:rsidRDefault="00DA6361" w:rsidP="00D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концепцией проекта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ГОСа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второго поколения основные результаты обучения и воспитания учащихся выражаются в достижении определённого уровня развития: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личностного;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социального;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познавательного;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коммуникативного.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занятий по программе курса основывается на ряде принципов.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B66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гуманизации</w:t>
      </w:r>
      <w:proofErr w:type="spellEnd"/>
      <w:r w:rsidRPr="00B66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B6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необходимо создавать атмосферу доверия и сотрудничества; учитель старается предоставить возможность каждому ученику, опираясь на его способности, склонности, интересы, ценностные ориентации и личный опыт, реализовать себя в разных видах познавательной деятельности, а также в играх и в процессе создания творческих работ.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научности и принцип доступности 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выдержан авторами учебных пособий в традиционном отборе содержания курса.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сезонности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систематизирующим при структурировании материала 1 модуля программы курса «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Забайкаловедение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», посвящённого изучению природного наследия Забайкалья, взаимодействия человека и природы в условиях региона.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B66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единства логического и эмоционально-чувственного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познания окружающей природной среды выражается в сочетании естественнонаучных методов с гуманитарными при изучении природы.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практической направленности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заключается в ориентире учителя при реализации программы курса не только на содействие учащимся в овладении знаниями и умениями, но и на создание условий для развития коммуникативной компетенции как интегрированной 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общепредметной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компетенции, направленной на непрерывное образование в современном информационном обществе. В </w:t>
      </w:r>
      <w:proofErr w:type="gram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разработанной  программе</w:t>
      </w:r>
      <w:proofErr w:type="gram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акцентируется внимание на развитие личного опыта человеко- и 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природосберегающей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школьников в процессе занятий в 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социоприродном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окружении школы. Важно опираться на личный опыт школьников при раскрытии каких-либо закономерностей или решении конкретных экологических проблем. В такой ситуации учащиеся осознают уникальность собственного опыта и приучаются сберегать его в сознании как основу для новых знаний и осмысленных действий.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креативности: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программе предусмотрены задания на организацию творческой деятельности учащихся, в процессе которой человек наряду с материальными и духовными ценностями создаёт и самого себя как личность.</w:t>
      </w: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активизации межличностного общения учащихся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заключается в процессе реализации курса посредством различных заданий и упражнений, работы с книгой для чтения, взаимодействия с родителями и другими людьми как источником знаний о Забайкалье, направленных на формирование у младших школьников коммуникативной компетенции как одного из факторов успешности обучения в последующие годы. Создание развивающей образовательной среды происходит в сотрудничестве с социальными партнёрами школы, например, учреждениями дополнительного образования, культуры (музеи, выставочные залы, библиотеки, театр и т.п.).</w:t>
      </w:r>
    </w:p>
    <w:p w:rsidR="00DA6361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структурирования содержания на основе рефлексии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: содействие учащемуся в осознании цели каждой темы и от неё – к осознанию результата обучения (каждое занятии предполагает цели для учащихся в виде вопроса: «Чему я научусь?», заканчивается же занятие целенаправленно разработанными учителем рефлексивными вопросами или упражнениями).</w:t>
      </w:r>
    </w:p>
    <w:p w:rsidR="00DA6361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361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361" w:rsidRPr="00B663AE" w:rsidRDefault="00DA6361" w:rsidP="00DA636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6361" w:rsidRPr="00B663AE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B6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6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СОДЕРЖАНИЕ КУРСА</w:t>
      </w:r>
    </w:p>
    <w:p w:rsidR="00DA6361" w:rsidRPr="00B663AE" w:rsidRDefault="00DA6361" w:rsidP="00D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«ЗАБАЙКАЛОВЕДЕНИЕ»</w:t>
      </w:r>
    </w:p>
    <w:p w:rsidR="00DA6361" w:rsidRPr="00B663AE" w:rsidRDefault="00DA6361" w:rsidP="00D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предложенной программе «</w:t>
      </w:r>
      <w:proofErr w:type="spellStart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Забайкаловедение</w:t>
      </w:r>
      <w:proofErr w:type="spellEnd"/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» выделены следующие логические модули:</w:t>
      </w:r>
    </w:p>
    <w:p w:rsidR="00DA6361" w:rsidRPr="00B663AE" w:rsidRDefault="00DA6361" w:rsidP="00D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 модуль «Природное наследие Забайкалья»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 на изучение проблемы взаимодействия человека и природы в условиях Забайкалья             (3 класс);</w:t>
      </w:r>
    </w:p>
    <w:p w:rsidR="00DA6361" w:rsidRDefault="00DA6361" w:rsidP="00D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 модуль «Историческое и культурное наследие Забайкалья»</w:t>
      </w:r>
      <w:r w:rsidRPr="00B663AE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изучение первоначальных основ истории и культуры родного края     (4 класс).</w:t>
      </w:r>
    </w:p>
    <w:p w:rsidR="00DA6361" w:rsidRDefault="00DA6361" w:rsidP="00D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484" w:rsidRPr="00CE4484" w:rsidRDefault="00DA6361" w:rsidP="00CE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4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888"/>
        <w:gridCol w:w="5239"/>
        <w:gridCol w:w="2977"/>
      </w:tblGrid>
      <w:tr w:rsidR="00CE4484" w:rsidRPr="00CE4484" w:rsidTr="00CE4484">
        <w:tc>
          <w:tcPr>
            <w:tcW w:w="636" w:type="dxa"/>
            <w:vAlign w:val="center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8" w:type="dxa"/>
            <w:vAlign w:val="center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39" w:type="dxa"/>
            <w:vAlign w:val="center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977" w:type="dxa"/>
            <w:vAlign w:val="center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слов</w:t>
            </w:r>
          </w:p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b/>
                <w:sz w:val="24"/>
                <w:szCs w:val="24"/>
              </w:rPr>
              <w:t>для словаря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Цели и задачи курса «Забайкаловедение». Забайкалье – удивительный край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Забайкаловедение, Забайкалье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Когда гремели вулканы.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О чем рассказал карбон. Чудовища вымерли и поделом. Когда гремели вулканы. Дохнуло холодом неспроста.  Зеленый поход. Не жалей, что не стало тропиков. Повторение пройденного.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Карбон, бурый уголь, каменный уголь, ледник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Спроси у археологов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Спросим у археологов. Как проходной двор.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Чингисов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 камень. Чаша Чингисхана. У страха глаза велики.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Археология, археолог, Чингисхан.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Сибирь. Забайкалье. Чита.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Сибирь. Забайкалье. Чита. Прямая всегда короче, но… Проверим арифметической письмо. Острог построить не удалось. Строганые крепости? Значит остроги.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Сибирь, чалдоны, гураны,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обламы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, надолбы, чеснок, землепроходцы.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Русских не запугаешь.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Меняем рухлядь на серебро. Воевода Ванюшка Николаев. Наказ на все времена. Русских не запугаешь. Сидельцы и гости. Серебряный звон. Галеры вовсе ни причем. Память.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Эвенки, якуты, буряты, аманат, куны, гостиные дворы, приказчики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След в истории.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Неистовый протопоп. И цари бывают липовые. Из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Смоленки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? Значит смоленский. След в истории. 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Боты, Аргалей,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Ильдикан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Во глубину сибирских руд.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Во глубину сибирских руд. Пушкин в Забайкалье. Опасное знакомство. «Веселый день, не для меня». Амур наш!  Имя на карте. Стержень.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Декабристы, каторга, ссылка, крепость,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Чернышевкий</w:t>
            </w:r>
            <w:proofErr w:type="spellEnd"/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Заглянем в телефонную книгу.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Заглянем в телефонную книгу. Республика с самым коротким  именем. Граница на замке.  1941-1945.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Японца, ДВР, великая отечественная война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</w:t>
            </w:r>
            <w:r w:rsidRPr="00CE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край. 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Богатыри снова расправили плечи. БАМ. </w:t>
            </w:r>
            <w:r w:rsidRPr="00CE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 край.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БАМ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Чита не сразу строилась.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Чита не сразу строилась. Хитрый остров. Прифронтовой город. Даже ваше солнце любит литературу.  Миг победы. 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Забайкальская осень. 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Гантимура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Гантимуровых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Гантимура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Гантимуровых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Мэндэ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. Яблок на хребте нет. Хорошо бы поставить знак.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Чум, оленеводство, лук, 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Язык один, да не все понятно.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Хлеб да соль. Язык один, да не все понятно.  Пионеры были, а юкки нет.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Падушка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, братан,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тянигус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сундалой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хлынять</w:t>
            </w:r>
            <w:proofErr w:type="spellEnd"/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О чем поведал лубоед.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Приглашение. Сколько леса у нас? О чем поведал лубоед? 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Пальмы, магнолии, орешники, дубы, хвойные леса,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сигилляры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коломиты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Заглянем в подвалы леса. 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Деревья держат оборону. Самая скорая помощь. Заглянем в подвалы леса. Зачем тайге якоря? Когда деревья спят, когда растут?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Якорные деревья, углеводы, кислород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Сахар, крахмал и масло.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Сахар, крахмал и масло. Без леса грибы не вырастут, и лесу с грибами лучше. А вот и еще кормильцы. 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Даурские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 хитрости. 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Даурские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 хитрости. Белая звезда. Будем беречь природу.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Эдельвейс,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антипола</w:t>
            </w:r>
            <w:proofErr w:type="spellEnd"/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Большая семья.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Большая семья. Боюсь, что не все поверили. И вам приятного аппетита. Медведь задает загадки. И тля удивляет тоже. Чтоб не отстать от мамы. Таежный телеграф. Тайная доска объявлений. Компас у всех один. 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Дикуша, телеграф, соболь, охотовед,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малун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, фитонциды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Возвращение.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Куда улетают птицы. Возвращение. Рыба плавает по дну. Чей хвост. короче. Заяц белый, куда бегал? Спячка лучше чем сон.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Чего не знали земляки.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Чего не знали земляки. Неужто планета перевернулась. Отчего ртуть замерзла. Злые духи подземелья. 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Вечная мерзлота, ртуть, стекольный завод, императрица Екатерина </w:t>
            </w:r>
            <w:r w:rsidRPr="00CE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Зимний холод бьет как молот.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Зимний холод бьет как молот. Ледяной кипяток. Водяной воровался в дом. Друг или враг?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Куросиновая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 выручка. Озеро – хорошо, а болото – лучше. Дед-Мороз всегда поможет. 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Антарктида, Заполярье, венная мерзлота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Куда убегает дождь?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После зимы – весна. Да не всегда красна. Да не все так плохо. Куда убегает дождь?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Климат людей </w:t>
            </w:r>
            <w:r w:rsidRPr="00CE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закаляет.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Удивил Америку дичок. Если есть умение – </w:t>
            </w:r>
            <w:r w:rsidRPr="00CE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выживет растение. Меха красивы от мороза. Климат людей закаляет. Д здравствует новый овечий наряд!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Подорожник, вереск, </w:t>
            </w:r>
            <w:r w:rsidRPr="00CE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соболь, овцы.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Без леса нам никак нельзя.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Без леса нам никак нельзя. Не только кислородная машина. Не печаль, а больше горе. Волки не курят,  медведи не пьют, но кто поджигает лес?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Заповедывать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– предписывать.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Красный светофор природы. А нельзя ли зажечь зеленый? Живи спокойно, тарбаган.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Заповедывать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– предписывать. Отчий дом и гостиница. И мы в ответе за Байкал.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Байкал, красная книга Забайкалья, лесные новоселы, заповедник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Друзья или враги?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Лекари – невидимки. Будь </w:t>
            </w:r>
            <w:proofErr w:type="gram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здоров ,</w:t>
            </w:r>
            <w:proofErr w:type="gram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 теленомус. Друзья или враги? И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лесу. Нужны природе волки? И комары нужны. 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Невидимки - лекари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Не все хорошее хорошо.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Этот таинственный ПДК. Если поможет космос. Не взрывать же наши сопки.  Выжить </w:t>
            </w:r>
            <w:proofErr w:type="spellStart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Кенону</w:t>
            </w:r>
            <w:proofErr w:type="spellEnd"/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 помогут моллюски и комары. Не все хорошее хорошо. Взять бы пример с японцев. 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ПДК, сакура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Подземное царство города.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Караси не обиделись. Подземное царство города. …И его обитатели. Телефонные хитрости. Невидимки не унимаются. Хорошо, что нет трамваев.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ГРЭС, трамвай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Белый город.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Пора заглянуть в театр. Пойдем на сцену и удивимся. Обязательно будет сказка. Волокита в четверть века. Сорок секунд на выезд. Не красна изба углами. Белый город.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Театр, драматический театр, 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Расшифруем наш  герб. 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 xml:space="preserve">Расшифруем наш  герб. 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CE4484" w:rsidRPr="00CE4484" w:rsidTr="00CE4484">
        <w:tc>
          <w:tcPr>
            <w:tcW w:w="636" w:type="dxa"/>
          </w:tcPr>
          <w:p w:rsidR="00CE4484" w:rsidRPr="00CE4484" w:rsidRDefault="00CE4484" w:rsidP="002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88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84">
              <w:rPr>
                <w:rFonts w:ascii="Times New Roman" w:hAnsi="Times New Roman" w:cs="Times New Roman"/>
                <w:sz w:val="24"/>
                <w:szCs w:val="24"/>
              </w:rPr>
              <w:t>Наш район.</w:t>
            </w:r>
            <w:r w:rsidR="00CB06A5">
              <w:rPr>
                <w:rFonts w:ascii="Times New Roman" w:hAnsi="Times New Roman" w:cs="Times New Roman"/>
                <w:sz w:val="24"/>
                <w:szCs w:val="24"/>
              </w:rPr>
              <w:t xml:space="preserve"> Наш город</w:t>
            </w:r>
          </w:p>
        </w:tc>
        <w:tc>
          <w:tcPr>
            <w:tcW w:w="5239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Нерчинский район </w:t>
            </w:r>
          </w:p>
        </w:tc>
        <w:tc>
          <w:tcPr>
            <w:tcW w:w="2977" w:type="dxa"/>
          </w:tcPr>
          <w:p w:rsidR="00CE4484" w:rsidRPr="00CE4484" w:rsidRDefault="00CE4484" w:rsidP="0025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E13" w:rsidRPr="00CE4484" w:rsidRDefault="00827E13" w:rsidP="00CE4484">
      <w:pPr>
        <w:ind w:right="-720"/>
        <w:rPr>
          <w:rFonts w:ascii="Times New Roman" w:hAnsi="Times New Roman" w:cs="Times New Roman"/>
          <w:sz w:val="24"/>
          <w:szCs w:val="24"/>
        </w:rPr>
      </w:pPr>
    </w:p>
    <w:sectPr w:rsidR="00827E13" w:rsidRPr="00CE4484" w:rsidSect="00F44CFF">
      <w:pgSz w:w="11906" w:h="16838"/>
      <w:pgMar w:top="720" w:right="849" w:bottom="720" w:left="72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484"/>
    <w:rsid w:val="00122CF3"/>
    <w:rsid w:val="005D3EB7"/>
    <w:rsid w:val="00827E13"/>
    <w:rsid w:val="00CB06A5"/>
    <w:rsid w:val="00CE4484"/>
    <w:rsid w:val="00DA6361"/>
    <w:rsid w:val="00EE4D3B"/>
    <w:rsid w:val="00F4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32EA5-7974-4831-819B-A96F8A57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p">
    <w:name w:val="hp"/>
    <w:basedOn w:val="a"/>
    <w:rsid w:val="00DA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Астраханцева</dc:creator>
  <cp:keywords/>
  <dc:description/>
  <cp:lastModifiedBy>Светлана Юрьевна</cp:lastModifiedBy>
  <cp:revision>7</cp:revision>
  <dcterms:created xsi:type="dcterms:W3CDTF">2020-09-19T12:42:00Z</dcterms:created>
  <dcterms:modified xsi:type="dcterms:W3CDTF">2021-11-10T05:17:00Z</dcterms:modified>
</cp:coreProperties>
</file>