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B1" w:rsidRDefault="009E3FA9" w:rsidP="009E3FA9">
      <w:pPr>
        <w:jc w:val="center"/>
        <w:rPr>
          <w:rFonts w:ascii="Times New Roman" w:hAnsi="Times New Roman" w:cs="Times New Roman"/>
          <w:b/>
          <w:sz w:val="28"/>
        </w:rPr>
      </w:pPr>
      <w:r w:rsidRPr="009E3FA9">
        <w:rPr>
          <w:rFonts w:ascii="Times New Roman" w:hAnsi="Times New Roman" w:cs="Times New Roman"/>
          <w:b/>
          <w:sz w:val="28"/>
        </w:rPr>
        <w:t>В помощь наставнику молодого педагога</w:t>
      </w:r>
    </w:p>
    <w:p w:rsidR="006370B1" w:rsidRDefault="006370B1" w:rsidP="009E3FA9">
      <w:pPr>
        <w:jc w:val="center"/>
        <w:rPr>
          <w:rFonts w:ascii="Times New Roman" w:hAnsi="Times New Roman"/>
          <w:i/>
          <w:sz w:val="24"/>
          <w:szCs w:val="24"/>
        </w:rPr>
      </w:pPr>
      <w:r w:rsidRPr="00A407C1">
        <w:rPr>
          <w:rFonts w:ascii="Times New Roman" w:hAnsi="Times New Roman"/>
          <w:i/>
          <w:sz w:val="24"/>
          <w:szCs w:val="24"/>
        </w:rPr>
        <w:t>Наставническую деятельность процесс двухсторонни</w:t>
      </w:r>
      <w:r>
        <w:rPr>
          <w:rFonts w:ascii="Times New Roman" w:hAnsi="Times New Roman"/>
          <w:i/>
          <w:sz w:val="24"/>
          <w:szCs w:val="24"/>
        </w:rPr>
        <w:t>й</w:t>
      </w:r>
      <w:r w:rsidRPr="00A407C1">
        <w:rPr>
          <w:rFonts w:ascii="Times New Roman" w:hAnsi="Times New Roman"/>
          <w:i/>
          <w:sz w:val="24"/>
          <w:szCs w:val="24"/>
        </w:rPr>
        <w:t xml:space="preserve">. </w:t>
      </w:r>
    </w:p>
    <w:p w:rsidR="006370B1" w:rsidRPr="009E3FA9" w:rsidRDefault="006370B1" w:rsidP="009E3FA9">
      <w:pPr>
        <w:jc w:val="center"/>
        <w:rPr>
          <w:rFonts w:ascii="Times New Roman" w:hAnsi="Times New Roman" w:cs="Times New Roman"/>
          <w:b/>
          <w:sz w:val="28"/>
        </w:rPr>
      </w:pPr>
      <w:r w:rsidRPr="00A407C1">
        <w:rPr>
          <w:rFonts w:ascii="Times New Roman" w:hAnsi="Times New Roman"/>
          <w:i/>
          <w:sz w:val="24"/>
          <w:szCs w:val="24"/>
        </w:rPr>
        <w:t>С одной стороны эта деятельность позвол</w:t>
      </w:r>
      <w:r>
        <w:rPr>
          <w:rFonts w:ascii="Times New Roman" w:hAnsi="Times New Roman"/>
          <w:i/>
          <w:sz w:val="24"/>
          <w:szCs w:val="24"/>
        </w:rPr>
        <w:t>яет</w:t>
      </w:r>
      <w:r w:rsidRPr="00A407C1">
        <w:rPr>
          <w:rFonts w:ascii="Times New Roman" w:hAnsi="Times New Roman"/>
          <w:i/>
          <w:sz w:val="24"/>
          <w:szCs w:val="24"/>
        </w:rPr>
        <w:t xml:space="preserve"> молодым педагогам, под руководством, быстро адаптироваться к работе в образовательном учреждении, избежать момента неуверенности в собственных силах, наладить успешную коммуникацию педагогического процесса, раскрыть свою индивидуальность и начать формирование собственной профессиональной траектории. С другой стороны позвол</w:t>
      </w:r>
      <w:r>
        <w:rPr>
          <w:rFonts w:ascii="Times New Roman" w:hAnsi="Times New Roman"/>
          <w:i/>
          <w:sz w:val="24"/>
          <w:szCs w:val="24"/>
        </w:rPr>
        <w:t>яет</w:t>
      </w:r>
      <w:r w:rsidRPr="00A407C1">
        <w:rPr>
          <w:rFonts w:ascii="Times New Roman" w:hAnsi="Times New Roman"/>
          <w:i/>
          <w:sz w:val="24"/>
          <w:szCs w:val="24"/>
        </w:rPr>
        <w:t xml:space="preserve"> наставнику в процессе </w:t>
      </w:r>
      <w:proofErr w:type="spellStart"/>
      <w:r w:rsidRPr="00A407C1">
        <w:rPr>
          <w:rFonts w:ascii="Times New Roman" w:hAnsi="Times New Roman"/>
          <w:i/>
          <w:sz w:val="24"/>
          <w:szCs w:val="24"/>
        </w:rPr>
        <w:t>взаимообучения</w:t>
      </w:r>
      <w:proofErr w:type="spellEnd"/>
      <w:r w:rsidRPr="00A407C1">
        <w:rPr>
          <w:rFonts w:ascii="Times New Roman" w:hAnsi="Times New Roman"/>
          <w:i/>
          <w:sz w:val="24"/>
          <w:szCs w:val="24"/>
        </w:rPr>
        <w:t xml:space="preserve"> развить свои деловые качества и повысить свой профессиональный уровень.</w:t>
      </w:r>
    </w:p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5"/>
        <w:gridCol w:w="2930"/>
        <w:gridCol w:w="3438"/>
      </w:tblGrid>
      <w:tr w:rsidR="009E3FA9" w:rsidRPr="005D4E6D" w:rsidTr="009E3FA9">
        <w:tc>
          <w:tcPr>
            <w:tcW w:w="9623" w:type="dxa"/>
            <w:gridSpan w:val="3"/>
          </w:tcPr>
          <w:p w:rsidR="009E3FA9" w:rsidRPr="005D4E6D" w:rsidRDefault="009E3FA9" w:rsidP="00947F8B">
            <w:pPr>
              <w:spacing w:after="0" w:line="240" w:lineRule="auto"/>
              <w:jc w:val="center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Направление д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>еятельност</w:t>
            </w:r>
            <w:r>
              <w:rPr>
                <w:rFonts w:ascii="Times New Roman" w:hAnsi="Times New Roman" w:cs="Calibri"/>
                <w:sz w:val="24"/>
                <w:szCs w:val="24"/>
              </w:rPr>
              <w:t>и</w:t>
            </w:r>
          </w:p>
        </w:tc>
      </w:tr>
      <w:tr w:rsidR="009E3FA9" w:rsidRPr="005D4E6D" w:rsidTr="009E3FA9">
        <w:tc>
          <w:tcPr>
            <w:tcW w:w="3255" w:type="dxa"/>
          </w:tcPr>
          <w:p w:rsidR="009E3FA9" w:rsidRPr="005D4E6D" w:rsidRDefault="009E3FA9" w:rsidP="00947F8B">
            <w:pPr>
              <w:spacing w:after="0" w:line="240" w:lineRule="auto"/>
              <w:jc w:val="center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Консульта</w:t>
            </w:r>
            <w:r>
              <w:rPr>
                <w:rFonts w:ascii="Times New Roman" w:hAnsi="Times New Roman" w:cs="Calibri"/>
                <w:sz w:val="24"/>
                <w:szCs w:val="24"/>
              </w:rPr>
              <w:t>ционное</w:t>
            </w:r>
          </w:p>
        </w:tc>
        <w:tc>
          <w:tcPr>
            <w:tcW w:w="2930" w:type="dxa"/>
          </w:tcPr>
          <w:p w:rsidR="009E3FA9" w:rsidRPr="005D4E6D" w:rsidRDefault="009E3FA9" w:rsidP="00947F8B">
            <w:pPr>
              <w:spacing w:after="0" w:line="240" w:lineRule="auto"/>
              <w:jc w:val="center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Информационно-просветительск</w:t>
            </w:r>
            <w:r>
              <w:rPr>
                <w:rFonts w:ascii="Times New Roman" w:hAnsi="Times New Roman" w:cs="Calibri"/>
                <w:sz w:val="24"/>
                <w:szCs w:val="24"/>
              </w:rPr>
              <w:t>ое</w:t>
            </w:r>
          </w:p>
        </w:tc>
        <w:tc>
          <w:tcPr>
            <w:tcW w:w="3438" w:type="dxa"/>
          </w:tcPr>
          <w:p w:rsidR="009E3FA9" w:rsidRPr="005D4E6D" w:rsidRDefault="009E3FA9" w:rsidP="00947F8B">
            <w:pPr>
              <w:spacing w:after="0" w:line="240" w:lineRule="auto"/>
              <w:jc w:val="center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Практическ</w:t>
            </w:r>
            <w:r>
              <w:rPr>
                <w:rFonts w:ascii="Times New Roman" w:hAnsi="Times New Roman" w:cs="Calibri"/>
                <w:sz w:val="24"/>
                <w:szCs w:val="24"/>
              </w:rPr>
              <w:t>ое</w:t>
            </w:r>
          </w:p>
        </w:tc>
      </w:tr>
      <w:tr w:rsidR="006F70F3" w:rsidRPr="005D4E6D" w:rsidTr="006F70F3">
        <w:trPr>
          <w:trHeight w:val="10186"/>
        </w:trPr>
        <w:tc>
          <w:tcPr>
            <w:tcW w:w="3255" w:type="dxa"/>
          </w:tcPr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«Формирование 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>умени</w:t>
            </w:r>
            <w:r>
              <w:rPr>
                <w:rFonts w:ascii="Times New Roman" w:hAnsi="Times New Roman" w:cs="Calibri"/>
                <w:sz w:val="24"/>
                <w:szCs w:val="24"/>
              </w:rPr>
              <w:t>й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и </w:t>
            </w:r>
            <w:proofErr w:type="gramStart"/>
            <w:r w:rsidRPr="005D4E6D">
              <w:rPr>
                <w:rFonts w:ascii="Times New Roman" w:hAnsi="Times New Roman" w:cs="Calibri"/>
                <w:sz w:val="24"/>
                <w:szCs w:val="24"/>
              </w:rPr>
              <w:t>навык</w:t>
            </w:r>
            <w:r>
              <w:rPr>
                <w:rFonts w:ascii="Times New Roman" w:hAnsi="Times New Roman" w:cs="Calibri"/>
                <w:sz w:val="24"/>
                <w:szCs w:val="24"/>
              </w:rPr>
              <w:t>ов</w:t>
            </w:r>
            <w:proofErr w:type="gramEnd"/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необходимых для развития профессиональных компетенций</w:t>
            </w:r>
            <w:r>
              <w:rPr>
                <w:rFonts w:ascii="Times New Roman" w:hAnsi="Times New Roman" w:cs="Calibri"/>
                <w:sz w:val="24"/>
                <w:szCs w:val="24"/>
              </w:rPr>
              <w:t>»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Беседа «Профессиональная этика педагога».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Мастер-класс «Разработка моделей уроков».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Знакомство с психолого-педагогическими играми, способствующими установлению доброжелательных и доверительных отношений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между молодым педагогом и обучающимися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proofErr w:type="spellStart"/>
            <w:r w:rsidRPr="005D4E6D">
              <w:rPr>
                <w:rFonts w:ascii="Times New Roman" w:hAnsi="Times New Roman" w:cs="Calibri"/>
                <w:sz w:val="24"/>
                <w:szCs w:val="24"/>
              </w:rPr>
              <w:t>Взаимопосещение</w:t>
            </w:r>
            <w:proofErr w:type="spellEnd"/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уроков и </w:t>
            </w:r>
            <w:proofErr w:type="spellStart"/>
            <w:r w:rsidRPr="005D4E6D">
              <w:rPr>
                <w:rFonts w:ascii="Times New Roman" w:hAnsi="Times New Roman" w:cs="Calibri"/>
                <w:sz w:val="24"/>
                <w:szCs w:val="24"/>
              </w:rPr>
              <w:t>взаимоанализ</w:t>
            </w:r>
            <w:proofErr w:type="spellEnd"/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деятельности педагога и обучающихся.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Беседа «Деятельность подразделений школы».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Творческая лаборатория «</w:t>
            </w:r>
            <w:proofErr w:type="gramStart"/>
            <w:r w:rsidRPr="005D4E6D">
              <w:rPr>
                <w:rFonts w:ascii="Times New Roman" w:hAnsi="Times New Roman" w:cs="Calibri"/>
                <w:sz w:val="24"/>
                <w:szCs w:val="24"/>
              </w:rPr>
              <w:t>Интересное</w:t>
            </w:r>
            <w:proofErr w:type="gramEnd"/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рядом».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Мастер-класс «Как создать ситуацию успеха».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Мастер – класс «Планирование общешкольных мероприятий, классных часов».</w:t>
            </w:r>
          </w:p>
          <w:p w:rsidR="006F70F3" w:rsidRPr="005D4E6D" w:rsidRDefault="006F70F3" w:rsidP="006370B1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Совместное посещение воспитательских часов, занятий по самоподготовке (анализ мероприятий и поурочных планов).</w:t>
            </w:r>
          </w:p>
        </w:tc>
        <w:tc>
          <w:tcPr>
            <w:tcW w:w="2930" w:type="dxa"/>
          </w:tcPr>
          <w:p w:rsidR="006F70F3" w:rsidRDefault="006F70F3" w:rsidP="00947F8B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Совместное изучение</w:t>
            </w:r>
            <w:r>
              <w:rPr>
                <w:rFonts w:ascii="Times New Roman" w:hAnsi="Times New Roman" w:cs="Calibri"/>
                <w:sz w:val="24"/>
                <w:szCs w:val="24"/>
              </w:rPr>
              <w:t>:</w:t>
            </w:r>
          </w:p>
          <w:p w:rsidR="006F70F3" w:rsidRDefault="006F70F3" w:rsidP="009E3FA9">
            <w:pPr>
              <w:numPr>
                <w:ilvl w:val="0"/>
                <w:numId w:val="1"/>
              </w:numPr>
              <w:spacing w:after="0" w:line="240" w:lineRule="auto"/>
              <w:ind w:left="34" w:right="34" w:hanging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5D4E6D">
              <w:rPr>
                <w:rFonts w:ascii="Times New Roman" w:hAnsi="Times New Roman" w:cs="Calibri"/>
                <w:sz w:val="24"/>
                <w:szCs w:val="24"/>
              </w:rPr>
              <w:t>нормативно-правовы</w:t>
            </w:r>
            <w:r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Calibri"/>
                <w:sz w:val="24"/>
                <w:szCs w:val="24"/>
              </w:rPr>
              <w:t>ы организации учебно-воспитательного процесса;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</w:t>
            </w:r>
          </w:p>
          <w:p w:rsidR="006F70F3" w:rsidRDefault="006F70F3" w:rsidP="009E3FA9">
            <w:pPr>
              <w:numPr>
                <w:ilvl w:val="0"/>
                <w:numId w:val="1"/>
              </w:numPr>
              <w:spacing w:after="0" w:line="240" w:lineRule="auto"/>
              <w:ind w:left="34" w:right="34" w:hanging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документы, 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>регламентирующи</w:t>
            </w:r>
            <w:r>
              <w:rPr>
                <w:rFonts w:ascii="Times New Roman" w:hAnsi="Times New Roman" w:cs="Calibri"/>
                <w:sz w:val="24"/>
                <w:szCs w:val="24"/>
              </w:rPr>
              <w:t>е</w:t>
            </w:r>
            <w:r w:rsidRPr="005D4E6D">
              <w:rPr>
                <w:rFonts w:ascii="Times New Roman" w:hAnsi="Times New Roman" w:cs="Calibri"/>
                <w:sz w:val="24"/>
                <w:szCs w:val="24"/>
              </w:rPr>
              <w:t xml:space="preserve"> деятельность педагогических работников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(внутренние локальные акты);</w:t>
            </w:r>
          </w:p>
          <w:p w:rsidR="006F70F3" w:rsidRDefault="006F70F3" w:rsidP="009E3FA9">
            <w:pPr>
              <w:numPr>
                <w:ilvl w:val="0"/>
                <w:numId w:val="1"/>
              </w:numPr>
              <w:spacing w:after="0" w:line="252" w:lineRule="atLeast"/>
              <w:ind w:left="34" w:right="34" w:hanging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C21B34">
              <w:rPr>
                <w:rFonts w:ascii="Times New Roman" w:hAnsi="Times New Roman" w:cs="Calibri"/>
                <w:sz w:val="24"/>
                <w:szCs w:val="24"/>
              </w:rPr>
              <w:t>учебно-методические материалы педагогов новаторов;</w:t>
            </w:r>
          </w:p>
          <w:p w:rsidR="006F70F3" w:rsidRPr="00C21B34" w:rsidRDefault="006F70F3" w:rsidP="009E3FA9">
            <w:pPr>
              <w:numPr>
                <w:ilvl w:val="0"/>
                <w:numId w:val="1"/>
              </w:numPr>
              <w:spacing w:after="0" w:line="252" w:lineRule="atLeast"/>
              <w:ind w:left="34" w:right="34" w:hanging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C21B34">
              <w:rPr>
                <w:rFonts w:ascii="Times New Roman" w:hAnsi="Times New Roman" w:cs="Calibri"/>
                <w:sz w:val="24"/>
                <w:szCs w:val="24"/>
              </w:rPr>
              <w:t>материалы из опыта работы ГБУ РХ «Центр психолого-педагогической, медицинской и социальной помощи «Радость».</w:t>
            </w:r>
          </w:p>
          <w:p w:rsidR="006F70F3" w:rsidRPr="00C21B34" w:rsidRDefault="006F70F3" w:rsidP="009E3FA9">
            <w:pPr>
              <w:spacing w:after="0" w:line="240" w:lineRule="auto"/>
              <w:ind w:right="34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3438" w:type="dxa"/>
          </w:tcPr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Разработка рабочих программ.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и составление</w:t>
            </w:r>
            <w:r w:rsidRPr="007B5A48">
              <w:rPr>
                <w:rFonts w:ascii="Times New Roman" w:hAnsi="Times New Roman"/>
                <w:sz w:val="24"/>
                <w:szCs w:val="24"/>
              </w:rPr>
              <w:t xml:space="preserve"> календарно-тематического планирования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. 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Изучение типов урока, приемлемых для лучшего усвоения программного материала обучающимися с умственной отсталостью (интеллектуальными нарушениями).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Написание поурочных планов.</w:t>
            </w:r>
          </w:p>
          <w:p w:rsidR="006F70F3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Заполнение и </w:t>
            </w:r>
            <w:r w:rsidRPr="007B5A48">
              <w:rPr>
                <w:rFonts w:ascii="Times New Roman" w:hAnsi="Times New Roman"/>
                <w:sz w:val="24"/>
                <w:szCs w:val="24"/>
              </w:rPr>
              <w:t>ведени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7B5A48">
              <w:rPr>
                <w:rFonts w:ascii="Times New Roman" w:hAnsi="Times New Roman"/>
                <w:sz w:val="24"/>
                <w:szCs w:val="24"/>
              </w:rPr>
              <w:t xml:space="preserve"> классного журнала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журнала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обучающихся по индивидуальным учебным планам</w:t>
            </w:r>
            <w:r w:rsidRPr="007B5A4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F70F3" w:rsidRPr="005D4E6D" w:rsidRDefault="006F70F3" w:rsidP="00947F8B">
            <w:pPr>
              <w:spacing w:after="0" w:line="240" w:lineRule="auto"/>
              <w:jc w:val="both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мониторинга учебных результатов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том числе обучающихся по индивидуальным учебным планам.</w:t>
            </w:r>
          </w:p>
          <w:p w:rsidR="006F70F3" w:rsidRDefault="006F70F3" w:rsidP="009E3FA9">
            <w:pPr>
              <w:spacing w:after="0" w:line="240" w:lineRule="auto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 w:rsidRPr="00B27063">
              <w:rPr>
                <w:rFonts w:ascii="Times New Roman" w:hAnsi="Times New Roman" w:cs="Calibri"/>
                <w:sz w:val="24"/>
                <w:szCs w:val="24"/>
              </w:rPr>
              <w:t>Разработка</w:t>
            </w:r>
            <w:r>
              <w:rPr>
                <w:rFonts w:ascii="Times New Roman" w:hAnsi="Times New Roman" w:cs="Calibri"/>
                <w:sz w:val="24"/>
                <w:szCs w:val="24"/>
              </w:rPr>
              <w:t xml:space="preserve"> контрольно оценочных материалов.</w:t>
            </w:r>
          </w:p>
          <w:p w:rsidR="006F70F3" w:rsidRDefault="006F70F3" w:rsidP="00947F8B">
            <w:pPr>
              <w:spacing w:after="0" w:line="240" w:lineRule="auto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Подготовка к выступлению на педагогическом совете. </w:t>
            </w:r>
          </w:p>
          <w:p w:rsidR="006F70F3" w:rsidRDefault="006F70F3" w:rsidP="00947F8B">
            <w:pPr>
              <w:spacing w:after="0" w:line="240" w:lineRule="auto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 xml:space="preserve">Подготовка к участию в конкурсах на различных уровнях. </w:t>
            </w:r>
          </w:p>
          <w:p w:rsidR="006F70F3" w:rsidRDefault="006F70F3" w:rsidP="00947F8B">
            <w:pPr>
              <w:spacing w:after="0" w:line="240" w:lineRule="auto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Открытые мероприятия для педагогических работников на различных уровнях.</w:t>
            </w:r>
          </w:p>
          <w:p w:rsidR="006F70F3" w:rsidRPr="005D4E6D" w:rsidRDefault="006F70F3" w:rsidP="009E3FA9">
            <w:pPr>
              <w:spacing w:after="0" w:line="240" w:lineRule="auto"/>
              <w:outlineLvl w:val="0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9E3FA9" w:rsidRDefault="009E3FA9"/>
    <w:sectPr w:rsidR="009E3FA9" w:rsidSect="006370B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11288"/>
    <w:multiLevelType w:val="hybridMultilevel"/>
    <w:tmpl w:val="4DFAED62"/>
    <w:lvl w:ilvl="0" w:tplc="EC0AE018">
      <w:start w:val="1"/>
      <w:numFmt w:val="bullet"/>
      <w:lvlText w:val=""/>
      <w:lvlJc w:val="left"/>
      <w:pPr>
        <w:ind w:left="6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3FA9"/>
    <w:rsid w:val="004457B1"/>
    <w:rsid w:val="006370B1"/>
    <w:rsid w:val="006F70F3"/>
    <w:rsid w:val="009E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2019-08-16T06:08:00Z</dcterms:created>
  <dcterms:modified xsi:type="dcterms:W3CDTF">2019-08-16T06:15:00Z</dcterms:modified>
</cp:coreProperties>
</file>