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Методика изучения удовлетворённости учащихся </w:t>
      </w:r>
      <w:hyperlink r:id="rId4" w:tooltip="Курсы для школьников" w:history="1">
        <w:r w:rsidRPr="000234C8">
          <w:rPr>
            <w:rFonts w:ascii="Tahoma" w:eastAsia="Times New Roman" w:hAnsi="Tahoma" w:cs="Tahoma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школьной</w:t>
        </w:r>
      </w:hyperlink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жизнью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(разработана А. А. Андреевым)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 Я иду утром в </w:t>
      </w:r>
      <w:hyperlink r:id="rId5" w:tooltip="Центр онлайн обучения" w:history="1">
        <w:r w:rsidRPr="000234C8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школу</w:t>
        </w:r>
      </w:hyperlink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 радостью. 4-совершенно согласен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 В </w:t>
      </w:r>
      <w:hyperlink r:id="rId6" w:tooltip="Курсы для школьников" w:history="1">
        <w:r w:rsidRPr="000234C8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школе</w:t>
        </w:r>
      </w:hyperlink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у меня обычно хорошее настроение. 3-согласен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 В нашем классе хороший </w:t>
      </w:r>
      <w:hyperlink r:id="rId7" w:tooltip="Классные руководители" w:history="1">
        <w:r w:rsidRPr="000234C8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классный руководитель</w:t>
        </w:r>
      </w:hyperlink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2-трудно сказать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  К нашим </w:t>
      </w:r>
      <w:hyperlink r:id="rId8" w:tooltip="Центр онлайн обучения" w:history="1">
        <w:r w:rsidRPr="000234C8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школьным</w:t>
        </w:r>
      </w:hyperlink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учителям можно обратиться за советом и помощью в трудной жизненной ситуации. 1-не согласен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  У меня есть любимый учитель. 0- совершенно не согласен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  В классе я могу всегда свободно высказать своё мнение.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  Я считаю, что в нашей школе созданы все условия для развития моих способностей.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  У меня есть любимые школьные предметы.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  Я считаю, что школа по-настоящему готовит меня к самостоятельной жизни.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  На летних каникулах я скучаю по школе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Обработка полученных данных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Показателем удовлетворённости учащихся школьной жизнью (У) является частное от деления общей суммы баллов ответов всех учащихся на общее количество ответов. Если </w:t>
      </w:r>
      <w:proofErr w:type="gramStart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</w:t>
      </w:r>
      <w:proofErr w:type="gramEnd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больше 3. то можно констатировать о высокой степени удовлетворённости, от 2до 3 – средней степени удовлетворённости, если же У меньше 2, то это свидетельствует о низкой степени удовлетворённости учащихся школьной жизнью.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Затем производится подсчёт количества учащихся в классе, имеющих высокий, средний и низкий уровень удовлетворённости школьной жизнью.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Методика изучения удовлетворённости родителей </w:t>
      </w:r>
      <w:hyperlink r:id="rId9" w:history="1">
        <w:r w:rsidRPr="000234C8">
          <w:rPr>
            <w:rFonts w:ascii="Tahoma" w:eastAsia="Times New Roman" w:hAnsi="Tahoma" w:cs="Tahoma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работой</w:t>
        </w:r>
      </w:hyperlink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образовательного учреждения.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(разработана Е. Н. Степановым)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 Класс, в котором учится наш ребёнок, можно назвать дружным. 4 – совершенно согласен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 В среде своих одноклассников наш ребёнок чувствует себя комфортно. 3 - согласен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 Педагоги проявляют доброжелательное отношение к нашему ребёнку. 2 – трудно сказать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  Мы испытываем чувство </w:t>
      </w:r>
      <w:hyperlink r:id="rId10" w:tooltip="Взаимопонимание" w:history="1">
        <w:r w:rsidRPr="000234C8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взаимопонимания</w:t>
        </w:r>
      </w:hyperlink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 контактах с администрацией и учителями нашего ребёнка. 1 – не согласен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  В классе, в котором учится наш ребёнок, хороший классный руководитель. 0 – совершенно не согласен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  Педагоги справедливо оценивают достижения в учёбе нашего ребёнка.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7.  Наш ребёнок не перегружен учебными занятиями и </w:t>
      </w:r>
      <w:hyperlink r:id="rId11" w:history="1">
        <w:r w:rsidRPr="000234C8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домашними</w:t>
        </w:r>
      </w:hyperlink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заданиями.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  Учителя учитывают индивидуальные особенности нашего ребёнка.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  В школе проводятся мероприятия, которые полезны и интересны нашему ребёнку.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  В школе работают различные кружки, секции, где может заниматься наш ребёнок.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  Педагоги дают нашему ребёнку глубокие и прочные знания.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  В школе заботятся о физическом развитии и здоровье нашего ребёнка.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13.  Учебное заведение способствует формированию достойного поведения нашего ребёнка.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14.  Администрация и учителя создают условия для проявления и развития способностей нашего ребёнка.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15.  Школа по-настоящему готовит нашего ребёнка к самостоятельной жизни.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Обработка полученных данных </w:t>
      </w: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Удовлетворённость родителей работой школы (У) определяется как частное от деления общей суммы баллов всех ответов родителей на общее количество ответов. Если </w:t>
      </w:r>
      <w:proofErr w:type="gramStart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</w:t>
      </w:r>
      <w:proofErr w:type="gramEnd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больше 3. то можно констатировать о высокой степени удовлетворённости, от 2до 3 – средней степени удовлетворённости, если же У меньше 2, то это свидетельствует о низкой степени удовлетворённости родителей школьной жизнью.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Методика определения уровня самоуправления в ученическом </w:t>
      </w:r>
      <w:hyperlink r:id="rId12" w:tooltip="Колл" w:history="1">
        <w:r w:rsidRPr="000234C8">
          <w:rPr>
            <w:rFonts w:ascii="Tahoma" w:eastAsia="Times New Roman" w:hAnsi="Tahoma" w:cs="Tahoma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коллективе</w:t>
        </w:r>
      </w:hyperlink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(автор М. И. Рожков)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 Считаю для себя важным добиваться, чтобы коллектив моего класса работал лучше. 4-да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 Вношу предложения по совершенствованию работы класса. 3-скорее да, чем нет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 Самостоятельно организую отдельные мероприятия в классе. 2-трудно сказать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  Участвую в подведении итогов работы класса, в определении ближайших задач. 1- скорее нет, чем да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  Считаю, что класс способен к дружным самостоятельным действиям. 0- нет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  У нас в классе обязанности чётко и равномерно распределяются между учащимися.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  Выборный актив в нашем классе пользуется </w:t>
      </w:r>
      <w:hyperlink r:id="rId13" w:tooltip="Авторитет" w:history="1">
        <w:r w:rsidRPr="000234C8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авторитетом</w:t>
        </w:r>
      </w:hyperlink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среди всех членов коллектива.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  Считаю, что актив в нашем классе хорошо и самостоятельно справляется со своими обязанностями.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  считаю, что учащиеся нашего класса добросовестно относятся к выполнению своих общественных обязанностей.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10.  Своевременно и точно выполняю решения, принятые собранием или активом класса.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11.  Стремлюсь приложить все усилия, чтобы задачи, поставленные перед коллективом, были выполнены.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12.  Готов ответить за результаты своей работы и за результаты работы своих товарищей.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Обработка полученных данных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обработке результатов 12 предложений разбиваются на 3 группы (блока)</w:t>
      </w:r>
      <w:proofErr w:type="gramStart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данная систематизация обусловлена выявлением различных аспектов самоуправления: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1)  </w:t>
      </w:r>
      <w:proofErr w:type="spellStart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включённость</w:t>
      </w:r>
      <w:proofErr w:type="spellEnd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учащихся в самоуправленческую деятельность (предложения 1-4)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  организованность классного коллектива (5-8)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  ответственность членов первичного коллектива за его дела (9-12)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 каждому блоку подсчитывается сумма баллов, выставленных всеми участниками опроса. затем она делится на число участников опроса и </w:t>
      </w:r>
      <w:proofErr w:type="spellStart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намаксимальное</w:t>
      </w:r>
      <w:proofErr w:type="spellEnd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количество баллов, которое может указать опрашиваемый в каждом блоке).</w:t>
      </w:r>
    </w:p>
    <w:p w:rsidR="000234C8" w:rsidRPr="000234C8" w:rsidRDefault="000234C8" w:rsidP="000234C8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09750" cy="1352550"/>
            <wp:effectExtent l="0" t="0" r="0" b="0"/>
            <wp:docPr id="1" name="Рисунок 1" descr="http://pandia.ru/pics/portal/user/envel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pics/portal/user/envelop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C8" w:rsidRPr="000234C8" w:rsidRDefault="000234C8" w:rsidP="000234C8">
      <w:pPr>
        <w:spacing w:after="1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15" w:history="1">
        <w:r w:rsidRPr="000234C8">
          <w:rPr>
            <w:rFonts w:ascii="Tahoma" w:eastAsia="Times New Roman" w:hAnsi="Tahoma" w:cs="Tahoma"/>
            <w:color w:val="743399"/>
            <w:sz w:val="24"/>
            <w:szCs w:val="24"/>
            <w:bdr w:val="none" w:sz="0" w:space="0" w:color="auto" w:frame="1"/>
            <w:lang w:eastAsia="ru-RU"/>
          </w:rPr>
          <w:t>Подпишитесь на рассылку Pandia.ru!</w:t>
        </w:r>
      </w:hyperlink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Уровень самоуправления коллектива класса, объединения определяется по результатам выведения среднего коэффициента трёх блоков. Если средний арифметический показатель трёх коэффициентов меньше 0,5, то уровень самоуправления в классе низкий; от 0,5 до 0,8 – средний, если больше 0,8 – высокий.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Методика «Наши отношения»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</w:t>
      </w: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автор Л. М. Фридман и др.)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Для изучения </w:t>
      </w:r>
      <w:proofErr w:type="spellStart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взаимоприемлемости</w:t>
      </w:r>
      <w:proofErr w:type="spellEnd"/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друг друга и конфликтности предлагается 1 группа утверждений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 Наш класс дружный и сплочённый.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 Наш класс дружный.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 В нашем классе нет ссор, но каждый существует сам по себе.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4.  В нашем классе иногда бывают ссоры, но конфликтным наш класс назвать нельзя.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  Наш класс недружный, часто возникают ссоры.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  Наш класс очень недружный. Трудно учиться в таком классе.</w:t>
      </w:r>
    </w:p>
    <w:p w:rsidR="000234C8" w:rsidRPr="000234C8" w:rsidRDefault="000234C8" w:rsidP="000234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определения состояния </w:t>
      </w:r>
      <w:hyperlink r:id="rId16" w:tooltip="Взаимопомощь" w:history="1">
        <w:r w:rsidRPr="000234C8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взаимопомощи</w:t>
        </w:r>
      </w:hyperlink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предлагается 2 группа утверждений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 В нашем классе принято помогать без напоминаний.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 В нашем классе помощь оказывается только своим друзьям.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 В нашем классе помогают только тогда, когда об этом просит сам ученик.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  В нашем классе помогают только тогда, когда требует учитель.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  В нашем классе не принято помогать друг другу.</w:t>
      </w:r>
    </w:p>
    <w:p w:rsidR="000234C8" w:rsidRPr="000234C8" w:rsidRDefault="000234C8" w:rsidP="000234C8">
      <w:pPr>
        <w:shd w:val="clear" w:color="auto" w:fill="FFFFFF"/>
        <w:spacing w:before="375" w:after="375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234C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  В нашем классе отказываются помогать друг другу.</w:t>
      </w:r>
    </w:p>
    <w:p w:rsidR="008673AD" w:rsidRDefault="008673AD">
      <w:bookmarkStart w:id="0" w:name="_GoBack"/>
      <w:bookmarkEnd w:id="0"/>
    </w:p>
    <w:sectPr w:rsidR="008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C8"/>
    <w:rsid w:val="000234C8"/>
    <w:rsid w:val="008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5477C-934A-416B-B07D-4FA0CB5D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4C8"/>
  </w:style>
  <w:style w:type="character" w:styleId="a4">
    <w:name w:val="Hyperlink"/>
    <w:basedOn w:val="a0"/>
    <w:uiPriority w:val="99"/>
    <w:semiHidden/>
    <w:unhideWhenUsed/>
    <w:rsid w:val="00023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59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4.php" TargetMode="External"/><Relationship Id="rId13" Type="http://schemas.openxmlformats.org/officeDocument/2006/relationships/hyperlink" Target="http://pandia.ru/text/category/avtorite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klassnie_rukovoditeli/" TargetMode="External"/><Relationship Id="rId12" Type="http://schemas.openxmlformats.org/officeDocument/2006/relationships/hyperlink" Target="http://pandia.ru/text/category/kol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zaimopomoshmz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83.php" TargetMode="External"/><Relationship Id="rId11" Type="http://schemas.openxmlformats.org/officeDocument/2006/relationships/hyperlink" Target="http://pandia.ru/text/categ/wiki/001/182.php" TargetMode="External"/><Relationship Id="rId5" Type="http://schemas.openxmlformats.org/officeDocument/2006/relationships/hyperlink" Target="http://pandia.ru/text/categ/wiki/001/84.php" TargetMode="External"/><Relationship Id="rId15" Type="http://schemas.openxmlformats.org/officeDocument/2006/relationships/hyperlink" Target="http://mail.pandia.ru/lists/?p=subscribe&amp;id=2" TargetMode="External"/><Relationship Id="rId10" Type="http://schemas.openxmlformats.org/officeDocument/2006/relationships/hyperlink" Target="http://pandia.ru/text/category/vzaimoponimanie/" TargetMode="External"/><Relationship Id="rId4" Type="http://schemas.openxmlformats.org/officeDocument/2006/relationships/hyperlink" Target="http://pandia.ru/text/categ/wiki/001/83.php" TargetMode="External"/><Relationship Id="rId9" Type="http://schemas.openxmlformats.org/officeDocument/2006/relationships/hyperlink" Target="http://pandia.ru/text/categ/wiki/001/92.php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</dc:creator>
  <cp:keywords/>
  <dc:description/>
  <cp:lastModifiedBy>Большой</cp:lastModifiedBy>
  <cp:revision>1</cp:revision>
  <dcterms:created xsi:type="dcterms:W3CDTF">2016-11-13T12:59:00Z</dcterms:created>
  <dcterms:modified xsi:type="dcterms:W3CDTF">2016-11-13T13:00:00Z</dcterms:modified>
</cp:coreProperties>
</file>