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D6" w:rsidRPr="00AE630E" w:rsidRDefault="00A001D6" w:rsidP="00A001D6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line="360" w:lineRule="auto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Календарно-тематическое планирование внеурочной деятельности «Радуга здоровья». 2 класс.</w:t>
      </w:r>
      <w:r w:rsidR="006B0C03">
        <w:rPr>
          <w:b/>
          <w:spacing w:val="-9"/>
          <w:sz w:val="32"/>
          <w:szCs w:val="32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034"/>
        <w:gridCol w:w="1036"/>
        <w:gridCol w:w="3026"/>
        <w:gridCol w:w="3636"/>
        <w:gridCol w:w="3686"/>
        <w:gridCol w:w="1778"/>
        <w:gridCol w:w="64"/>
      </w:tblGrid>
      <w:tr w:rsidR="0053357A" w:rsidRPr="00D95990" w:rsidTr="001C4077">
        <w:trPr>
          <w:gridAfter w:val="1"/>
          <w:wAfter w:w="64" w:type="dxa"/>
          <w:trHeight w:val="758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  <w:r w:rsidRPr="00D95990">
              <w:rPr>
                <w:b/>
                <w:spacing w:val="-9"/>
                <w:sz w:val="28"/>
                <w:szCs w:val="28"/>
              </w:rPr>
              <w:t>№</w:t>
            </w:r>
          </w:p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  <w:proofErr w:type="gramStart"/>
            <w:r w:rsidRPr="00D95990">
              <w:rPr>
                <w:b/>
                <w:spacing w:val="-9"/>
                <w:sz w:val="28"/>
                <w:szCs w:val="28"/>
              </w:rPr>
              <w:t>п</w:t>
            </w:r>
            <w:proofErr w:type="gramEnd"/>
            <w:r w:rsidRPr="00D95990">
              <w:rPr>
                <w:b/>
                <w:spacing w:val="-9"/>
                <w:sz w:val="28"/>
                <w:szCs w:val="28"/>
              </w:rPr>
              <w:t>/п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Дата </w:t>
            </w:r>
          </w:p>
        </w:tc>
        <w:tc>
          <w:tcPr>
            <w:tcW w:w="3026" w:type="dxa"/>
            <w:vMerge w:val="restart"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  <w:r w:rsidRPr="00D95990">
              <w:rPr>
                <w:b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53357A" w:rsidRPr="0053357A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</w:rPr>
            </w:pPr>
            <w:r w:rsidRPr="0053357A">
              <w:rPr>
                <w:b/>
                <w:spacing w:val="-9"/>
              </w:rPr>
              <w:t xml:space="preserve"> Планируемые результаты</w:t>
            </w:r>
          </w:p>
        </w:tc>
        <w:tc>
          <w:tcPr>
            <w:tcW w:w="1778" w:type="dxa"/>
            <w:vMerge w:val="restart"/>
          </w:tcPr>
          <w:p w:rsidR="0053357A" w:rsidRPr="0053357A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</w:rPr>
            </w:pPr>
          </w:p>
          <w:p w:rsidR="0053357A" w:rsidRPr="0053357A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</w:rPr>
            </w:pPr>
          </w:p>
          <w:p w:rsidR="0053357A" w:rsidRPr="0053357A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</w:rPr>
            </w:pPr>
            <w:r w:rsidRPr="0053357A">
              <w:rPr>
                <w:b/>
                <w:spacing w:val="-9"/>
              </w:rPr>
              <w:t>Примечание</w:t>
            </w:r>
          </w:p>
        </w:tc>
      </w:tr>
      <w:tr w:rsidR="0053357A" w:rsidRPr="00D95990" w:rsidTr="001C4077">
        <w:trPr>
          <w:gridAfter w:val="1"/>
          <w:wAfter w:w="64" w:type="dxa"/>
          <w:trHeight w:val="757"/>
        </w:trPr>
        <w:tc>
          <w:tcPr>
            <w:tcW w:w="590" w:type="dxa"/>
            <w:vMerge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53357A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План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57A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Факт</w:t>
            </w:r>
          </w:p>
        </w:tc>
        <w:tc>
          <w:tcPr>
            <w:tcW w:w="3026" w:type="dxa"/>
            <w:vMerge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Предметные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УУД</w:t>
            </w:r>
          </w:p>
        </w:tc>
        <w:tc>
          <w:tcPr>
            <w:tcW w:w="1778" w:type="dxa"/>
            <w:vMerge/>
          </w:tcPr>
          <w:p w:rsidR="0053357A" w:rsidRPr="00D95990" w:rsidRDefault="0053357A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8"/>
                <w:szCs w:val="28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48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1.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7"/>
                <w:szCs w:val="27"/>
              </w:rPr>
            </w:pPr>
            <w:r w:rsidRPr="00D95990">
              <w:rPr>
                <w:b/>
                <w:spacing w:val="-9"/>
                <w:sz w:val="27"/>
                <w:szCs w:val="27"/>
              </w:rPr>
              <w:t>«Я и моё здоровье»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части тела человека, внутренние органы, их работу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 </w:t>
            </w:r>
          </w:p>
          <w:p w:rsidR="00887BB3" w:rsidRDefault="00887BB3" w:rsidP="0088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C3BC6">
              <w:rPr>
                <w:b/>
                <w:sz w:val="28"/>
                <w:szCs w:val="28"/>
              </w:rPr>
              <w:t xml:space="preserve">Личностные качества.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87BB3" w:rsidRDefault="00887BB3" w:rsidP="00887BB3">
            <w:pPr>
              <w:jc w:val="center"/>
              <w:rPr>
                <w:b/>
                <w:sz w:val="28"/>
                <w:szCs w:val="28"/>
              </w:rPr>
            </w:pPr>
          </w:p>
          <w:p w:rsidR="00887BB3" w:rsidRPr="009C3BC6" w:rsidRDefault="00887BB3" w:rsidP="00887BB3">
            <w:pPr>
              <w:rPr>
                <w:b/>
                <w:i/>
                <w:sz w:val="28"/>
                <w:szCs w:val="28"/>
              </w:rPr>
            </w:pPr>
            <w:r w:rsidRPr="009C3BC6">
              <w:rPr>
                <w:b/>
                <w:i/>
                <w:sz w:val="28"/>
                <w:szCs w:val="28"/>
              </w:rPr>
              <w:t>Личностное самоопределение</w:t>
            </w:r>
          </w:p>
          <w:p w:rsidR="00887BB3" w:rsidRDefault="00887BB3" w:rsidP="00887BB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</w:t>
            </w:r>
            <w:r w:rsidRPr="009C3BC6">
              <w:rPr>
                <w:bCs/>
                <w:sz w:val="28"/>
                <w:szCs w:val="28"/>
              </w:rPr>
              <w:t xml:space="preserve">. Проявлять уважение к семье, традициям своего народа, к своей малой родине, ценить взаимопомощь и </w:t>
            </w:r>
            <w:proofErr w:type="spellStart"/>
            <w:r w:rsidRPr="009C3BC6">
              <w:rPr>
                <w:bCs/>
                <w:sz w:val="28"/>
                <w:szCs w:val="28"/>
              </w:rPr>
              <w:t>взаимоподдержку</w:t>
            </w:r>
            <w:proofErr w:type="spellEnd"/>
            <w:r w:rsidRPr="009C3BC6">
              <w:rPr>
                <w:bCs/>
                <w:sz w:val="28"/>
                <w:szCs w:val="28"/>
              </w:rPr>
              <w:t xml:space="preserve"> членов общества.</w:t>
            </w:r>
          </w:p>
          <w:p w:rsidR="00887BB3" w:rsidRPr="009C3BC6" w:rsidRDefault="00887BB3" w:rsidP="00887BB3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C3BC6">
              <w:rPr>
                <w:b/>
                <w:bCs/>
                <w:i/>
                <w:sz w:val="28"/>
                <w:szCs w:val="28"/>
              </w:rPr>
              <w:t>Смыслообразование</w:t>
            </w:r>
            <w:proofErr w:type="spellEnd"/>
          </w:p>
          <w:p w:rsidR="00887BB3" w:rsidRDefault="00887BB3" w:rsidP="00887BB3">
            <w:pPr>
              <w:rPr>
                <w:bCs/>
                <w:sz w:val="28"/>
                <w:szCs w:val="28"/>
              </w:rPr>
            </w:pPr>
            <w:r w:rsidRPr="009C3BC6">
              <w:rPr>
                <w:bCs/>
                <w:sz w:val="28"/>
                <w:szCs w:val="28"/>
              </w:rPr>
              <w:t xml:space="preserve">3. Принимать учебные цели, проявлять желание учиться. </w:t>
            </w:r>
          </w:p>
          <w:p w:rsidR="00887BB3" w:rsidRPr="009C3BC6" w:rsidRDefault="00887BB3" w:rsidP="00887BB3">
            <w:pPr>
              <w:rPr>
                <w:bCs/>
                <w:sz w:val="28"/>
                <w:szCs w:val="28"/>
              </w:rPr>
            </w:pPr>
            <w:r w:rsidRPr="009C3BC6">
              <w:rPr>
                <w:b/>
                <w:bCs/>
                <w:i/>
                <w:sz w:val="28"/>
                <w:szCs w:val="28"/>
              </w:rPr>
              <w:t>Нравственно-этическое оценивание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887BB3" w:rsidRPr="009C3BC6" w:rsidRDefault="00887BB3" w:rsidP="00887BB3">
            <w:pPr>
              <w:rPr>
                <w:bCs/>
                <w:sz w:val="28"/>
                <w:szCs w:val="28"/>
              </w:rPr>
            </w:pPr>
            <w:r w:rsidRPr="009C3BC6">
              <w:rPr>
                <w:bCs/>
                <w:sz w:val="28"/>
                <w:szCs w:val="28"/>
              </w:rPr>
              <w:t xml:space="preserve">4. Оценивать свои эмоциональные реакции, ориентироваться в нравственной оценке </w:t>
            </w:r>
            <w:r w:rsidRPr="009C3BC6">
              <w:rPr>
                <w:bCs/>
                <w:sz w:val="28"/>
                <w:szCs w:val="28"/>
              </w:rPr>
              <w:lastRenderedPageBreak/>
              <w:t>собственных поступков.</w:t>
            </w:r>
          </w:p>
          <w:p w:rsidR="00887BB3" w:rsidRPr="009C3BC6" w:rsidRDefault="00887BB3" w:rsidP="00887BB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C3BC6">
              <w:rPr>
                <w:sz w:val="28"/>
                <w:szCs w:val="28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887BB3" w:rsidRPr="009C3BC6" w:rsidRDefault="00887BB3" w:rsidP="00887BB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C3BC6">
              <w:rPr>
                <w:sz w:val="28"/>
                <w:szCs w:val="28"/>
              </w:rPr>
              <w:t>6. Внимательно относиться к собственным переживаниям, вызванным восприятием природы, произведения искусства.</w:t>
            </w:r>
          </w:p>
          <w:p w:rsidR="00887BB3" w:rsidRPr="009C3BC6" w:rsidRDefault="00887BB3" w:rsidP="00887BB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C3BC6">
              <w:rPr>
                <w:sz w:val="28"/>
                <w:szCs w:val="28"/>
              </w:rPr>
              <w:t>7.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887BB3" w:rsidRPr="00887BB3" w:rsidRDefault="00887BB3" w:rsidP="00887BB3">
            <w:pPr>
              <w:snapToGrid w:val="0"/>
              <w:jc w:val="center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/>
                <w:bCs/>
                <w:kern w:val="1"/>
                <w:sz w:val="26"/>
                <w:szCs w:val="26"/>
                <w:lang w:eastAsia="ar-SA"/>
              </w:rPr>
              <w:t>Регулятивные УУД.</w:t>
            </w:r>
          </w:p>
          <w:p w:rsidR="00887BB3" w:rsidRPr="00887BB3" w:rsidRDefault="00887BB3" w:rsidP="00887BB3">
            <w:pPr>
              <w:widowControl w:val="0"/>
              <w:numPr>
                <w:ilvl w:val="1"/>
                <w:numId w:val="0"/>
              </w:numPr>
              <w:suppressAutoHyphens/>
              <w:rPr>
                <w:rFonts w:eastAsiaTheme="majorEastAsia"/>
                <w:iCs/>
                <w:spacing w:val="15"/>
                <w:kern w:val="1"/>
                <w:u w:val="single"/>
                <w:lang w:eastAsia="ar-SA"/>
              </w:rPr>
            </w:pPr>
            <w:r w:rsidRPr="00887BB3">
              <w:rPr>
                <w:rFonts w:eastAsiaTheme="majorEastAsia"/>
                <w:iCs/>
                <w:spacing w:val="15"/>
                <w:kern w:val="1"/>
                <w:u w:val="single"/>
                <w:lang w:eastAsia="ar-SA"/>
              </w:rPr>
              <w:t>Второклассник научится:</w:t>
            </w:r>
          </w:p>
          <w:p w:rsidR="00887BB3" w:rsidRPr="00887BB3" w:rsidRDefault="00887BB3" w:rsidP="00887BB3">
            <w:pPr>
              <w:snapToGrid w:val="0"/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1. Самостоятельно организовывать свое рабочее место.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2. Следовать режиму организации учебной и </w:t>
            </w:r>
            <w:proofErr w:type="spellStart"/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внеучебной</w:t>
            </w:r>
            <w:proofErr w:type="spellEnd"/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деятельности.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3. Определять цель учебной деятельности с помощью учителя и самостоятельно. 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4. Определять план </w:t>
            </w: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lastRenderedPageBreak/>
              <w:t xml:space="preserve">выполнения заданий 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на</w:t>
            </w: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внеурочной деятельности, жизненных ситуациях под руководством учителя.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5.  Соотносить выполненное задание с образцом, предложенным учителем.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6. Использовать в работе простейшие инструменты и более сложные приборы 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6. Корректировать выполнение задания в дальнейшем.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u w:val="single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u w:val="single"/>
                <w:lang w:eastAsia="ar-SA"/>
              </w:rPr>
              <w:t xml:space="preserve">Второклассник получит возможность научиться </w:t>
            </w:r>
          </w:p>
          <w:p w:rsidR="00887BB3" w:rsidRPr="00887BB3" w:rsidRDefault="00887BB3" w:rsidP="00887BB3">
            <w:pPr>
              <w:snapToGrid w:val="0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3. Определять цель учебной </w:t>
            </w: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lastRenderedPageBreak/>
              <w:t xml:space="preserve">деятельности с помощью самостоятельно. 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4.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5.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6. Использовать в работе литературу, инструменты, приборы. 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>7. Оценка своего задания по  параметрам, заранее представленным.</w:t>
            </w:r>
          </w:p>
          <w:p w:rsidR="00887BB3" w:rsidRPr="00887BB3" w:rsidRDefault="00887BB3" w:rsidP="00887BB3">
            <w:pPr>
              <w:widowControl w:val="0"/>
              <w:numPr>
                <w:ilvl w:val="1"/>
                <w:numId w:val="0"/>
              </w:numPr>
              <w:suppressAutoHyphens/>
              <w:jc w:val="center"/>
              <w:rPr>
                <w:rFonts w:eastAsiaTheme="majorEastAsia"/>
                <w:b/>
                <w:iCs/>
                <w:spacing w:val="15"/>
                <w:kern w:val="1"/>
                <w:lang w:eastAsia="ar-SA"/>
              </w:rPr>
            </w:pPr>
            <w:r w:rsidRPr="00887BB3">
              <w:rPr>
                <w:rFonts w:eastAsiaTheme="majorEastAsia"/>
                <w:b/>
                <w:iCs/>
                <w:spacing w:val="15"/>
                <w:kern w:val="1"/>
                <w:lang w:eastAsia="ar-SA"/>
              </w:rPr>
              <w:t>Познавательные УУД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u w:val="single"/>
                <w:lang w:eastAsia="ar-SA"/>
              </w:rPr>
            </w:pPr>
            <w:r w:rsidRPr="00887BB3">
              <w:rPr>
                <w:rFonts w:eastAsia="Arial Unicode MS"/>
                <w:kern w:val="1"/>
                <w:u w:val="single"/>
                <w:lang w:eastAsia="ar-SA"/>
              </w:rPr>
              <w:t>Второклассник научится:</w:t>
            </w:r>
          </w:p>
          <w:p w:rsidR="00887BB3" w:rsidRPr="00887BB3" w:rsidRDefault="00887BB3" w:rsidP="00887BB3">
            <w:pPr>
              <w:snapToGrid w:val="0"/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1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2. Отвечать на простые  и сложные вопросы учителя, самим задавать вопр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>осы, находить нужную информацию</w:t>
            </w: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lastRenderedPageBreak/>
              <w:t xml:space="preserve">3. Сравнивать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установленном</w:t>
            </w:r>
            <w:proofErr w:type="gramEnd"/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правилу. 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4. Подробно пересказывать </w:t>
            </w:r>
            <w:proofErr w:type="gramStart"/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прочитанное</w:t>
            </w:r>
            <w:proofErr w:type="gramEnd"/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 или прослушанное; составлять простой план 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5. Определять, в каких источниках можно найти  необходимую информацию для выполнения задания. 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kern w:val="1"/>
                <w:sz w:val="26"/>
                <w:szCs w:val="26"/>
                <w:lang w:eastAsia="ar-SA"/>
              </w:rPr>
              <w:t>6. Находить необходимую информацию</w:t>
            </w:r>
            <w:r>
              <w:rPr>
                <w:rFonts w:eastAsia="Arial Unicode MS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kern w:val="1"/>
                <w:sz w:val="26"/>
                <w:szCs w:val="26"/>
                <w:lang w:eastAsia="ar-SA"/>
              </w:rPr>
              <w:t>7. Наблюдать и делать самостоятельные простые выводы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sz w:val="26"/>
                <w:szCs w:val="26"/>
                <w:u w:val="single"/>
                <w:lang w:eastAsia="ar-SA"/>
              </w:rPr>
            </w:pPr>
            <w:r w:rsidRPr="00887BB3">
              <w:rPr>
                <w:rFonts w:eastAsia="Arial Unicode MS"/>
                <w:kern w:val="1"/>
                <w:sz w:val="26"/>
                <w:szCs w:val="26"/>
                <w:u w:val="single"/>
                <w:lang w:eastAsia="ar-SA"/>
              </w:rPr>
              <w:t>Второклассник получит возможность научиться</w:t>
            </w:r>
          </w:p>
          <w:p w:rsidR="00887BB3" w:rsidRPr="00887BB3" w:rsidRDefault="00887BB3" w:rsidP="00887BB3">
            <w:pPr>
              <w:snapToGrid w:val="0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1. </w:t>
            </w:r>
            <w:r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 определять умения, которые будут сформированы на основе изучения данного раздела; определять круг </w:t>
            </w: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lastRenderedPageBreak/>
              <w:t xml:space="preserve">своего незнания; планировать свою работу по изучению незнакомого материала.  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  <w:t xml:space="preserve">3. </w:t>
            </w:r>
            <w:proofErr w:type="gramStart"/>
            <w:r w:rsidRPr="00887BB3"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  <w:t>Извлекать информацию, представленную в разных формах (текст, таблица, схема, экспонат, модель, иллюстрация и др.)</w:t>
            </w:r>
            <w:proofErr w:type="gramEnd"/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  <w:t>4. Представлять информацию в виде текста, таблицы, схемы, в том числе с помощью ИКТ.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i/>
                <w:kern w:val="1"/>
                <w:sz w:val="26"/>
                <w:szCs w:val="26"/>
                <w:lang w:eastAsia="ar-SA"/>
              </w:rPr>
              <w:t xml:space="preserve">5. Анализировать, сравнивать, группировать различные объекты, явления, факты. </w:t>
            </w:r>
          </w:p>
          <w:p w:rsidR="00887BB3" w:rsidRPr="00887BB3" w:rsidRDefault="00887BB3" w:rsidP="00887BB3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b/>
                <w:i/>
                <w:kern w:val="1"/>
                <w:sz w:val="26"/>
                <w:szCs w:val="26"/>
                <w:lang w:eastAsia="ar-SA"/>
              </w:rPr>
              <w:t>Коммуникативные УУД.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sz w:val="26"/>
                <w:szCs w:val="26"/>
                <w:u w:val="single"/>
                <w:lang w:eastAsia="ar-SA"/>
              </w:rPr>
            </w:pPr>
            <w:r w:rsidRPr="00887BB3">
              <w:rPr>
                <w:rFonts w:eastAsia="Arial Unicode MS"/>
                <w:kern w:val="1"/>
                <w:sz w:val="26"/>
                <w:szCs w:val="26"/>
                <w:u w:val="single"/>
                <w:lang w:eastAsia="ar-SA"/>
              </w:rPr>
              <w:t>Второклассник научится:</w:t>
            </w:r>
          </w:p>
          <w:p w:rsidR="00887BB3" w:rsidRPr="00887BB3" w:rsidRDefault="00887BB3" w:rsidP="00887BB3">
            <w:pPr>
              <w:snapToGrid w:val="0"/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 xml:space="preserve">1.Участвовать в диалоге; слушать и понимать других, высказывать свою точку </w:t>
            </w: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lastRenderedPageBreak/>
              <w:t>зрения на события, поступки.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kern w:val="1"/>
                <w:sz w:val="26"/>
                <w:szCs w:val="26"/>
                <w:lang w:eastAsia="ar-SA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rFonts w:eastAsia="Arial Unicode MS"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rFonts w:eastAsia="Arial Unicode MS"/>
                <w:kern w:val="1"/>
                <w:sz w:val="26"/>
                <w:szCs w:val="26"/>
                <w:lang w:eastAsia="ar-SA"/>
              </w:rPr>
              <w:t xml:space="preserve">3.Читать вслух и про себя тексты </w:t>
            </w:r>
            <w:r>
              <w:rPr>
                <w:rFonts w:eastAsia="Arial Unicode MS"/>
                <w:kern w:val="1"/>
                <w:sz w:val="26"/>
                <w:szCs w:val="26"/>
                <w:lang w:eastAsia="ar-SA"/>
              </w:rPr>
              <w:t xml:space="preserve"> </w:t>
            </w:r>
            <w:bookmarkStart w:id="0" w:name="_GoBack"/>
            <w:bookmarkEnd w:id="0"/>
            <w:r w:rsidRPr="00887BB3">
              <w:rPr>
                <w:rFonts w:eastAsia="Arial Unicode MS"/>
                <w:kern w:val="1"/>
                <w:sz w:val="26"/>
                <w:szCs w:val="26"/>
                <w:lang w:eastAsia="ar-SA"/>
              </w:rPr>
              <w:t xml:space="preserve"> научно-популярных книг, понимать прочитанное. 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lang w:eastAsia="ar-SA"/>
              </w:rPr>
              <w:t>4. Выполняя различные роли в группе, сотрудничать в совместном решении проблемы (задачи).</w:t>
            </w:r>
          </w:p>
          <w:p w:rsidR="00887BB3" w:rsidRPr="00887BB3" w:rsidRDefault="00887BB3" w:rsidP="00887BB3">
            <w:pPr>
              <w:rPr>
                <w:bCs/>
                <w:kern w:val="1"/>
                <w:sz w:val="26"/>
                <w:szCs w:val="26"/>
                <w:u w:val="single"/>
                <w:lang w:eastAsia="ar-SA"/>
              </w:rPr>
            </w:pPr>
            <w:r w:rsidRPr="00887BB3">
              <w:rPr>
                <w:bCs/>
                <w:kern w:val="1"/>
                <w:sz w:val="26"/>
                <w:szCs w:val="26"/>
                <w:u w:val="single"/>
                <w:lang w:eastAsia="ar-SA"/>
              </w:rPr>
              <w:t>Второклассник получит возможность научиться:</w:t>
            </w:r>
          </w:p>
          <w:p w:rsidR="00887BB3" w:rsidRPr="00887BB3" w:rsidRDefault="00887BB3" w:rsidP="00887BB3">
            <w:pPr>
              <w:snapToGrid w:val="0"/>
              <w:rPr>
                <w:bCs/>
                <w:kern w:val="1"/>
                <w:sz w:val="26"/>
                <w:szCs w:val="26"/>
                <w:lang w:eastAsia="ar-SA"/>
              </w:rPr>
            </w:pP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1. Отстаивать свою точку зрения, соблюдая правила речевого этикета. 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>2. Критично относиться к своему мнению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3. Понимать точку зрения другого </w:t>
            </w:r>
          </w:p>
          <w:p w:rsidR="00887BB3" w:rsidRPr="00887BB3" w:rsidRDefault="00887BB3" w:rsidP="00887BB3">
            <w:pPr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887BB3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4. Участвовать в работе группы, распределять роли, договариваться друг с другом. </w:t>
            </w:r>
          </w:p>
          <w:p w:rsidR="00887BB3" w:rsidRPr="00887BB3" w:rsidRDefault="00887BB3" w:rsidP="00887BB3">
            <w:pPr>
              <w:widowControl w:val="0"/>
              <w:suppressAutoHyphens/>
              <w:rPr>
                <w:bCs/>
                <w:kern w:val="1"/>
                <w:sz w:val="26"/>
                <w:szCs w:val="26"/>
                <w:lang w:eastAsia="ar-SA"/>
              </w:rPr>
            </w:pP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lastRenderedPageBreak/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lastRenderedPageBreak/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0"/>
                <w:szCs w:val="10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16"/>
                <w:szCs w:val="1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1628"/>
        </w:trPr>
        <w:tc>
          <w:tcPr>
            <w:tcW w:w="590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«Как мы устроены и что у нас внутри?».</w:t>
            </w:r>
          </w:p>
        </w:tc>
        <w:tc>
          <w:tcPr>
            <w:tcW w:w="3636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1471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2.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«Почему мы болеем?».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причинах болезни.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211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3.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«Как вести себя, когда что-то болит?».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правилах поведения при первых признаках боли.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1C4077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4.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«Добрый доктор </w:t>
            </w:r>
            <w:r w:rsidRPr="00D95990">
              <w:rPr>
                <w:sz w:val="26"/>
                <w:szCs w:val="26"/>
              </w:rPr>
              <w:lastRenderedPageBreak/>
              <w:t>Айболит от болезней защитит».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proofErr w:type="gramStart"/>
            <w:r>
              <w:rPr>
                <w:spacing w:val="-9"/>
                <w:sz w:val="26"/>
                <w:szCs w:val="26"/>
              </w:rPr>
              <w:lastRenderedPageBreak/>
              <w:t xml:space="preserve">Познакомятся с профессией «врач», названиями врачебных </w:t>
            </w:r>
            <w:r>
              <w:rPr>
                <w:spacing w:val="-9"/>
                <w:sz w:val="26"/>
                <w:szCs w:val="26"/>
              </w:rPr>
              <w:lastRenderedPageBreak/>
              <w:t xml:space="preserve">специальностей (окулист, стоматолог, хирург, офтальмолог, педиатр) 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5.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«Как справиться с инфекцией?».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способах заражения и лечения инфекций, о микробах.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168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6.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8.10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0668B2">
              <w:t xml:space="preserve"> </w:t>
            </w:r>
            <w:r w:rsidRPr="00D95990">
              <w:rPr>
                <w:sz w:val="26"/>
                <w:szCs w:val="26"/>
              </w:rPr>
              <w:t>«Прививки от болезней».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об иммунитете организма, его защитных функциях, о детских болезнях, переносчиках инфекции, о вакцине и ее введение в организм, о прививках и карантине.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1403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7.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«И откуда только взялся этот ГРИПП».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об эпидемии гриппа, способах предупреждения болезней.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8.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«Все ли лекарства полезны?».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медицинских препаратах, их пользе и вреде, о ситуациях, когда прием препаратов необходим.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9.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«Осторожно! Лекарства,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lastRenderedPageBreak/>
              <w:t>которые хранятся дома».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lastRenderedPageBreak/>
              <w:t xml:space="preserve">Узнают о правилах пользования </w:t>
            </w:r>
            <w:r>
              <w:rPr>
                <w:spacing w:val="-9"/>
                <w:sz w:val="26"/>
                <w:szCs w:val="26"/>
              </w:rPr>
              <w:lastRenderedPageBreak/>
              <w:t xml:space="preserve">медицинскими препаратами, о домашней аптечке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177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«Отравления – это страшно, но выход есть всегда».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видах отравлений, признаках, кишечных расстройствах, о сроках годности продуктов, о первой помощи при пищевом отравлении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718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11.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pacing w:val="-9"/>
                <w:sz w:val="4"/>
                <w:szCs w:val="4"/>
              </w:rPr>
            </w:pPr>
          </w:p>
          <w:p w:rsidR="00887BB3" w:rsidRPr="00D95990" w:rsidRDefault="00887BB3" w:rsidP="002C0F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7"/>
                <w:szCs w:val="27"/>
              </w:rPr>
            </w:pPr>
            <w:r w:rsidRPr="00D95990">
              <w:rPr>
                <w:b/>
                <w:spacing w:val="-9"/>
                <w:sz w:val="27"/>
                <w:szCs w:val="27"/>
              </w:rPr>
              <w:t>«Мир природы»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взаимосвязях в природе, причинах и следствиях, об экологических правилах.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5E1D99">
        <w:trPr>
          <w:trHeight w:val="1579"/>
        </w:trPr>
        <w:tc>
          <w:tcPr>
            <w:tcW w:w="590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«Природа – наш чудесный дом».</w:t>
            </w:r>
          </w:p>
        </w:tc>
        <w:tc>
          <w:tcPr>
            <w:tcW w:w="3636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3041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12.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«Уходит осень золотая, нам оставляя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гармонию красок осенних».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Узнают об осенних изменениях в природе, красоте этого времени, о жизни и деятельности человека осенью, охране здоровья, правилах экологической безопасности.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216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«Что таит в себе волшебница зима?».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pacing w:val="-9"/>
                <w:sz w:val="26"/>
                <w:szCs w:val="26"/>
              </w:rPr>
              <w:t xml:space="preserve">(изменения в природе зимой;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pacing w:val="-9"/>
                <w:sz w:val="26"/>
                <w:szCs w:val="26"/>
              </w:rPr>
              <w:t>природа в музыке и поэзии)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зимних изменениях в природе, их красоте, о жизни и деятельности человека зимой, охране его здоровья.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C4077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«Опасный лёд. Зимняя река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и география безопасности».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Узнают о переправах по льду, правилах безопасного поведения на реке, гололеде, правилах поведения при гололеде.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8E584C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15.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«Чудесный праздник Новый год,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но тем, кто правил безопасности не знает,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он много хлопот принесёт!».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pacing w:val="-9"/>
                <w:sz w:val="26"/>
                <w:szCs w:val="26"/>
              </w:rPr>
              <w:t xml:space="preserve">(правила обращения с ПТС, безопасное поведение у Новогодней </w:t>
            </w:r>
            <w:r w:rsidRPr="00D95990">
              <w:rPr>
                <w:i/>
                <w:spacing w:val="-9"/>
                <w:sz w:val="26"/>
                <w:szCs w:val="26"/>
              </w:rPr>
              <w:lastRenderedPageBreak/>
              <w:t>ёлки)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Опасности, которые может таить в себе Новогодний праздник, как их избежать. 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Меры предосторожности и правила безопасности при обращении с огнеопасными материалами 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(вата, свечи, пиротехнические средства, бенгальские огни). Сознательное, ответственное </w:t>
            </w:r>
            <w:r w:rsidRPr="00D95990">
              <w:rPr>
                <w:spacing w:val="-9"/>
                <w:sz w:val="26"/>
                <w:szCs w:val="26"/>
              </w:rPr>
              <w:lastRenderedPageBreak/>
              <w:t>отношение  к личной и общественной безопасности.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7462E1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30157A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«Лесные загадки зимушки зимы.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Как помочь зимующим птицам».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pacing w:val="-9"/>
                <w:sz w:val="26"/>
                <w:szCs w:val="26"/>
              </w:rPr>
              <w:t>(изготовление кормушек для зимующих птиц)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i/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Правила экологической безопасности. Помощь зимующим птицам. Изготовление кормушек для зимующих птиц. Сбор семян.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8C63C9">
        <w:trPr>
          <w:gridAfter w:val="1"/>
          <w:wAfter w:w="64" w:type="dxa"/>
          <w:trHeight w:val="2211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17.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«Первая помощь при обморожениях».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Обморожение. Оказание первой помощи при обморожении.</w:t>
            </w:r>
            <w:r w:rsidRPr="00D95990">
              <w:rPr>
                <w:sz w:val="22"/>
                <w:szCs w:val="22"/>
              </w:rPr>
              <w:t xml:space="preserve"> </w:t>
            </w:r>
            <w:r w:rsidRPr="00D95990">
              <w:rPr>
                <w:sz w:val="26"/>
                <w:szCs w:val="26"/>
              </w:rPr>
              <w:t>Как уберечься от мороза.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 Забота о своём здоровье в зимнее время года.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7B2E0A">
        <w:trPr>
          <w:gridAfter w:val="1"/>
          <w:wAfter w:w="64" w:type="dxa"/>
          <w:trHeight w:val="2326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«В зимнюю лесную сказку попаду,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от красот природы глаз не отведу».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Изменения в зимнем лесу. Восхищение красотой зимнего леса. Значение леса для жизни и здоровья человека. Как готовиться к лесной прогулке в зимнее время года.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686576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19.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28.01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«Зимой мы будем угощаться тем,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что осенью собрали».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95990">
              <w:rPr>
                <w:i/>
                <w:sz w:val="26"/>
                <w:szCs w:val="26"/>
              </w:rPr>
              <w:t>(съедобные и ядовитые грибы и ягоды;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95990">
              <w:rPr>
                <w:i/>
                <w:sz w:val="26"/>
                <w:szCs w:val="26"/>
              </w:rPr>
              <w:t>польза грибов и ягод для здоровья человека)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Разнообразие грибов и ягод. Правила сбора грибов и ягод. Съедобные и  ядовитые  грибы и ягоды. Отличительные признаки «съедобных» и «несъедобных» грибов и ягод. Правила заготовки грибов, ягод на зиму (сушёные, маринованные, солёные грибы; компоты и варенья из ягод; блюда из грибов и ягод). Польза грибов и ягод </w:t>
            </w:r>
            <w:r w:rsidRPr="00D95990">
              <w:rPr>
                <w:spacing w:val="-9"/>
                <w:sz w:val="26"/>
                <w:szCs w:val="26"/>
              </w:rPr>
              <w:lastRenderedPageBreak/>
              <w:t xml:space="preserve">для человека, его здоровья.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6401BB">
        <w:trPr>
          <w:gridAfter w:val="1"/>
          <w:wAfter w:w="64" w:type="dxa"/>
          <w:trHeight w:val="204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4.02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«Безопасность при любой погоде».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Метеорологи. Переохлаждение. Гололёд. Опасности, подстерегающие человека осенью, зимой, весной и летом. Правила безопасности при любой погоде, выбор одежды по сезону.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1F7922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21.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«Животные домашние и дикие.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Предосторожности при обращении с животными».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spacing w:line="360" w:lineRule="auto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Животные домашние и дикие. Предосторожности при обращении с животными. Чем опасны домашние (или одичавшие) животные. Животные как переносчики болезней. Укусы животных. Правила обращения с животными (кошками, собаками).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D231E0">
        <w:trPr>
          <w:gridAfter w:val="1"/>
          <w:wAfter w:w="64" w:type="dxa"/>
          <w:trHeight w:val="2940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22.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18.02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«Уж в воздухе парит дыхание весны».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pacing w:val="-9"/>
                <w:sz w:val="26"/>
                <w:szCs w:val="26"/>
              </w:rPr>
              <w:t>(изменения в природе весной;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pacing w:val="-9"/>
                <w:sz w:val="26"/>
                <w:szCs w:val="26"/>
              </w:rPr>
              <w:t>природа в музыке и поэзии)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Весенние изменения в природе. Жизнь и деятельность человека весной. Охрана здоровья человека весной. </w:t>
            </w:r>
            <w:proofErr w:type="gramStart"/>
            <w:r w:rsidRPr="00D95990">
              <w:rPr>
                <w:spacing w:val="-9"/>
                <w:sz w:val="26"/>
                <w:szCs w:val="26"/>
              </w:rPr>
              <w:t>Прекрасное</w:t>
            </w:r>
            <w:proofErr w:type="gramEnd"/>
            <w:r w:rsidRPr="00D95990">
              <w:rPr>
                <w:spacing w:val="-9"/>
                <w:sz w:val="26"/>
                <w:szCs w:val="26"/>
              </w:rPr>
              <w:t xml:space="preserve"> и опасное в весенней природе. Правила экологической безопасности.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571B2C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23.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«Правила безопасного поведения на воде весной».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spacing w:line="360" w:lineRule="auto"/>
              <w:rPr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Правила безопасного поведения на воде весной. Опасный тонкий лёд. </w:t>
            </w:r>
            <w:r w:rsidRPr="00D95990">
              <w:rPr>
                <w:sz w:val="26"/>
                <w:szCs w:val="26"/>
              </w:rPr>
              <w:t>Как вести себя на улице ранней весной в сырую погоду и гололёд.</w:t>
            </w:r>
          </w:p>
          <w:p w:rsidR="00887BB3" w:rsidRPr="00D95990" w:rsidRDefault="00887BB3" w:rsidP="001D3679">
            <w:pPr>
              <w:spacing w:line="360" w:lineRule="auto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Сквозняки. Мокрые ноги. Как избежать простуды.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CE70DE">
        <w:trPr>
          <w:trHeight w:val="2928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24.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«Лекарственные растения –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замечательное богатство природы».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Правила сбора лекарственных растений; свойства лекарственных растений. Лекарственные растения родного края. 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Игра-лото «Весенние первоцветы», «Лекарственные растения».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AA4421">
        <w:trPr>
          <w:gridAfter w:val="1"/>
          <w:wAfter w:w="64" w:type="dxa"/>
          <w:trHeight w:val="2865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25.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 «Путешествие в город Огород».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Культурные растения и и</w:t>
            </w:r>
            <w:r w:rsidRPr="00D95990">
              <w:rPr>
                <w:sz w:val="26"/>
                <w:szCs w:val="26"/>
              </w:rPr>
              <w:t xml:space="preserve">стория некоторых из них; </w:t>
            </w:r>
            <w:r w:rsidRPr="00D95990">
              <w:rPr>
                <w:spacing w:val="-9"/>
                <w:sz w:val="26"/>
                <w:szCs w:val="26"/>
              </w:rPr>
              <w:t xml:space="preserve">растениеводство; виды растениеводства родного края. Особенности работы в огороде. </w:t>
            </w:r>
            <w:r w:rsidRPr="00D95990">
              <w:rPr>
                <w:sz w:val="26"/>
                <w:szCs w:val="26"/>
              </w:rPr>
              <w:t xml:space="preserve">Роль и значение растений огорода для человека, его здоровья; </w:t>
            </w:r>
            <w:r w:rsidRPr="00D95990">
              <w:rPr>
                <w:spacing w:val="-9"/>
                <w:sz w:val="26"/>
                <w:szCs w:val="26"/>
              </w:rPr>
              <w:t>труд людей на полях.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Экологические правила по охране урожая.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2D6F15">
        <w:trPr>
          <w:gridAfter w:val="1"/>
          <w:wAfter w:w="64" w:type="dxa"/>
          <w:trHeight w:val="11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26.</w:t>
            </w:r>
          </w:p>
        </w:tc>
        <w:tc>
          <w:tcPr>
            <w:tcW w:w="1034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b/>
                <w:spacing w:val="-9"/>
                <w:sz w:val="10"/>
                <w:szCs w:val="10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9"/>
                <w:sz w:val="27"/>
                <w:szCs w:val="27"/>
              </w:rPr>
            </w:pPr>
            <w:r w:rsidRPr="00D95990">
              <w:rPr>
                <w:b/>
                <w:spacing w:val="-9"/>
                <w:sz w:val="27"/>
                <w:szCs w:val="27"/>
              </w:rPr>
              <w:t>«Я и общество. Безопасное поведение. Домашние опасности»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Травма. Виды травматизма. Бытовой травматизм. Ушиб. Вывих, растяжение. Школьный травматизм. Меры  предупреждения травмы. Правила личной безопасности и безопасности окружающих.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1C4077">
        <w:trPr>
          <w:gridAfter w:val="1"/>
          <w:wAfter w:w="64" w:type="dxa"/>
          <w:trHeight w:val="1968"/>
        </w:trPr>
        <w:tc>
          <w:tcPr>
            <w:tcW w:w="590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</w:p>
        </w:tc>
        <w:tc>
          <w:tcPr>
            <w:tcW w:w="1034" w:type="dxa"/>
            <w:shd w:val="clear" w:color="auto" w:fill="auto"/>
          </w:tcPr>
          <w:p w:rsidR="00887BB3" w:rsidRPr="00D95990" w:rsidRDefault="00887BB3" w:rsidP="001C4077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«Травма. Можно ли уберечься от травм?».</w:t>
            </w:r>
          </w:p>
        </w:tc>
        <w:tc>
          <w:tcPr>
            <w:tcW w:w="3636" w:type="dxa"/>
            <w:vMerge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</w:tr>
      <w:tr w:rsidR="00887BB3" w:rsidRPr="00D95990" w:rsidTr="00861DAF">
        <w:trPr>
          <w:gridAfter w:val="1"/>
          <w:wAfter w:w="64" w:type="dxa"/>
          <w:trHeight w:val="6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27.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31.03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«Первая помощь при травмах».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0"/>
                <w:szCs w:val="10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Правила и приёмы оказания первой медицинской помощи при травмах.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0"/>
                <w:szCs w:val="10"/>
              </w:rPr>
            </w:pPr>
          </w:p>
        </w:tc>
      </w:tr>
      <w:tr w:rsidR="00887BB3" w:rsidRPr="00D95990" w:rsidTr="00B51990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28.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7.04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«Правила безопасности везде и всегда соблюдать –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в беду не попадать!».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Правила безопасного поведения в доме, на улицах и дорогах города, в транспорте. Правила пользования лифтом; поведение на стройплощадке. 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8A10FF">
        <w:trPr>
          <w:gridAfter w:val="1"/>
          <w:wAfter w:w="64" w:type="dxa"/>
          <w:trHeight w:val="2407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29.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«Чем опасен электрический ток?».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Понятие «электрический ток», «электрические приборы». Удар током. Первая помощь при ударе током. Правила безопасности при работе  с электрическими приборами.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5A1C7D">
        <w:trPr>
          <w:gridAfter w:val="1"/>
          <w:wAfter w:w="64" w:type="dxa"/>
          <w:trHeight w:val="1786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30.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21.04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 «Отравление угарными газами,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>ядовитыми веществами».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Отравление. Запах газа. Признаки отравления газом. Причины утечки газа. Правила поведения при утечке газа. 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4A1ADA">
        <w:trPr>
          <w:gridAfter w:val="1"/>
          <w:wAfter w:w="64" w:type="dxa"/>
          <w:trHeight w:val="974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31.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87BB3" w:rsidRPr="00D95990" w:rsidRDefault="00887BB3" w:rsidP="001C4077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28.04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1C4077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«Природа в покое добра и  прекрасна, 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но в гневе она несказанно страшна» </w:t>
            </w:r>
          </w:p>
          <w:p w:rsidR="00887BB3" w:rsidRPr="004A1ADA" w:rsidRDefault="00887BB3" w:rsidP="004A1ADA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95990">
              <w:rPr>
                <w:i/>
                <w:sz w:val="26"/>
                <w:szCs w:val="26"/>
              </w:rPr>
              <w:t>(природные изменения; стихийные бедствия; действия при ЧС природного характера)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>Наводнение, землетрясение, шторм, гроза, авиакатастрофа, кораблекрушение. Действие человека при чрезвычайных ситуациях,  с природными явлен</w:t>
            </w:r>
            <w:r>
              <w:rPr>
                <w:spacing w:val="-9"/>
                <w:sz w:val="26"/>
                <w:szCs w:val="26"/>
              </w:rPr>
              <w:t>иями, наносящими ущерб человеку.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59338F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lastRenderedPageBreak/>
              <w:t>32.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5.05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95990">
              <w:rPr>
                <w:sz w:val="26"/>
                <w:szCs w:val="26"/>
              </w:rPr>
              <w:t xml:space="preserve"> «Расти здоровым. Команда скорой помощи».</w:t>
            </w:r>
          </w:p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pacing w:val="-9"/>
                <w:sz w:val="26"/>
                <w:szCs w:val="26"/>
              </w:rPr>
            </w:pPr>
            <w:r w:rsidRPr="00D95990">
              <w:rPr>
                <w:i/>
                <w:sz w:val="26"/>
                <w:szCs w:val="26"/>
              </w:rPr>
              <w:t>(правила личной гигиены, здорового образа жизни; правила безопасного поведения)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Правила безопасного поведения. Правила личной гигиены. Правила, помогающие сохранить собственное здоровье на долгие годы. 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 w:rsidRPr="00D95990">
              <w:rPr>
                <w:spacing w:val="-9"/>
                <w:sz w:val="26"/>
                <w:szCs w:val="26"/>
              </w:rPr>
              <w:t xml:space="preserve">Здоровье – главная ценность человеческой жизни! Компоненты здорового состояния человека. </w:t>
            </w:r>
          </w:p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59338F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4A1ADA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33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Викторины «Радуга здоровья». Тест.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Осознают свои знания и незнания.</w:t>
            </w:r>
          </w:p>
        </w:tc>
        <w:tc>
          <w:tcPr>
            <w:tcW w:w="3686" w:type="dxa"/>
            <w:vMerge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  <w:tr w:rsidR="00887BB3" w:rsidRPr="00D95990" w:rsidTr="0059338F">
        <w:trPr>
          <w:gridAfter w:val="1"/>
          <w:wAfter w:w="64" w:type="dxa"/>
        </w:trPr>
        <w:tc>
          <w:tcPr>
            <w:tcW w:w="590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34</w:t>
            </w:r>
          </w:p>
        </w:tc>
        <w:tc>
          <w:tcPr>
            <w:tcW w:w="1034" w:type="dxa"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1036" w:type="dxa"/>
            <w:shd w:val="clear" w:color="auto" w:fill="auto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3636" w:type="dxa"/>
            <w:shd w:val="clear" w:color="auto" w:fill="auto"/>
          </w:tcPr>
          <w:p w:rsidR="00887BB3" w:rsidRPr="00D95990" w:rsidRDefault="00887BB3" w:rsidP="001D3679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Итог, что узнали</w:t>
            </w:r>
            <w:proofErr w:type="gramStart"/>
            <w:r>
              <w:rPr>
                <w:spacing w:val="-9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887BB3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6"/>
                <w:szCs w:val="26"/>
              </w:rPr>
            </w:pPr>
          </w:p>
        </w:tc>
        <w:tc>
          <w:tcPr>
            <w:tcW w:w="1778" w:type="dxa"/>
          </w:tcPr>
          <w:p w:rsidR="00887BB3" w:rsidRPr="00D95990" w:rsidRDefault="00887BB3" w:rsidP="002C0FFF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16"/>
                <w:szCs w:val="16"/>
              </w:rPr>
            </w:pPr>
          </w:p>
        </w:tc>
      </w:tr>
    </w:tbl>
    <w:p w:rsidR="00A001D6" w:rsidRDefault="00A001D6" w:rsidP="00A001D6"/>
    <w:p w:rsidR="00A001D6" w:rsidRPr="00887BB3" w:rsidRDefault="00A001D6" w:rsidP="00A001D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001D6" w:rsidRPr="00887BB3" w:rsidRDefault="00A001D6" w:rsidP="00A001D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16595" w:rsidRDefault="00887BB3"/>
    <w:sectPr w:rsidR="00116595" w:rsidSect="00A00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D6"/>
    <w:rsid w:val="001C4077"/>
    <w:rsid w:val="001D7476"/>
    <w:rsid w:val="002B30AA"/>
    <w:rsid w:val="0030157A"/>
    <w:rsid w:val="004A1ADA"/>
    <w:rsid w:val="0053357A"/>
    <w:rsid w:val="006B0C03"/>
    <w:rsid w:val="00744F23"/>
    <w:rsid w:val="00887BB3"/>
    <w:rsid w:val="00895C5F"/>
    <w:rsid w:val="00A001D6"/>
    <w:rsid w:val="00C128BB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B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87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B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87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3</cp:revision>
  <cp:lastPrinted>2015-09-13T04:23:00Z</cp:lastPrinted>
  <dcterms:created xsi:type="dcterms:W3CDTF">2015-09-12T11:35:00Z</dcterms:created>
  <dcterms:modified xsi:type="dcterms:W3CDTF">2015-09-13T04:25:00Z</dcterms:modified>
</cp:coreProperties>
</file>