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02" w:rsidRDefault="00E06302" w:rsidP="00240CA7">
      <w:pPr>
        <w:spacing w:before="109" w:after="109" w:line="353"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Брошюра для педагогов и родителей:</w:t>
      </w:r>
    </w:p>
    <w:p w:rsidR="006A7960" w:rsidRDefault="006A7960" w:rsidP="00240CA7">
      <w:pPr>
        <w:spacing w:before="109" w:after="109" w:line="353"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Составила : </w:t>
      </w:r>
      <w:proofErr w:type="spellStart"/>
      <w:r>
        <w:rPr>
          <w:rFonts w:ascii="Times New Roman" w:eastAsia="Times New Roman" w:hAnsi="Times New Roman" w:cs="Times New Roman"/>
          <w:b/>
          <w:bCs/>
          <w:kern w:val="36"/>
          <w:sz w:val="28"/>
          <w:szCs w:val="28"/>
          <w:lang w:eastAsia="ru-RU"/>
        </w:rPr>
        <w:t>Мишенёва</w:t>
      </w:r>
      <w:proofErr w:type="spellEnd"/>
      <w:r>
        <w:rPr>
          <w:rFonts w:ascii="Times New Roman" w:eastAsia="Times New Roman" w:hAnsi="Times New Roman" w:cs="Times New Roman"/>
          <w:b/>
          <w:bCs/>
          <w:kern w:val="36"/>
          <w:sz w:val="28"/>
          <w:szCs w:val="28"/>
          <w:lang w:eastAsia="ru-RU"/>
        </w:rPr>
        <w:t xml:space="preserve"> О.В.</w:t>
      </w:r>
      <w:bookmarkStart w:id="0" w:name="_GoBack"/>
      <w:bookmarkEnd w:id="0"/>
    </w:p>
    <w:p w:rsidR="00E06302" w:rsidRDefault="00E06302" w:rsidP="00240CA7">
      <w:pPr>
        <w:spacing w:before="109" w:after="109" w:line="353" w:lineRule="atLeast"/>
        <w:jc w:val="center"/>
        <w:outlineLvl w:val="0"/>
        <w:rPr>
          <w:rFonts w:ascii="Times New Roman" w:eastAsia="Times New Roman" w:hAnsi="Times New Roman" w:cs="Times New Roman"/>
          <w:b/>
          <w:bCs/>
          <w:kern w:val="36"/>
          <w:sz w:val="28"/>
          <w:szCs w:val="28"/>
          <w:lang w:eastAsia="ru-RU"/>
        </w:rPr>
      </w:pPr>
    </w:p>
    <w:p w:rsidR="00240CA7" w:rsidRPr="00687B9F" w:rsidRDefault="00E06302" w:rsidP="00240CA7">
      <w:pPr>
        <w:spacing w:before="109" w:after="109" w:line="353" w:lineRule="atLeast"/>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w:t>
      </w:r>
      <w:r w:rsidR="00240CA7" w:rsidRPr="00687B9F">
        <w:rPr>
          <w:rFonts w:ascii="Times New Roman" w:eastAsia="Times New Roman" w:hAnsi="Times New Roman" w:cs="Times New Roman"/>
          <w:b/>
          <w:bCs/>
          <w:kern w:val="36"/>
          <w:sz w:val="28"/>
          <w:szCs w:val="28"/>
          <w:lang w:eastAsia="ru-RU"/>
        </w:rPr>
        <w:t>Профилактика неудовлетворительного  поведения учащихся</w:t>
      </w:r>
      <w:r>
        <w:rPr>
          <w:rFonts w:ascii="Times New Roman" w:eastAsia="Times New Roman" w:hAnsi="Times New Roman" w:cs="Times New Roman"/>
          <w:b/>
          <w:bCs/>
          <w:kern w:val="36"/>
          <w:sz w:val="28"/>
          <w:szCs w:val="28"/>
          <w:lang w:eastAsia="ru-RU"/>
        </w:rPr>
        <w:t>»</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В современных условиях острых социальных и духовных конфликтов </w:t>
      </w:r>
      <w:r>
        <w:rPr>
          <w:rFonts w:ascii="Times New Roman" w:eastAsia="Times New Roman" w:hAnsi="Times New Roman" w:cs="Times New Roman"/>
          <w:color w:val="333333"/>
          <w:sz w:val="28"/>
          <w:szCs w:val="28"/>
          <w:lang w:eastAsia="ru-RU"/>
        </w:rPr>
        <w:t xml:space="preserve">проблема правового воспитания </w:t>
      </w:r>
      <w:r w:rsidRPr="00240CA7">
        <w:rPr>
          <w:rFonts w:ascii="Times New Roman" w:eastAsia="Times New Roman" w:hAnsi="Times New Roman" w:cs="Times New Roman"/>
          <w:color w:val="333333"/>
          <w:sz w:val="28"/>
          <w:szCs w:val="28"/>
          <w:lang w:eastAsia="ru-RU"/>
        </w:rPr>
        <w:t xml:space="preserve"> приобретает актуальность. Это связано в первую очередь с противоречивостью тех бурно протекающих социальных процессов, которые вызывают непредвиденное, подчас негативное воздействие на состояние нравственных отношений, вступает в противоречие с правом. Насилие, жестокость, агрессивность, тягчайшие преступления, вандализм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последние три года в России отмечается непрерывный рост детской преступности. В подростковой среде растёт чувство агрессивности, равнодушия, неуверенности в завтрашнем дне. Давно забыты «кодексы чести» подростка: лежачего не бьют, в поединке участвуют один на один, девчонки не дерутся и т.п. Конечно же, эти кодексы не являются образцом нравственных норм или вершиной юношеской чести. Однако они хоть как-то сдерживали несовершеннолетних, придавали извечной мальчишеской драчливости нравственную упорядоченность, а девочек выделяли, как хрупкие и нежные создания. Что же происходит сейчас? Насилие и преступность подростков – не абстрактные цифры и проценты, а реальные судьбы конкретных мальчишек и девчонок, которые в детстве были в основном добрыми и сострадательными, а, подрастая, превратились в маленьких садистов, воришек, хулиганов, лжецов</w:t>
      </w:r>
      <w:proofErr w:type="gramStart"/>
      <w:r w:rsidRPr="00240CA7">
        <w:rPr>
          <w:rFonts w:ascii="Times New Roman" w:eastAsia="Times New Roman" w:hAnsi="Times New Roman" w:cs="Times New Roman"/>
          <w:color w:val="333333"/>
          <w:sz w:val="28"/>
          <w:szCs w:val="28"/>
          <w:lang w:eastAsia="ru-RU"/>
        </w:rPr>
        <w:t>… О</w:t>
      </w:r>
      <w:proofErr w:type="gramEnd"/>
      <w:r w:rsidRPr="00240CA7">
        <w:rPr>
          <w:rFonts w:ascii="Times New Roman" w:eastAsia="Times New Roman" w:hAnsi="Times New Roman" w:cs="Times New Roman"/>
          <w:color w:val="333333"/>
          <w:sz w:val="28"/>
          <w:szCs w:val="28"/>
          <w:lang w:eastAsia="ru-RU"/>
        </w:rPr>
        <w:t>ткуда же берётся в столь юных созданиях деформация нравственных ценностей и ориентиров, которая приводит их к совершению преступлений?</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Эти удручающие цифры – свидетельство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того не сознавая) воспитывать детей, или не могут из-за целого ряда причин, где известную роль играют и такие, как болезнь, занятость. Трудные дети вырастают в тех внешне благополучных семьях, где родители равнодушны к внутреннему миру своих детей (термином «трудный» в сложившейся практике обозначают широкий круг подростков с теми или иными отклонениями в поведении). Более 2/3 подростков (по России), совершивших правонарушения, воспитывались в формально полной семье, в семье с нормальными материальными и жилищными условиями. Таким образом, решающим является не состав семьи, а те взаимоотношения, которые складываются между её членами. </w:t>
      </w:r>
      <w:r w:rsidRPr="00240CA7">
        <w:rPr>
          <w:rFonts w:ascii="Times New Roman" w:eastAsia="Times New Roman" w:hAnsi="Times New Roman" w:cs="Times New Roman"/>
          <w:color w:val="333333"/>
          <w:sz w:val="28"/>
          <w:szCs w:val="28"/>
          <w:lang w:eastAsia="ru-RU"/>
        </w:rPr>
        <w:lastRenderedPageBreak/>
        <w:t>Именно неблагополучные взаимоотношения в семье, отрицательный пример родителей является одной из важнейших причин появления трудных подростков. Положение детей в таких семьях исключительно тяжёлое, их личность здесь постоянно ущемляется. И агрессивность подростков возникает зачастую как своеобразная форма самозащиты. К числу причин, порождающих трудных подростков, относятся такие типы семейного воспитания, как чрезмерная опека, отсутствие системы последовательных требований по отношению к ребёнку. Существуют так же семьи с не явно выраженным эмоциональным отторжением ребёнка. Имеется ряд причин, обусловливающих чёрствое отношение родителей к своим детям. 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ребёнку,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перестаёт любить своих детей по причине сходства с мужем, оставившим её. Некоторые отцы и матери не испытывают тёплых чу</w:t>
      </w:r>
      <w:proofErr w:type="gramStart"/>
      <w:r w:rsidRPr="00240CA7">
        <w:rPr>
          <w:rFonts w:ascii="Times New Roman" w:eastAsia="Times New Roman" w:hAnsi="Times New Roman" w:cs="Times New Roman"/>
          <w:color w:val="333333"/>
          <w:sz w:val="28"/>
          <w:szCs w:val="28"/>
          <w:lang w:eastAsia="ru-RU"/>
        </w:rPr>
        <w:t>вств к св</w:t>
      </w:r>
      <w:proofErr w:type="gramEnd"/>
      <w:r w:rsidRPr="00240CA7">
        <w:rPr>
          <w:rFonts w:ascii="Times New Roman" w:eastAsia="Times New Roman" w:hAnsi="Times New Roman" w:cs="Times New Roman"/>
          <w:color w:val="333333"/>
          <w:sz w:val="28"/>
          <w:szCs w:val="28"/>
          <w:lang w:eastAsia="ru-RU"/>
        </w:rPr>
        <w:t>оим детям, если они не соответствуют их представлению о том, как должен выглядеть и как должен вести себя ребёнок «приличных» родителей.</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Современная семья претерпела существенные изменения. В количественном отношении она уменьшилась, изменилась функциональная роль и нагрузка её членов. Между тем правильное распределение обязанностей в семье, привлечение к участию в семейных заботах старших детей в значительной степени способствует сохранению здоровья её членов.</w:t>
      </w:r>
      <w:r w:rsidRPr="00240CA7">
        <w:rPr>
          <w:rFonts w:ascii="Times New Roman" w:eastAsia="Times New Roman" w:hAnsi="Times New Roman" w:cs="Times New Roman"/>
          <w:color w:val="333333"/>
          <w:sz w:val="28"/>
          <w:szCs w:val="28"/>
          <w:lang w:eastAsia="ru-RU"/>
        </w:rPr>
        <w:br/>
        <w:t>Основным травмирующим фактором в семье является неправильное построение взаимоотношений её членов. Один из вариантов – деспотизм отца, отстаивающего порядки «домостроя».</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Второй вариант – ссоры из-за воспитания детей; третий – несходство характеров.</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В семье личность ребёнка менее защищена, в то время как значение эмоциональных отношений обычно весьма велико.</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Вот почему большинство невротических, аффективных расстройств имеет своим происхождением семейный конфликт. Чаще всего это семья с наличием алкоголизма, паталогических черт характера, которые дают нам учеников с </w:t>
      </w:r>
      <w:proofErr w:type="spellStart"/>
      <w:r w:rsidRPr="00240CA7">
        <w:rPr>
          <w:rFonts w:ascii="Times New Roman" w:eastAsia="Times New Roman" w:hAnsi="Times New Roman" w:cs="Times New Roman"/>
          <w:color w:val="333333"/>
          <w:sz w:val="28"/>
          <w:szCs w:val="28"/>
          <w:lang w:eastAsia="ru-RU"/>
        </w:rPr>
        <w:t>астено</w:t>
      </w:r>
      <w:proofErr w:type="spellEnd"/>
      <w:r w:rsidRPr="00240CA7">
        <w:rPr>
          <w:rFonts w:ascii="Times New Roman" w:eastAsia="Times New Roman" w:hAnsi="Times New Roman" w:cs="Times New Roman"/>
          <w:color w:val="333333"/>
          <w:sz w:val="28"/>
          <w:szCs w:val="28"/>
          <w:lang w:eastAsia="ru-RU"/>
        </w:rPr>
        <w:t>-невротическими расстройствами, неуверенными в себе, внутренне конфликтными, эгоцентрическими, негибкими и тревожными.</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Конфликтные взаимоотношения между родителями, пьянство родителей, неправильное воспитание и отношение к детям могут приводить к отклоняющимся формам поведения и способствовать развитию </w:t>
      </w:r>
      <w:r w:rsidRPr="00240CA7">
        <w:rPr>
          <w:rFonts w:ascii="Times New Roman" w:eastAsia="Times New Roman" w:hAnsi="Times New Roman" w:cs="Times New Roman"/>
          <w:color w:val="333333"/>
          <w:sz w:val="28"/>
          <w:szCs w:val="28"/>
          <w:lang w:eastAsia="ru-RU"/>
        </w:rPr>
        <w:lastRenderedPageBreak/>
        <w:t xml:space="preserve">паталогических черт характера, замедленной способности к обучению; родители и учителя должны знать об отклонениях в характере детей; о факторах риска развития пограничных  форм </w:t>
      </w:r>
      <w:proofErr w:type="spellStart"/>
      <w:r w:rsidRPr="00240CA7">
        <w:rPr>
          <w:rFonts w:ascii="Times New Roman" w:eastAsia="Times New Roman" w:hAnsi="Times New Roman" w:cs="Times New Roman"/>
          <w:color w:val="333333"/>
          <w:sz w:val="28"/>
          <w:szCs w:val="28"/>
          <w:lang w:eastAsia="ru-RU"/>
        </w:rPr>
        <w:t>паталогии</w:t>
      </w:r>
      <w:proofErr w:type="spellEnd"/>
      <w:r w:rsidRPr="00240CA7">
        <w:rPr>
          <w:rFonts w:ascii="Times New Roman" w:eastAsia="Times New Roman" w:hAnsi="Times New Roman" w:cs="Times New Roman"/>
          <w:color w:val="333333"/>
          <w:sz w:val="28"/>
          <w:szCs w:val="28"/>
          <w:lang w:eastAsia="ru-RU"/>
        </w:rPr>
        <w:t xml:space="preserve"> нервной системы.</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Мы с вами порой не располагаем достаточными знаниями, позволяющими выработать эффективную систему профилактических и </w:t>
      </w:r>
      <w:proofErr w:type="spellStart"/>
      <w:r w:rsidRPr="00240CA7">
        <w:rPr>
          <w:rFonts w:ascii="Times New Roman" w:eastAsia="Times New Roman" w:hAnsi="Times New Roman" w:cs="Times New Roman"/>
          <w:color w:val="333333"/>
          <w:sz w:val="28"/>
          <w:szCs w:val="28"/>
          <w:lang w:eastAsia="ru-RU"/>
        </w:rPr>
        <w:t>психокоррекционных</w:t>
      </w:r>
      <w:proofErr w:type="spellEnd"/>
      <w:r w:rsidRPr="00240CA7">
        <w:rPr>
          <w:rFonts w:ascii="Times New Roman" w:eastAsia="Times New Roman" w:hAnsi="Times New Roman" w:cs="Times New Roman"/>
          <w:color w:val="333333"/>
          <w:sz w:val="28"/>
          <w:szCs w:val="28"/>
          <w:lang w:eastAsia="ru-RU"/>
        </w:rPr>
        <w:t xml:space="preserve"> мероприятий. Родители недостаточно серьёзно оценивают опасность эпизодических алкоголизаций и приёмов наркотиков у своих детей, иногда скрывают эти факты. Бывает, что родители дают неверные сведения, что приводит к затруднению раннего выявления детей группы риска, детей, нуждающихся в особом внимании со стороны взрослых, в серьёзной психологической поддержке.</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Если проанализировать неправильное поведение подростков, то серьёзные срывы адаптации возникали у них уже в младшем школьном возрасте. Происходила неудача в учебной деятельности, в результате этого страдала самооценка, самоуважение ребят, они отделялись и выпадали из школьного коллектива, миновала их и домашняя воспитательная работа, поэтому при наступлении подросткового кризиса – они легко и без особых раздумий выбирали личную компанию.</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На психологическое состояние ребёнка накладывают отпечаток и такие факторы, как педагогическая запущенность, недостаточный уход и внимание к нему, отрыв от коллектива, а так же чрезмерное </w:t>
      </w:r>
      <w:proofErr w:type="spellStart"/>
      <w:r w:rsidRPr="00240CA7">
        <w:rPr>
          <w:rFonts w:ascii="Times New Roman" w:eastAsia="Times New Roman" w:hAnsi="Times New Roman" w:cs="Times New Roman"/>
          <w:color w:val="333333"/>
          <w:sz w:val="28"/>
          <w:szCs w:val="28"/>
          <w:lang w:eastAsia="ru-RU"/>
        </w:rPr>
        <w:t>заласкивание</w:t>
      </w:r>
      <w:proofErr w:type="spellEnd"/>
      <w:r w:rsidRPr="00240CA7">
        <w:rPr>
          <w:rFonts w:ascii="Times New Roman" w:eastAsia="Times New Roman" w:hAnsi="Times New Roman" w:cs="Times New Roman"/>
          <w:color w:val="333333"/>
          <w:sz w:val="28"/>
          <w:szCs w:val="28"/>
          <w:lang w:eastAsia="ru-RU"/>
        </w:rPr>
        <w:t>, баловство.</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Например, у ребёнка и истерическими чертами характера – капризностью, эгоцентризмом, повышенной эмоциональностью, упрямством – баловство и потворство родителей могут способствовать закреплению и дальнейшему развитию этих черт характера.</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В свою очередь, подавление самостоятельности, насмешки над ребёнком, приводят к застенчивости, мнительности, неуверенности в себе.</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Что же надо? Что требуется от родителей по отношению к ребёнку?  Разумная твёрдость, игнорирование истерик, строгий режим дня, поощрение положительных поступков способствуют ослаблению и исчезновению этих черт характера.</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Опыт свидетельствует, что большинство лиц, злоупотребляющих алкоголем, впервые знакомятся с ним в подростковом, а нередко и в детском возрасте. Чем раньше у подростка возникает алкоголизация, тем грубее нарушения психики.</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Алкоголизм родителей имеет не только психотравмирующий, но и биологический фактор.</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Основными причинами употребления наркотиков (даже эпизодического) можно назвать следующее: подверженность внушению, стремление к самоутверждению, протест против традиций и привычных установок, подражание сверстникам и взрослым, желание выделиться из среды </w:t>
      </w:r>
      <w:r w:rsidRPr="00240CA7">
        <w:rPr>
          <w:rFonts w:ascii="Times New Roman" w:eastAsia="Times New Roman" w:hAnsi="Times New Roman" w:cs="Times New Roman"/>
          <w:color w:val="333333"/>
          <w:sz w:val="28"/>
          <w:szCs w:val="28"/>
          <w:lang w:eastAsia="ru-RU"/>
        </w:rPr>
        <w:lastRenderedPageBreak/>
        <w:t>сверстников, проявить себя взрослым, неблагоприятный социальный климат в семье, безнадзорность, алкоголизация, приём наркотиков родителями.</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Можно выделить несколько типов трудных подростков.</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b/>
          <w:bCs/>
          <w:i/>
          <w:iCs/>
          <w:color w:val="333333"/>
          <w:sz w:val="28"/>
          <w:szCs w:val="28"/>
          <w:lang w:eastAsia="ru-RU"/>
        </w:rPr>
        <w:t>Первая группа.</w:t>
      </w:r>
      <w:r w:rsidRPr="00240CA7">
        <w:rPr>
          <w:rFonts w:ascii="Times New Roman" w:eastAsia="Times New Roman" w:hAnsi="Times New Roman" w:cs="Times New Roman"/>
          <w:color w:val="333333"/>
          <w:sz w:val="28"/>
          <w:szCs w:val="28"/>
          <w:lang w:eastAsia="ru-RU"/>
        </w:rPr>
        <w:t xml:space="preserve"> Её характеризует устойчивый комплекс антиобщественных взглядов. У подростков этой группы искажено представление о товариществе, смелости. Они циничны, грубы, агрессивны, озлоблены. Их типичные особенности: иждивенчество, стяжательство, стремление к </w:t>
      </w:r>
      <w:proofErr w:type="spellStart"/>
      <w:r w:rsidRPr="00240CA7">
        <w:rPr>
          <w:rFonts w:ascii="Times New Roman" w:eastAsia="Times New Roman" w:hAnsi="Times New Roman" w:cs="Times New Roman"/>
          <w:color w:val="333333"/>
          <w:sz w:val="28"/>
          <w:szCs w:val="28"/>
          <w:lang w:eastAsia="ru-RU"/>
        </w:rPr>
        <w:t>потребительству</w:t>
      </w:r>
      <w:proofErr w:type="spellEnd"/>
      <w:r w:rsidRPr="00240CA7">
        <w:rPr>
          <w:rFonts w:ascii="Times New Roman" w:eastAsia="Times New Roman" w:hAnsi="Times New Roman" w:cs="Times New Roman"/>
          <w:color w:val="333333"/>
          <w:sz w:val="28"/>
          <w:szCs w:val="28"/>
          <w:lang w:eastAsia="ru-RU"/>
        </w:rPr>
        <w:t>, эгоизм. Ключом к перевоспитанию их является опора на личностные качества, такие, как энергичность, упорство, стремление к первенству и престижу.</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b/>
          <w:bCs/>
          <w:i/>
          <w:iCs/>
          <w:color w:val="333333"/>
          <w:sz w:val="28"/>
          <w:szCs w:val="28"/>
          <w:lang w:eastAsia="ru-RU"/>
        </w:rPr>
        <w:t>Вторую группу</w:t>
      </w:r>
      <w:r w:rsidRPr="00240CA7">
        <w:rPr>
          <w:rFonts w:ascii="Times New Roman" w:eastAsia="Times New Roman" w:hAnsi="Times New Roman" w:cs="Times New Roman"/>
          <w:color w:val="333333"/>
          <w:sz w:val="28"/>
          <w:szCs w:val="28"/>
          <w:lang w:eastAsia="ru-RU"/>
        </w:rPr>
        <w:t> составляют подростки с деформированными потребностями, стремлением подражать тем несовершеннолетним правонарушителям, взгляды которых отличаются антиобщественной направленностью. В данной ситуации необходимо включить подростков в работу, выражающую умение и командовать и подчиняться.</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Для </w:t>
      </w:r>
      <w:r w:rsidRPr="00240CA7">
        <w:rPr>
          <w:rFonts w:ascii="Times New Roman" w:eastAsia="Times New Roman" w:hAnsi="Times New Roman" w:cs="Times New Roman"/>
          <w:b/>
          <w:bCs/>
          <w:i/>
          <w:iCs/>
          <w:color w:val="333333"/>
          <w:sz w:val="28"/>
          <w:szCs w:val="28"/>
          <w:lang w:eastAsia="ru-RU"/>
        </w:rPr>
        <w:t>третьей группы</w:t>
      </w:r>
      <w:r w:rsidRPr="00240CA7">
        <w:rPr>
          <w:rFonts w:ascii="Times New Roman" w:eastAsia="Times New Roman" w:hAnsi="Times New Roman" w:cs="Times New Roman"/>
          <w:color w:val="333333"/>
          <w:sz w:val="28"/>
          <w:szCs w:val="28"/>
          <w:lang w:eastAsia="ru-RU"/>
        </w:rPr>
        <w:t> характерно противоречие между деформированными и позитивными потребностями, отношениями, интересами, взглядами. Их отличает осознание недостаточности совершения проступков. Однако это не является их убеждением, что приводит к накоплению опыта аморального поведения.</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b/>
          <w:bCs/>
          <w:i/>
          <w:iCs/>
          <w:color w:val="333333"/>
          <w:sz w:val="28"/>
          <w:szCs w:val="28"/>
          <w:lang w:eastAsia="ru-RU"/>
        </w:rPr>
        <w:t>Четвёртую группу </w:t>
      </w:r>
      <w:r w:rsidRPr="00240CA7">
        <w:rPr>
          <w:rFonts w:ascii="Times New Roman" w:eastAsia="Times New Roman" w:hAnsi="Times New Roman" w:cs="Times New Roman"/>
          <w:color w:val="333333"/>
          <w:sz w:val="28"/>
          <w:szCs w:val="28"/>
          <w:lang w:eastAsia="ru-RU"/>
        </w:rPr>
        <w:t>составляют подростки, для которых характерно безволие, лёгкая внушаемость, легкомыслие, неверие в свои силы.</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В </w:t>
      </w:r>
      <w:r w:rsidRPr="00240CA7">
        <w:rPr>
          <w:rFonts w:ascii="Times New Roman" w:eastAsia="Times New Roman" w:hAnsi="Times New Roman" w:cs="Times New Roman"/>
          <w:b/>
          <w:bCs/>
          <w:i/>
          <w:iCs/>
          <w:color w:val="333333"/>
          <w:sz w:val="28"/>
          <w:szCs w:val="28"/>
          <w:lang w:eastAsia="ru-RU"/>
        </w:rPr>
        <w:t>пятую группу </w:t>
      </w:r>
      <w:r w:rsidRPr="00240CA7">
        <w:rPr>
          <w:rFonts w:ascii="Times New Roman" w:eastAsia="Times New Roman" w:hAnsi="Times New Roman" w:cs="Times New Roman"/>
          <w:color w:val="333333"/>
          <w:sz w:val="28"/>
          <w:szCs w:val="28"/>
          <w:lang w:eastAsia="ru-RU"/>
        </w:rPr>
        <w:t>входят подростки, легко поддающиеся различным влияниям.</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Часто у значительной части детей правонарушения являются следствием притязаний на взрослость, превратного осознания своих прав, стремления добиться их признания со стороны взрослых. Прежде всего, речь идёт об обретении прав в сфере общения с взрослыми и тем, что составляет собственно детскую жизнь: быть защищённым перед взрослыми, не зависеть от них, иметь право спорить, осуждать взрослых, право на решение вопросов, касающихся детей. Противоречие между ранними пробуждениями чувства собственного достоинства юного человека и противостоящим ему косным, консервативным педагогическим мышлением взрослых – одна из наиболее явных причин напряжённости в подростковой среде. Ситуация усугубляется ещё и низким уровнем демократической и правовой культуры ребят, а также отсутствием механизма психологического и правового разрешения их конфликтов с взрослыми. </w:t>
      </w:r>
      <w:proofErr w:type="gramStart"/>
      <w:r w:rsidRPr="00240CA7">
        <w:rPr>
          <w:rFonts w:ascii="Times New Roman" w:eastAsia="Times New Roman" w:hAnsi="Times New Roman" w:cs="Times New Roman"/>
          <w:color w:val="333333"/>
          <w:sz w:val="28"/>
          <w:szCs w:val="28"/>
          <w:lang w:eastAsia="ru-RU"/>
        </w:rPr>
        <w:t>Необходим правовой всеобуч молодёжи, связанный, может быть, даже не столько с будущей, сколько с настоящей гражданской позицией юного человека, его участием в политической жизни общества.</w:t>
      </w:r>
      <w:proofErr w:type="gramEnd"/>
      <w:r w:rsidRPr="00240CA7">
        <w:rPr>
          <w:rFonts w:ascii="Times New Roman" w:eastAsia="Times New Roman" w:hAnsi="Times New Roman" w:cs="Times New Roman"/>
          <w:color w:val="333333"/>
          <w:sz w:val="28"/>
          <w:szCs w:val="28"/>
          <w:lang w:eastAsia="ru-RU"/>
        </w:rPr>
        <w:t xml:space="preserve"> Родители многое могут сделать в убеждении подростков в преимуществе демократических органов и порядков и «идеологии прав человека». Подросток должен мыслить широкими моральными понятиями. </w:t>
      </w:r>
      <w:r w:rsidRPr="00240CA7">
        <w:rPr>
          <w:rFonts w:ascii="Times New Roman" w:eastAsia="Times New Roman" w:hAnsi="Times New Roman" w:cs="Times New Roman"/>
          <w:color w:val="333333"/>
          <w:sz w:val="28"/>
          <w:szCs w:val="28"/>
          <w:lang w:eastAsia="ru-RU"/>
        </w:rPr>
        <w:lastRenderedPageBreak/>
        <w:t xml:space="preserve">Глубокая заинтересованность в судьбе других людей – суть отрочества. От родителей зависит то, как видит мир подросток, что его волнует, удивляет, заботит, трогает, пробуждает сочувствие и презрение, любовь и ненависть. В общении с подростками мы должны стремиться к тому, чтобы воспитанники не только знали, понимали добро и зло, справедливость и несправедливость, честь и бесчестие, но и переживали непримиримость, ненависть к социальному злу, бесчестью, несправедливости. Очень важно, чтобы сферой утверждения и выражения чистых, высоких моральных чувств была богатая, благородная эмоциональная жизнь, личное отношение человека к значительным социальным, общественно-политическим явлениям. Такое отношение можно формировать в процессе бесед с подростками в семье, во время совместных попыток с ними разобраться в происходящих событиях. Ведь корни аморальных явлений в среде подростков питаются ограниченностью, убожеством, примитивностью мира чувств. Во время обсуждения с детьми книг, статей, радио и телепередач, посвящённых правовым вопросам, необходимо формировать чувство долга и ответственности. Внушать мысли о том, что человек, который не знает границ своим желаниям и не умеет соотносить их с интересами других людей, никогда не станет хорошим гражданином. Ответственность – это значит ответственность перед кем-то и за кого-то. «Не знал», «не думал», «не хотел»… – этот лепет можно слышать от подростков-правонарушителей, но это – не оправдание и даже не объяснение </w:t>
      </w:r>
      <w:proofErr w:type="gramStart"/>
      <w:r w:rsidRPr="00240CA7">
        <w:rPr>
          <w:rFonts w:ascii="Times New Roman" w:eastAsia="Times New Roman" w:hAnsi="Times New Roman" w:cs="Times New Roman"/>
          <w:color w:val="333333"/>
          <w:sz w:val="28"/>
          <w:szCs w:val="28"/>
          <w:lang w:eastAsia="ru-RU"/>
        </w:rPr>
        <w:t>содеянного</w:t>
      </w:r>
      <w:proofErr w:type="gramEnd"/>
      <w:r w:rsidRPr="00240CA7">
        <w:rPr>
          <w:rFonts w:ascii="Times New Roman" w:eastAsia="Times New Roman" w:hAnsi="Times New Roman" w:cs="Times New Roman"/>
          <w:color w:val="333333"/>
          <w:sz w:val="28"/>
          <w:szCs w:val="28"/>
          <w:lang w:eastAsia="ru-RU"/>
        </w:rPr>
        <w:t>. Поэтому задача родителей также состоит в предупреждении подростков об опасностях в игре с законом.</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Таким образом, </w:t>
      </w:r>
      <w:r w:rsidRPr="00240CA7">
        <w:rPr>
          <w:rFonts w:ascii="Times New Roman" w:eastAsia="Times New Roman" w:hAnsi="Times New Roman" w:cs="Times New Roman"/>
          <w:color w:val="333333"/>
          <w:sz w:val="28"/>
          <w:szCs w:val="28"/>
          <w:u w:val="single"/>
          <w:lang w:eastAsia="ru-RU"/>
        </w:rPr>
        <w:t>семейное воспитание – фундамент личности,</w:t>
      </w:r>
      <w:r w:rsidRPr="00240CA7">
        <w:rPr>
          <w:rFonts w:ascii="Times New Roman" w:eastAsia="Times New Roman" w:hAnsi="Times New Roman" w:cs="Times New Roman"/>
          <w:color w:val="333333"/>
          <w:sz w:val="28"/>
          <w:szCs w:val="28"/>
          <w:lang w:eastAsia="ru-RU"/>
        </w:rPr>
        <w:t> оно является важнейшим фактором охраны и укрепления физического и психического здоровья детей.</w:t>
      </w:r>
    </w:p>
    <w:p w:rsidR="00240CA7" w:rsidRPr="00240CA7" w:rsidRDefault="00240CA7" w:rsidP="00240CA7">
      <w:pPr>
        <w:spacing w:after="109" w:line="217" w:lineRule="atLeast"/>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b/>
          <w:bCs/>
          <w:i/>
          <w:iCs/>
          <w:color w:val="333333"/>
          <w:sz w:val="28"/>
          <w:szCs w:val="28"/>
          <w:lang w:eastAsia="ru-RU"/>
        </w:rPr>
        <w:t>Общие рекомендации всем родителям, стремящимся к гармонии и взаимопониманию в отношениях со своими детьми</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Помните, что мальчики и девочки по-разному видят, слышат, осязают, по-разному воспринимают пространство и ориентируются в нём, а главное – по-разному осмысливают всё, с чем сталкиваются в этом мире. И уж, конечно, не так, как мы – взрослые.</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Старайтесь не только рассказывать, но и показывать. Особенно это важно для мальчиков.</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Никогда не ругайте ребёнка обидными словами за неспособность что-то понять или сделать, глядя на него при этом с высоты своего авторитета. Это сейчас он знает и умеет хуже вас. Придёт время, и, по крайней мере, в каких-то областях, он будет </w:t>
      </w:r>
      <w:proofErr w:type="gramStart"/>
      <w:r w:rsidRPr="00240CA7">
        <w:rPr>
          <w:rFonts w:ascii="Times New Roman" w:eastAsia="Times New Roman" w:hAnsi="Times New Roman" w:cs="Times New Roman"/>
          <w:color w:val="333333"/>
          <w:sz w:val="28"/>
          <w:szCs w:val="28"/>
          <w:lang w:eastAsia="ru-RU"/>
        </w:rPr>
        <w:t>знать</w:t>
      </w:r>
      <w:proofErr w:type="gramEnd"/>
      <w:r w:rsidRPr="00240CA7">
        <w:rPr>
          <w:rFonts w:ascii="Times New Roman" w:eastAsia="Times New Roman" w:hAnsi="Times New Roman" w:cs="Times New Roman"/>
          <w:color w:val="333333"/>
          <w:sz w:val="28"/>
          <w:szCs w:val="28"/>
          <w:lang w:eastAsia="ru-RU"/>
        </w:rPr>
        <w:t xml:space="preserve"> и уметь больше вас. А если тогда он повторит в ваш адрес те же слова, что сейчас говорите ему вы?</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Не сравнивайте ребёнка с другими, хвалите за его собственные успехи и достижения.</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lastRenderedPageBreak/>
        <w:t>Учитесь вместе с ребёнком, объединяйтесь с ним против объективных трудностей, станьте союзником, а не противником или сторонним наблюдателем.</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При первых неудачах оставайтесь спокойными и не нервируйте ребёнка. Постарайтесь отыскать объективные причины трудностей и смотреть в будущее с оптимизмом.</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Если у вас трудности в общении с ребёнком, если вы не </w:t>
      </w:r>
      <w:proofErr w:type="gramStart"/>
      <w:r w:rsidRPr="00240CA7">
        <w:rPr>
          <w:rFonts w:ascii="Times New Roman" w:eastAsia="Times New Roman" w:hAnsi="Times New Roman" w:cs="Times New Roman"/>
          <w:color w:val="333333"/>
          <w:sz w:val="28"/>
          <w:szCs w:val="28"/>
          <w:lang w:eastAsia="ru-RU"/>
        </w:rPr>
        <w:t>понимаете</w:t>
      </w:r>
      <w:proofErr w:type="gramEnd"/>
      <w:r w:rsidRPr="00240CA7">
        <w:rPr>
          <w:rFonts w:ascii="Times New Roman" w:eastAsia="Times New Roman" w:hAnsi="Times New Roman" w:cs="Times New Roman"/>
          <w:color w:val="333333"/>
          <w:sz w:val="28"/>
          <w:szCs w:val="28"/>
          <w:lang w:eastAsia="ru-RU"/>
        </w:rPr>
        <w:t xml:space="preserve"> друг друга, не спешите обвинять в этом его. Возможно, вы относитесь к разным типам функциональной организации мозга, а значит, по-разному мыслите, воспринимаете, чувствуете, то есть дело не только в нём, но и в вас. Он не плохой, а просто другой.</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Постарайтесь, чтобы главным для вас стало даже не столько научить чему-то, сколько сделать так, чтобы ребёнок захотел научиться, не потерял интерес к учёбе, почувствовал вкус к познанию нового, неизвестного, непонятного.</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Помните: для ребёнка чего-то не уметь, чего-то не знать – это нормальное положение вещей. На то он и ребёнок. Этим нельзя попрекать. Стыдно самодовольно демонстрировать перед ребёнком своё над ним превосходство в знаниях.</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 xml:space="preserve">Ребёнок не должен панически бояться ошибиться. Невозможно научиться чему-то, не ошибаясь. Старайтесь не выработать у ребёнка страха перед ошибкой. Чувство страха – плохой советчик. Оно подавляет инициативу, желание учиться, да и просто радость </w:t>
      </w:r>
      <w:proofErr w:type="gramStart"/>
      <w:r w:rsidRPr="00240CA7">
        <w:rPr>
          <w:rFonts w:ascii="Times New Roman" w:eastAsia="Times New Roman" w:hAnsi="Times New Roman" w:cs="Times New Roman"/>
          <w:color w:val="333333"/>
          <w:sz w:val="28"/>
          <w:szCs w:val="28"/>
          <w:lang w:eastAsia="ru-RU"/>
        </w:rPr>
        <w:t>жизни</w:t>
      </w:r>
      <w:proofErr w:type="gramEnd"/>
      <w:r w:rsidRPr="00240CA7">
        <w:rPr>
          <w:rFonts w:ascii="Times New Roman" w:eastAsia="Times New Roman" w:hAnsi="Times New Roman" w:cs="Times New Roman"/>
          <w:color w:val="333333"/>
          <w:sz w:val="28"/>
          <w:szCs w:val="28"/>
          <w:lang w:eastAsia="ru-RU"/>
        </w:rPr>
        <w:t xml:space="preserve"> и радость познания.</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Не обольщайтесь – вы не идеал, а значит, не образец для подражания во всём и всегда. Поэтому не заставляйте ребёнка быть похожим на вас.</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Признайте за ребёнком право на индивидуальность, право быть другим.</w:t>
      </w:r>
    </w:p>
    <w:p w:rsidR="00240CA7" w:rsidRPr="00240CA7" w:rsidRDefault="00240CA7" w:rsidP="00240CA7">
      <w:pPr>
        <w:numPr>
          <w:ilvl w:val="0"/>
          <w:numId w:val="1"/>
        </w:numPr>
        <w:spacing w:before="100" w:beforeAutospacing="1" w:after="100" w:afterAutospacing="1" w:line="217" w:lineRule="atLeast"/>
        <w:ind w:left="796"/>
        <w:rPr>
          <w:rFonts w:ascii="Times New Roman" w:eastAsia="Times New Roman" w:hAnsi="Times New Roman" w:cs="Times New Roman"/>
          <w:color w:val="333333"/>
          <w:sz w:val="28"/>
          <w:szCs w:val="28"/>
          <w:lang w:eastAsia="ru-RU"/>
        </w:rPr>
      </w:pPr>
      <w:r w:rsidRPr="00240CA7">
        <w:rPr>
          <w:rFonts w:ascii="Times New Roman" w:eastAsia="Times New Roman" w:hAnsi="Times New Roman" w:cs="Times New Roman"/>
          <w:color w:val="333333"/>
          <w:sz w:val="28"/>
          <w:szCs w:val="28"/>
          <w:lang w:eastAsia="ru-RU"/>
        </w:rPr>
        <w:t>Никогда не забывайте, что мы ещё очень мало знаем о том, как несмышлёное дитя превращается во взрослого человека. Есть множество тайн в развитии мозга и психики, которые пока не доступны нашему пониманию. Поэтому главной своей заповедью сделайте «не навреди»!</w:t>
      </w:r>
    </w:p>
    <w:p w:rsidR="00240CA7" w:rsidRDefault="00240CA7" w:rsidP="00240CA7"/>
    <w:p w:rsidR="00A86D00" w:rsidRDefault="00A86D00"/>
    <w:sectPr w:rsidR="00A86D00" w:rsidSect="00A8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B95"/>
    <w:multiLevelType w:val="multilevel"/>
    <w:tmpl w:val="E2965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240CA7"/>
    <w:rsid w:val="000551F8"/>
    <w:rsid w:val="00240CA7"/>
    <w:rsid w:val="00687B9F"/>
    <w:rsid w:val="006A7960"/>
    <w:rsid w:val="00866F98"/>
    <w:rsid w:val="00A86D00"/>
    <w:rsid w:val="00E0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0C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2232</Words>
  <Characters>12726</Characters>
  <Application>Microsoft Office Word</Application>
  <DocSecurity>0</DocSecurity>
  <Lines>106</Lines>
  <Paragraphs>29</Paragraphs>
  <ScaleCrop>false</ScaleCrop>
  <Company>Reanimator Extreme Edition</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Оксана Мишенёва</cp:lastModifiedBy>
  <cp:revision>6</cp:revision>
  <dcterms:created xsi:type="dcterms:W3CDTF">2016-04-07T10:30:00Z</dcterms:created>
  <dcterms:modified xsi:type="dcterms:W3CDTF">2017-02-08T08:58:00Z</dcterms:modified>
</cp:coreProperties>
</file>