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F" w:rsidRPr="00280694" w:rsidRDefault="00EF354F" w:rsidP="00EF35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0694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F354F" w:rsidRDefault="00EF354F" w:rsidP="00EF35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«Гимназия № 1 имени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Н.М. Пржевальского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0694">
        <w:rPr>
          <w:rFonts w:ascii="Times New Roman" w:hAnsi="Times New Roman"/>
          <w:sz w:val="28"/>
          <w:szCs w:val="28"/>
          <w:lang w:eastAsia="ru-RU"/>
        </w:rPr>
        <w:t xml:space="preserve"> города Смоленска</w:t>
      </w:r>
    </w:p>
    <w:p w:rsidR="00EF354F" w:rsidRPr="00280694" w:rsidRDefault="00EF354F" w:rsidP="00EF35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27" w:type="dxa"/>
        <w:tblInd w:w="-459" w:type="dxa"/>
        <w:tblLook w:val="00A0" w:firstRow="1" w:lastRow="0" w:firstColumn="1" w:lastColumn="0" w:noHBand="0" w:noVBand="0"/>
      </w:tblPr>
      <w:tblGrid>
        <w:gridCol w:w="3652"/>
        <w:gridCol w:w="6275"/>
      </w:tblGrid>
      <w:tr w:rsidR="00EF354F" w:rsidRPr="00280694" w:rsidTr="004C0306">
        <w:tc>
          <w:tcPr>
            <w:tcW w:w="3652" w:type="dxa"/>
          </w:tcPr>
          <w:p w:rsidR="00EF354F" w:rsidRPr="00280694" w:rsidRDefault="00EF354F" w:rsidP="004C0306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EF354F" w:rsidRPr="00280694" w:rsidRDefault="00EF354F" w:rsidP="004C0306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</w:p>
          <w:p w:rsidR="00EF354F" w:rsidRDefault="00EF354F" w:rsidP="004C0306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     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EF354F" w:rsidRPr="00280694" w:rsidRDefault="00EF354F" w:rsidP="004C0306">
            <w:pPr>
              <w:shd w:val="clear" w:color="auto" w:fill="FFFFFF"/>
              <w:spacing w:after="12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80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подпись              Ф.И.О.               </w:t>
            </w:r>
          </w:p>
          <w:p w:rsidR="00EF354F" w:rsidRPr="00280694" w:rsidRDefault="00EF354F" w:rsidP="004C0306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2806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6275" w:type="dxa"/>
          </w:tcPr>
          <w:p w:rsidR="00EF354F" w:rsidRPr="00280694" w:rsidRDefault="00EF354F" w:rsidP="004C0306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0694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EF354F" w:rsidRPr="000A3003" w:rsidRDefault="00EF354F" w:rsidP="004C0306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30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гимназии</w:t>
            </w:r>
          </w:p>
          <w:p w:rsidR="00EF354F" w:rsidRPr="004252EF" w:rsidRDefault="00EF354F" w:rsidP="004C0306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_____   ___________</w:t>
            </w:r>
          </w:p>
          <w:p w:rsidR="00EF354F" w:rsidRPr="00280694" w:rsidRDefault="00EF354F" w:rsidP="004C0306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________приказ </w:t>
            </w:r>
            <w:r w:rsidRPr="00280694">
              <w:rPr>
                <w:rFonts w:ascii="Times New Roman" w:hAnsi="Times New Roman"/>
                <w:sz w:val="24"/>
                <w:szCs w:val="24"/>
              </w:rPr>
              <w:t>№ __</w:t>
            </w:r>
          </w:p>
        </w:tc>
      </w:tr>
    </w:tbl>
    <w:p w:rsidR="00EF354F" w:rsidRPr="00280694" w:rsidRDefault="00EF354F" w:rsidP="00EF3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54F" w:rsidRDefault="00EF354F" w:rsidP="00EF35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54F" w:rsidRPr="00280694" w:rsidRDefault="00EF354F" w:rsidP="00EF354F">
      <w:pPr>
        <w:tabs>
          <w:tab w:val="left" w:pos="9288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F354F" w:rsidRDefault="00EF354F" w:rsidP="00EF354F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внеурочной деятельности</w:t>
      </w:r>
    </w:p>
    <w:p w:rsidR="00EF354F" w:rsidRPr="000730E0" w:rsidRDefault="00EF354F" w:rsidP="00EF354F">
      <w:pPr>
        <w:kinsoku w:val="0"/>
        <w:overflowPunct w:val="0"/>
        <w:spacing w:before="58"/>
        <w:ind w:left="547" w:hanging="547"/>
        <w:jc w:val="center"/>
        <w:textAlignment w:val="baseline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Я гражданин России</w:t>
      </w:r>
    </w:p>
    <w:p w:rsidR="00EF354F" w:rsidRPr="000730E0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духовно-нравственное направление</w:t>
      </w:r>
    </w:p>
    <w:p w:rsidR="00EF354F" w:rsidRPr="000730E0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4 </w:t>
      </w:r>
      <w:r w:rsidRPr="000730E0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класс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В</w:t>
      </w:r>
    </w:p>
    <w:p w:rsidR="00EF354F" w:rsidRPr="000730E0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20</w:t>
      </w:r>
      <w:r w:rsidR="00F81DB2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17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/20</w:t>
      </w:r>
      <w:r w:rsidR="00F81DB2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18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учебный год</w:t>
      </w:r>
    </w:p>
    <w:p w:rsidR="00EF354F" w:rsidRPr="00280694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EF354F" w:rsidRPr="00280694" w:rsidRDefault="00EF354F" w:rsidP="00EF354F">
      <w:pPr>
        <w:kinsoku w:val="0"/>
        <w:overflowPunct w:val="0"/>
        <w:spacing w:before="77"/>
        <w:ind w:left="547" w:hanging="547"/>
        <w:jc w:val="center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EF354F" w:rsidRPr="00280694" w:rsidRDefault="00EF354F" w:rsidP="00EF354F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Составител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ь рабочей программы</w:t>
      </w:r>
    </w:p>
    <w:p w:rsidR="00EF354F" w:rsidRDefault="00EF354F" w:rsidP="00EF354F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учитель начальных классов</w:t>
      </w:r>
    </w:p>
    <w:p w:rsidR="00EF354F" w:rsidRPr="00280694" w:rsidRDefault="00F81DB2" w:rsidP="00EF354F">
      <w:pPr>
        <w:tabs>
          <w:tab w:val="left" w:pos="6915"/>
        </w:tabs>
        <w:kinsoku w:val="0"/>
        <w:overflowPunct w:val="0"/>
        <w:spacing w:before="77"/>
        <w:ind w:left="547" w:hanging="547"/>
        <w:jc w:val="right"/>
        <w:textAlignment w:val="baseline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>Татаркина Нина Ивановна</w:t>
      </w:r>
    </w:p>
    <w:p w:rsidR="00EF354F" w:rsidRPr="00280694" w:rsidRDefault="00EF354F" w:rsidP="00EF354F">
      <w:pPr>
        <w:tabs>
          <w:tab w:val="left" w:pos="9288"/>
        </w:tabs>
        <w:ind w:left="4248"/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</w:pPr>
    </w:p>
    <w:p w:rsidR="00EF354F" w:rsidRPr="00280694" w:rsidRDefault="00EF354F" w:rsidP="00EF354F">
      <w:pPr>
        <w:tabs>
          <w:tab w:val="left" w:pos="9288"/>
        </w:tabs>
        <w:ind w:left="424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0694">
        <w:rPr>
          <w:rFonts w:ascii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ab/>
      </w:r>
      <w:r w:rsidRPr="0028069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F354F" w:rsidRDefault="00EF354F" w:rsidP="00EF35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54F" w:rsidRDefault="00EF354F" w:rsidP="00EF35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54F" w:rsidRPr="00280694" w:rsidRDefault="00EF354F" w:rsidP="00EF35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354F" w:rsidRPr="000A3003" w:rsidRDefault="00EF354F" w:rsidP="00EF354F">
      <w:pPr>
        <w:tabs>
          <w:tab w:val="left" w:pos="429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201</w:t>
      </w:r>
      <w:r w:rsidR="00F81DB2">
        <w:rPr>
          <w:rFonts w:ascii="Times New Roman" w:hAnsi="Times New Roman"/>
          <w:sz w:val="28"/>
          <w:szCs w:val="28"/>
          <w:vertAlign w:val="superscript"/>
          <w:lang w:eastAsia="ru-RU"/>
        </w:rPr>
        <w:t>7</w:t>
      </w:r>
      <w:bookmarkStart w:id="0" w:name="_GoBack"/>
      <w:bookmarkEnd w:id="0"/>
    </w:p>
    <w:p w:rsidR="002F04E5" w:rsidRPr="00E9318D" w:rsidRDefault="002F04E5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lastRenderedPageBreak/>
        <w:t>Я гражданин России</w:t>
      </w:r>
    </w:p>
    <w:p w:rsidR="002F04E5" w:rsidRPr="00E9318D" w:rsidRDefault="002F04E5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4 класс (34ч, 1час в неделю)</w:t>
      </w:r>
    </w:p>
    <w:p w:rsidR="002F04E5" w:rsidRPr="00E9318D" w:rsidRDefault="002F04E5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color w:val="FF0000"/>
          <w:sz w:val="28"/>
          <w:szCs w:val="28"/>
        </w:rPr>
      </w:pPr>
      <w:r w:rsidRPr="00E9318D">
        <w:rPr>
          <w:sz w:val="28"/>
          <w:szCs w:val="28"/>
        </w:rPr>
        <w:t xml:space="preserve">Рабочая программа </w:t>
      </w:r>
      <w:r w:rsidRPr="00E9318D">
        <w:rPr>
          <w:spacing w:val="4"/>
          <w:sz w:val="28"/>
          <w:szCs w:val="28"/>
        </w:rPr>
        <w:t>составлена в соответствии с требованиями Федерального госу</w:t>
      </w:r>
      <w:r w:rsidRPr="00E9318D">
        <w:rPr>
          <w:spacing w:val="4"/>
          <w:sz w:val="28"/>
          <w:szCs w:val="28"/>
        </w:rPr>
        <w:softHyphen/>
      </w:r>
      <w:r w:rsidRPr="00E9318D">
        <w:rPr>
          <w:sz w:val="28"/>
          <w:szCs w:val="28"/>
        </w:rPr>
        <w:t xml:space="preserve">дарственного образовательного стандарта начального общего образования, на основании </w:t>
      </w:r>
      <w:r w:rsidRPr="00E9318D">
        <w:rPr>
          <w:spacing w:val="4"/>
          <w:sz w:val="28"/>
          <w:szCs w:val="28"/>
        </w:rPr>
        <w:t>авторской про</w:t>
      </w:r>
      <w:r w:rsidRPr="00E9318D">
        <w:rPr>
          <w:spacing w:val="4"/>
          <w:sz w:val="28"/>
          <w:szCs w:val="28"/>
        </w:rPr>
        <w:softHyphen/>
      </w:r>
      <w:r w:rsidRPr="00E9318D">
        <w:rPr>
          <w:sz w:val="28"/>
          <w:szCs w:val="28"/>
        </w:rPr>
        <w:t>граммы  «Я – гражданин России»    С.В.Сабиной. Система Л.В. Занкова / Сост. Е.Н.Петрова.- Самара: Издательство «Учебная литература»: Издательский дом «Ф</w:t>
      </w:r>
      <w:r w:rsidRPr="00E9318D">
        <w:rPr>
          <w:rFonts w:ascii="Tahoma" w:hAnsi="Tahoma"/>
          <w:sz w:val="28"/>
          <w:szCs w:val="28"/>
        </w:rPr>
        <w:t>ѐ</w:t>
      </w:r>
      <w:r w:rsidRPr="00E9318D">
        <w:rPr>
          <w:sz w:val="28"/>
          <w:szCs w:val="28"/>
        </w:rPr>
        <w:t>доров», 2011.- 144с.  «Концепции духовно-нравственного воспитания российских школьников» и учебного плана МБОУ «Гимназия №1 им. Н.М. Пржевальского» города Смоленска на 2016-2017 учебный год.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В программе широко представлены примеры нравственного поведения как из прошлой, так и настоящей жизни нашей страны. Сказочно-мифологические, историко-литературные и документальные материалы, включенные в доступный детскому восприятию авторский текст, толкование новых слов, вопросы-задания, иллюстрации - все это формирует у школьников начальные историко-обществоведческие знания (на уровне представлений), помогает детям почувствовать сопричастность к нашей истории и сегодняшнему дню России.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b/>
          <w:bCs/>
          <w:sz w:val="28"/>
          <w:szCs w:val="28"/>
          <w:u w:val="single"/>
        </w:rPr>
      </w:pPr>
      <w:r w:rsidRPr="00E9318D">
        <w:rPr>
          <w:b/>
          <w:bCs/>
          <w:sz w:val="28"/>
          <w:szCs w:val="28"/>
          <w:u w:val="single"/>
        </w:rPr>
        <w:t>Цель курса:</w:t>
      </w:r>
      <w:r w:rsidRPr="00E9318D">
        <w:rPr>
          <w:b/>
          <w:bCs/>
          <w:sz w:val="28"/>
          <w:szCs w:val="28"/>
        </w:rPr>
        <w:t xml:space="preserve"> </w:t>
      </w:r>
      <w:r w:rsidRPr="00E9318D">
        <w:rPr>
          <w:sz w:val="28"/>
          <w:szCs w:val="28"/>
        </w:rPr>
        <w:t xml:space="preserve"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  <w:u w:val="single"/>
        </w:rPr>
      </w:pPr>
      <w:r w:rsidRPr="00E9318D">
        <w:rPr>
          <w:b/>
          <w:bCs/>
          <w:sz w:val="28"/>
          <w:szCs w:val="28"/>
          <w:u w:val="single"/>
        </w:rPr>
        <w:t xml:space="preserve">Задачи курса: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содействовать ребенку в понимании особенностей общественных отношений в семье, родном крае, в родной стране, входящей в систему стран всего мира; в осознании своего места в семье, стране, мире;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оказывать помощь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 </w:t>
      </w:r>
    </w:p>
    <w:p w:rsidR="002F04E5" w:rsidRPr="00E9318D" w:rsidRDefault="002F04E5" w:rsidP="00E9318D">
      <w:pPr>
        <w:pStyle w:val="Default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обогащать учащихся знаниями (в минимуме фактов и в большей мере - в представлениях) о родной стране, об общечеловеческих проблемах и ценностях, нормах морали и нравственности; </w:t>
      </w:r>
    </w:p>
    <w:p w:rsidR="002F04E5" w:rsidRPr="00E9318D" w:rsidRDefault="002F04E5" w:rsidP="00E9318D">
      <w:pPr>
        <w:pStyle w:val="Default"/>
        <w:spacing w:after="240"/>
        <w:ind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- создавать условия для расширения кругозора школьников, их ретроспективного восприятия мира и ориентации во времени.</w:t>
      </w:r>
    </w:p>
    <w:p w:rsidR="002F04E5" w:rsidRPr="00E9318D" w:rsidRDefault="002F04E5" w:rsidP="00E9318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F04E5" w:rsidRPr="00E9318D" w:rsidRDefault="002F04E5" w:rsidP="00E9318D">
      <w:pPr>
        <w:pStyle w:val="Default"/>
        <w:spacing w:after="240"/>
        <w:ind w:right="355"/>
        <w:rPr>
          <w:b/>
          <w:sz w:val="28"/>
          <w:szCs w:val="28"/>
        </w:rPr>
      </w:pPr>
      <w:r w:rsidRPr="00E9318D">
        <w:rPr>
          <w:b/>
          <w:sz w:val="28"/>
          <w:szCs w:val="28"/>
        </w:rPr>
        <w:t>Мое настоящее и далекое прошлое</w:t>
      </w:r>
      <w:r w:rsidR="00CB182B" w:rsidRPr="00E9318D">
        <w:rPr>
          <w:b/>
          <w:sz w:val="28"/>
          <w:szCs w:val="28"/>
        </w:rPr>
        <w:t xml:space="preserve"> </w:t>
      </w:r>
      <w:r w:rsidRPr="00E9318D">
        <w:rPr>
          <w:b/>
          <w:sz w:val="28"/>
          <w:szCs w:val="28"/>
        </w:rPr>
        <w:t>(34 часа)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b/>
          <w:sz w:val="28"/>
          <w:szCs w:val="28"/>
        </w:rPr>
        <w:t>Введение. От прошлого к будущему</w:t>
      </w:r>
      <w:r w:rsidRPr="00E9318D">
        <w:rPr>
          <w:sz w:val="28"/>
          <w:szCs w:val="28"/>
        </w:rPr>
        <w:t>. (1 час)</w:t>
      </w:r>
    </w:p>
    <w:p w:rsidR="002F04E5" w:rsidRPr="00E9318D" w:rsidRDefault="002F04E5" w:rsidP="00E9318D">
      <w:pPr>
        <w:pStyle w:val="Default"/>
        <w:spacing w:after="240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 xml:space="preserve">Зачем мне история? </w:t>
      </w:r>
    </w:p>
    <w:p w:rsidR="002F04E5" w:rsidRPr="00E9318D" w:rsidRDefault="002F04E5" w:rsidP="00E9318D">
      <w:pPr>
        <w:pStyle w:val="Default"/>
        <w:ind w:right="355"/>
        <w:rPr>
          <w:b/>
          <w:sz w:val="28"/>
          <w:szCs w:val="28"/>
        </w:rPr>
      </w:pPr>
      <w:r w:rsidRPr="00E9318D">
        <w:rPr>
          <w:b/>
          <w:sz w:val="28"/>
          <w:szCs w:val="28"/>
        </w:rPr>
        <w:lastRenderedPageBreak/>
        <w:t xml:space="preserve">Раздел I. </w:t>
      </w:r>
      <w:r w:rsidR="00E9318D" w:rsidRPr="00E9318D">
        <w:rPr>
          <w:b/>
          <w:bCs/>
          <w:color w:val="auto"/>
          <w:sz w:val="28"/>
          <w:szCs w:val="28"/>
        </w:rPr>
        <w:t xml:space="preserve">Я живу в России </w:t>
      </w:r>
      <w:r w:rsidR="00E9318D" w:rsidRPr="00E9318D">
        <w:rPr>
          <w:color w:val="auto"/>
          <w:sz w:val="28"/>
          <w:szCs w:val="28"/>
        </w:rPr>
        <w:t>(</w:t>
      </w:r>
      <w:r w:rsidR="00226B4F">
        <w:rPr>
          <w:color w:val="auto"/>
          <w:sz w:val="28"/>
          <w:szCs w:val="28"/>
        </w:rPr>
        <w:t>6</w:t>
      </w:r>
      <w:r w:rsidR="00E9318D" w:rsidRPr="00E9318D">
        <w:rPr>
          <w:color w:val="auto"/>
          <w:sz w:val="28"/>
          <w:szCs w:val="28"/>
        </w:rPr>
        <w:t xml:space="preserve"> часов)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Восточные славяне и их соседи. Образование Древнерусского государства. Крещение Руси. Киевская Русь. Владимир Мономах, Ярослав Мудрый.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Основание Москвы. Юрий Долгорукий. Культура древности, родной край в древности (на отдельных примерах).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Монголо-татарское нашествие. Борьба против монголо-татар.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Новгородская Русь и Александр Невский. Невская битва и битва на Чудском озере.</w:t>
      </w: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sz w:val="28"/>
          <w:szCs w:val="28"/>
        </w:rPr>
        <w:t>Объединение русских земель вокруг Москвы. Куликовская</w:t>
      </w:r>
      <w:r w:rsidR="00CB182B" w:rsidRPr="00E9318D">
        <w:rPr>
          <w:sz w:val="28"/>
          <w:szCs w:val="28"/>
        </w:rPr>
        <w:t xml:space="preserve"> </w:t>
      </w:r>
      <w:r w:rsidRPr="00E9318D">
        <w:rPr>
          <w:sz w:val="28"/>
          <w:szCs w:val="28"/>
        </w:rPr>
        <w:t>битва. Дмитрий Донской.</w:t>
      </w:r>
    </w:p>
    <w:p w:rsidR="002F04E5" w:rsidRPr="00E9318D" w:rsidRDefault="002F04E5" w:rsidP="00E9318D">
      <w:pPr>
        <w:pStyle w:val="Default"/>
        <w:ind w:right="355"/>
        <w:rPr>
          <w:i/>
          <w:sz w:val="28"/>
          <w:szCs w:val="28"/>
        </w:rPr>
      </w:pPr>
      <w:r w:rsidRPr="00E9318D">
        <w:rPr>
          <w:i/>
          <w:sz w:val="28"/>
          <w:szCs w:val="28"/>
        </w:rPr>
        <w:t>Понятия: славяне, варяги, князь, дружина, печенеги, половцы, кириллица, дань, кумир, усобица, иго, Золотая орда,</w:t>
      </w:r>
      <w:r w:rsidR="00CB182B" w:rsidRPr="00E9318D">
        <w:rPr>
          <w:i/>
          <w:sz w:val="28"/>
          <w:szCs w:val="28"/>
        </w:rPr>
        <w:t xml:space="preserve"> </w:t>
      </w:r>
      <w:r w:rsidRPr="00E9318D">
        <w:rPr>
          <w:i/>
          <w:sz w:val="28"/>
          <w:szCs w:val="28"/>
        </w:rPr>
        <w:t>вече, ярлык.</w:t>
      </w:r>
    </w:p>
    <w:p w:rsidR="002F04E5" w:rsidRPr="00E9318D" w:rsidRDefault="002F04E5" w:rsidP="00E9318D">
      <w:pPr>
        <w:pStyle w:val="Default"/>
        <w:ind w:right="355"/>
        <w:rPr>
          <w:i/>
          <w:sz w:val="28"/>
          <w:szCs w:val="28"/>
        </w:rPr>
      </w:pPr>
    </w:p>
    <w:p w:rsidR="002F04E5" w:rsidRPr="00E9318D" w:rsidRDefault="002F04E5" w:rsidP="00E9318D">
      <w:pPr>
        <w:pStyle w:val="Default"/>
        <w:ind w:right="355"/>
        <w:rPr>
          <w:sz w:val="28"/>
          <w:szCs w:val="28"/>
        </w:rPr>
      </w:pPr>
      <w:r w:rsidRPr="00E9318D">
        <w:rPr>
          <w:b/>
          <w:sz w:val="28"/>
          <w:szCs w:val="28"/>
        </w:rPr>
        <w:t>Раздел II. Московское государство</w:t>
      </w:r>
      <w:r w:rsidRPr="00E9318D">
        <w:rPr>
          <w:sz w:val="28"/>
          <w:szCs w:val="28"/>
        </w:rPr>
        <w:t xml:space="preserve"> (6 часов)</w:t>
      </w:r>
    </w:p>
    <w:p w:rsidR="00CB182B" w:rsidRPr="00E9318D" w:rsidRDefault="00CB182B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Первый русский царь Иван Грозный. Расширение границ государства. Жизнь и быт людей. Возникновение книгопечатания. Первопечатник Иван Федоров.</w:t>
      </w:r>
    </w:p>
    <w:p w:rsidR="00CB182B" w:rsidRPr="00E9318D" w:rsidRDefault="00CB182B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Смутное время в России. Защита Отечества от иноземных захватчиков в начале XVII века. К.З. Минин и Д.М. Пожарский. Подвиг Ивана Сусанина. Крепостное право. Степан Разин. Жизнь, быт и культура России в XVII веке.</w:t>
      </w:r>
    </w:p>
    <w:p w:rsidR="002F04E5" w:rsidRPr="00E9318D" w:rsidRDefault="00CB182B" w:rsidP="00E9318D">
      <w:pPr>
        <w:spacing w:line="240" w:lineRule="auto"/>
        <w:ind w:right="35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царь, митрополит, помещики, казак, холоп, ополчение, сотник, дворяне</w:t>
      </w:r>
      <w:r w:rsidRPr="00E93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CB182B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Российская империя </w:t>
      </w:r>
      <w:r w:rsidRPr="00E9318D">
        <w:rPr>
          <w:rFonts w:ascii="Times New Roman" w:hAnsi="Times New Roman" w:cs="Times New Roman"/>
          <w:bCs/>
          <w:sz w:val="28"/>
          <w:szCs w:val="28"/>
        </w:rPr>
        <w:t>(</w:t>
      </w:r>
      <w:r w:rsidR="00226B4F">
        <w:rPr>
          <w:rFonts w:ascii="Times New Roman" w:hAnsi="Times New Roman" w:cs="Times New Roman"/>
          <w:bCs/>
          <w:sz w:val="28"/>
          <w:szCs w:val="28"/>
        </w:rPr>
        <w:t>6</w:t>
      </w:r>
      <w:r w:rsidRPr="00E9318D">
        <w:rPr>
          <w:rFonts w:ascii="Times New Roman" w:hAnsi="Times New Roman" w:cs="Times New Roman"/>
          <w:bCs/>
          <w:sz w:val="28"/>
          <w:szCs w:val="28"/>
        </w:rPr>
        <w:t xml:space="preserve"> часов)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Петр I и преобразования в России (в армии, на флоте,в образовании, в быту). Полтавская битва. Новая столица России. Первая русская газета Послепетровская Россия. Российская империя при Екатерине II. Деятельность М.В. Ломоносова. А.В. Суворов: наука побеждать. Крестьянская война под предводительством Е. Пугачева. Культура России.</w:t>
      </w:r>
    </w:p>
    <w:p w:rsidR="002F04E5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i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реформа, регулярная армия, манифест, Эрмитаж.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Россия в XIX веке </w:t>
      </w:r>
      <w:r w:rsidRPr="00E9318D">
        <w:rPr>
          <w:rFonts w:ascii="Times New Roman" w:hAnsi="Times New Roman" w:cs="Times New Roman"/>
          <w:bCs/>
          <w:sz w:val="28"/>
          <w:szCs w:val="28"/>
        </w:rPr>
        <w:t>(</w:t>
      </w:r>
      <w:r w:rsidR="00226B4F">
        <w:rPr>
          <w:rFonts w:ascii="Times New Roman" w:hAnsi="Times New Roman" w:cs="Times New Roman"/>
          <w:bCs/>
          <w:sz w:val="28"/>
          <w:szCs w:val="28"/>
        </w:rPr>
        <w:t>6</w:t>
      </w:r>
      <w:r w:rsidRPr="00E9318D">
        <w:rPr>
          <w:rFonts w:ascii="Times New Roman" w:hAnsi="Times New Roman" w:cs="Times New Roman"/>
          <w:bCs/>
          <w:sz w:val="28"/>
          <w:szCs w:val="28"/>
        </w:rPr>
        <w:t xml:space="preserve"> часов)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Отечественная война 1812 года. М.И. Кутузов. Бородинское сражение. Герои Отечественной войны 1812 года.</w:t>
      </w:r>
      <w:r w:rsidR="00CB182B" w:rsidRPr="00E93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18D">
        <w:rPr>
          <w:rFonts w:ascii="Times New Roman" w:hAnsi="Times New Roman" w:cs="Times New Roman"/>
          <w:bCs/>
          <w:sz w:val="28"/>
          <w:szCs w:val="28"/>
        </w:rPr>
        <w:t>Николай I и декабристы.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Эпоха великих реформ. Российская империя во второй половине XIX века. Отмена крепостного права. Жизнь, быт и культура России.</w:t>
      </w:r>
    </w:p>
    <w:p w:rsidR="00CB182B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Отечественная война, генеральное сражение, фельдмаршал, амнистия, тайное общество</w:t>
      </w:r>
      <w:r w:rsidRPr="00E9318D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 xml:space="preserve">Раздел V. XX–XXI века. История и современность </w:t>
      </w:r>
      <w:r w:rsidRPr="00E9318D">
        <w:rPr>
          <w:rFonts w:ascii="Times New Roman" w:hAnsi="Times New Roman" w:cs="Times New Roman"/>
          <w:bCs/>
          <w:sz w:val="28"/>
          <w:szCs w:val="28"/>
        </w:rPr>
        <w:t>(8 часов)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Конец Российской империи. Падение царской власти. Октябрьская революция. Гражданская война. Образование СССР.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Великая Отечественная война. Города-герои. Герои фронта и тыла.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t>Послевоенное восстановление хозяйства страны. Достижения науки и техники. Освоение космического пространства.</w:t>
      </w:r>
    </w:p>
    <w:p w:rsidR="002F04E5" w:rsidRPr="00E9318D" w:rsidRDefault="002F04E5" w:rsidP="00E9318D">
      <w:pPr>
        <w:spacing w:after="0"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Cs/>
          <w:sz w:val="28"/>
          <w:szCs w:val="28"/>
        </w:rPr>
        <w:lastRenderedPageBreak/>
        <w:t>К.Э. Циолковский. Культура России. Новая Россия  государственное устройство (Российская Федерация). Государственные символы (герб, флаг, гимн).</w:t>
      </w:r>
    </w:p>
    <w:p w:rsidR="002F04E5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i/>
          <w:sz w:val="28"/>
          <w:szCs w:val="28"/>
        </w:rPr>
      </w:pPr>
      <w:r w:rsidRPr="00E9318D">
        <w:rPr>
          <w:rFonts w:ascii="Times New Roman" w:hAnsi="Times New Roman" w:cs="Times New Roman"/>
          <w:bCs/>
          <w:i/>
          <w:sz w:val="28"/>
          <w:szCs w:val="28"/>
        </w:rPr>
        <w:t>Понятия: конституция, президент, правительство, Федеральное собрание.</w:t>
      </w:r>
    </w:p>
    <w:p w:rsidR="002F04E5" w:rsidRPr="00E9318D" w:rsidRDefault="002F04E5" w:rsidP="00E9318D">
      <w:pPr>
        <w:spacing w:line="240" w:lineRule="auto"/>
        <w:ind w:right="355"/>
        <w:rPr>
          <w:rFonts w:ascii="Times New Roman" w:hAnsi="Times New Roman" w:cs="Times New Roman"/>
          <w:bCs/>
          <w:sz w:val="28"/>
          <w:szCs w:val="28"/>
        </w:rPr>
      </w:pPr>
      <w:r w:rsidRPr="00E9318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E9318D">
        <w:rPr>
          <w:rFonts w:ascii="Times New Roman" w:hAnsi="Times New Roman" w:cs="Times New Roman"/>
          <w:bCs/>
          <w:sz w:val="28"/>
          <w:szCs w:val="28"/>
        </w:rPr>
        <w:t xml:space="preserve"> (1 час)</w:t>
      </w:r>
    </w:p>
    <w:p w:rsidR="00CB182B" w:rsidRPr="00E9318D" w:rsidRDefault="00CB182B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b/>
          <w:bCs/>
          <w:sz w:val="28"/>
          <w:szCs w:val="28"/>
        </w:rPr>
        <w:t xml:space="preserve">Основные формы организации занятий: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коллективные обсуждений прочитанного, увиденного, услышанного, диспуты;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решение проблемных ситуаций;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анализ выступлений и докладов;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познавательные игры;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выполнение различных групповых заданий;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этические беседы;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дебаты;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тематические диспуты;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дискуссии,; 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концерт;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>инсценировка;</w:t>
      </w:r>
    </w:p>
    <w:p w:rsidR="00CB182B" w:rsidRPr="00E9318D" w:rsidRDefault="00CB182B" w:rsidP="00E9318D">
      <w:pPr>
        <w:pStyle w:val="Default"/>
        <w:numPr>
          <w:ilvl w:val="0"/>
          <w:numId w:val="1"/>
        </w:numPr>
        <w:tabs>
          <w:tab w:val="clear" w:pos="720"/>
        </w:tabs>
        <w:spacing w:after="240"/>
        <w:ind w:left="0" w:right="355" w:firstLine="900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«огоньки». </w:t>
      </w:r>
    </w:p>
    <w:p w:rsidR="008222A8" w:rsidRPr="00E9318D" w:rsidRDefault="008222A8" w:rsidP="00E9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Ожидаемые воспитательные результаты</w:t>
      </w:r>
    </w:p>
    <w:p w:rsidR="008222A8" w:rsidRPr="00E9318D" w:rsidRDefault="008222A8" w:rsidP="00E931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элементарные представления о примерах исполнения гражданского и патриотического долга;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опыт социальной и межкультурной коммуникации;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начальные представления о правах и обязанностях человека, гражданина, семьянина, товарища;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начальные представления о моральных нормах и правилах нравственного поведения, в том числе об этических нормах взаимоотношений в семье;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неравнодушие к жизненным проблемам других людей, сочувствие к человеку, находящемуся в трудной ситуации;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-  почтительное отношение к родителям, уважительное отношение к старшим, заботливое отношение к младшим; 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lastRenderedPageBreak/>
        <w:t>-  знание традиций своей семьи и школы, бережное отношение к ним.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Познавательные учебные действия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осознанно строить речевое высказывание в устной форме;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осуществлять поиск необходимой информации для выполнения учебных заданий с использованием  различных источников.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общаться с другими людьми детьми и взрослыми;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умение выражать свои мысли;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управление действиями партнера (оценка, коррекция);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использовать речь для регуляции своего действия.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Регулятивные УУД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волевая саморегуляция;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оценка;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 xml:space="preserve"> - коррекция.</w:t>
      </w:r>
    </w:p>
    <w:p w:rsidR="008222A8" w:rsidRPr="00E9318D" w:rsidRDefault="008222A8" w:rsidP="00E9318D">
      <w:pPr>
        <w:spacing w:after="0" w:line="240" w:lineRule="auto"/>
        <w:ind w:left="360" w:right="5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18D">
        <w:rPr>
          <w:rFonts w:ascii="Times New Roman" w:hAnsi="Times New Roman" w:cs="Times New Roman"/>
          <w:b/>
          <w:i/>
          <w:sz w:val="28"/>
          <w:szCs w:val="28"/>
        </w:rPr>
        <w:t>Личностные УУД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знание основных моральных норм и ориентация на их выполнение;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осознание ответственности за общее благополучие;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развитие этических чувств;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установка на здоровый образ жизни;</w:t>
      </w:r>
    </w:p>
    <w:p w:rsidR="008222A8" w:rsidRPr="00E9318D" w:rsidRDefault="008222A8" w:rsidP="00E9318D">
      <w:pPr>
        <w:spacing w:after="0" w:line="240" w:lineRule="auto"/>
        <w:ind w:right="53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 самооценка.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</w:p>
    <w:p w:rsidR="008222A8" w:rsidRPr="00E9318D" w:rsidRDefault="008222A8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8222A8" w:rsidRPr="00E9318D" w:rsidRDefault="008222A8" w:rsidP="00E9318D">
      <w:pPr>
        <w:pStyle w:val="Default"/>
        <w:ind w:right="71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8222A8" w:rsidRPr="00E9318D" w:rsidRDefault="008222A8" w:rsidP="00E9318D">
      <w:pPr>
        <w:pStyle w:val="Default"/>
        <w:ind w:right="71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первоначальный опыт постижения ценностей гражданского общества, национальной истории и культуры; </w:t>
      </w:r>
    </w:p>
    <w:p w:rsidR="008222A8" w:rsidRPr="00E9318D" w:rsidRDefault="008222A8" w:rsidP="00E9318D">
      <w:pPr>
        <w:spacing w:line="24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  <w:r w:rsidRPr="00E9318D">
        <w:rPr>
          <w:rFonts w:ascii="Times New Roman" w:hAnsi="Times New Roman" w:cs="Times New Roman"/>
          <w:sz w:val="28"/>
          <w:szCs w:val="28"/>
        </w:rPr>
        <w:t>- начальные представления о правах и обязанностях человека, гражданина, семьянина, товарища.</w:t>
      </w:r>
    </w:p>
    <w:p w:rsidR="008222A8" w:rsidRPr="00E9318D" w:rsidRDefault="008222A8" w:rsidP="00E9318D">
      <w:pPr>
        <w:pStyle w:val="Default"/>
        <w:ind w:right="355"/>
        <w:rPr>
          <w:b/>
          <w:sz w:val="28"/>
          <w:szCs w:val="28"/>
        </w:rPr>
      </w:pPr>
      <w:r w:rsidRPr="00E9318D">
        <w:rPr>
          <w:b/>
          <w:iCs/>
          <w:sz w:val="28"/>
          <w:szCs w:val="28"/>
        </w:rPr>
        <w:t>Обучающийся научится</w:t>
      </w:r>
    </w:p>
    <w:p w:rsidR="00443D6E" w:rsidRDefault="008222A8" w:rsidP="00443D6E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-уважительно относиться к русскому языку как языку межнационального общения; </w:t>
      </w:r>
    </w:p>
    <w:p w:rsidR="008222A8" w:rsidRPr="00E9318D" w:rsidRDefault="008222A8" w:rsidP="00443D6E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уважительно относиться к защитникам Родины;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ориентироваться в историческом времени;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определять на карте границы и крупные города России;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рассказывать о родной стране, своем городе (селе);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различать символы государства - флаг, герб России и флаг, герб субъекта Российской Федерации, в котором находится образовательное учреждение;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читать и воспринимать тексты обществоведческого содержания;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различать художественную и научно-популярную литературу,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lastRenderedPageBreak/>
        <w:t xml:space="preserve">- анализировать ответы товарищей; </w:t>
      </w:r>
    </w:p>
    <w:p w:rsidR="008222A8" w:rsidRPr="00E9318D" w:rsidRDefault="008222A8" w:rsidP="00E9318D">
      <w:pPr>
        <w:pStyle w:val="Default"/>
        <w:spacing w:after="240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осваивать коммуникативные навыки дома, в школе, в обществе. </w:t>
      </w:r>
    </w:p>
    <w:p w:rsidR="008222A8" w:rsidRPr="00E9318D" w:rsidRDefault="008222A8" w:rsidP="00E9318D">
      <w:pPr>
        <w:pStyle w:val="Default"/>
        <w:ind w:right="355"/>
        <w:rPr>
          <w:b/>
          <w:sz w:val="28"/>
          <w:szCs w:val="28"/>
        </w:rPr>
      </w:pPr>
      <w:r w:rsidRPr="00E9318D">
        <w:rPr>
          <w:b/>
          <w:iCs/>
          <w:sz w:val="28"/>
          <w:szCs w:val="28"/>
        </w:rPr>
        <w:t>Обучающийся получит возможность научиться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 и версии в истории;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приводить примеры исторических и культурных памятников страны (не менее трех), ряда других стран, родного края (не менее трех);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различать и сравнивать элементарные этические и эстетические понятия (добро и зло, трудолюбие и леность, красиво и некрасиво);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анализировать литературные источники для приобретения первоначальных историко-обществоведческих знаний;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на основе анализа текстов делать умозаключения, выводы, устанавливать причинно-следственные связи; </w:t>
      </w:r>
    </w:p>
    <w:p w:rsidR="008222A8" w:rsidRPr="00E9318D" w:rsidRDefault="008222A8" w:rsidP="00E9318D">
      <w:pPr>
        <w:pStyle w:val="Default"/>
        <w:ind w:right="355"/>
        <w:jc w:val="both"/>
        <w:rPr>
          <w:sz w:val="28"/>
          <w:szCs w:val="28"/>
        </w:rPr>
      </w:pPr>
      <w:r w:rsidRPr="00E9318D">
        <w:rPr>
          <w:sz w:val="28"/>
          <w:szCs w:val="28"/>
        </w:rPr>
        <w:t xml:space="preserve">- уважительно относиться к своему , городу, людям своего города, народу, России. </w:t>
      </w:r>
    </w:p>
    <w:p w:rsidR="00E9318D" w:rsidRPr="00E9318D" w:rsidRDefault="00E9318D" w:rsidP="00E931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:rsidR="00E9318D" w:rsidRPr="00E9318D" w:rsidRDefault="00E9318D" w:rsidP="00E9318D">
      <w:pPr>
        <w:pStyle w:val="Default"/>
        <w:spacing w:after="240"/>
        <w:ind w:firstLine="708"/>
        <w:rPr>
          <w:sz w:val="28"/>
          <w:szCs w:val="28"/>
        </w:rPr>
      </w:pPr>
      <w:r w:rsidRPr="00E9318D">
        <w:rPr>
          <w:sz w:val="28"/>
          <w:szCs w:val="28"/>
        </w:rPr>
        <w:t xml:space="preserve">Итогами реализации программы будут являться практические работы обучающихся с творческими заданиями </w:t>
      </w:r>
      <w:r w:rsidRPr="00E9318D">
        <w:rPr>
          <w:b/>
          <w:sz w:val="28"/>
          <w:szCs w:val="28"/>
        </w:rPr>
        <w:t xml:space="preserve"> (</w:t>
      </w:r>
      <w:r w:rsidRPr="00E9318D">
        <w:rPr>
          <w:sz w:val="28"/>
          <w:szCs w:val="28"/>
        </w:rPr>
        <w:t xml:space="preserve">Устный журнал, проекты, акции, конкурсы стихов и сочинений, праздники, встречи с участниками Великой Отечественной войны, дискуссии, игры-практикумы, экскурсии). </w:t>
      </w:r>
    </w:p>
    <w:p w:rsidR="00E9318D" w:rsidRPr="00E9318D" w:rsidRDefault="00E9318D" w:rsidP="00E931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8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W w:w="9768" w:type="dxa"/>
        <w:tblLayout w:type="fixed"/>
        <w:tblLook w:val="0000" w:firstRow="0" w:lastRow="0" w:firstColumn="0" w:lastColumn="0" w:noHBand="0" w:noVBand="0"/>
      </w:tblPr>
      <w:tblGrid>
        <w:gridCol w:w="708"/>
        <w:gridCol w:w="960"/>
        <w:gridCol w:w="708"/>
        <w:gridCol w:w="851"/>
        <w:gridCol w:w="4678"/>
        <w:gridCol w:w="1863"/>
      </w:tblGrid>
      <w:tr w:rsidR="00E9318D" w:rsidRPr="00E9318D" w:rsidTr="00E9318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318D" w:rsidRPr="00E9318D" w:rsidTr="00E9318D">
        <w:trPr>
          <w:cantSplit/>
          <w:trHeight w:val="15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9318D" w:rsidRPr="00E9318D" w:rsidRDefault="00E9318D" w:rsidP="00E9318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E9318D" w:rsidRPr="00E9318D" w:rsidRDefault="00E9318D" w:rsidP="00E9318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8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B4F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18D" w:rsidRPr="00E9318D" w:rsidRDefault="00E9318D" w:rsidP="00E9318D">
            <w:pPr>
              <w:pStyle w:val="Default"/>
              <w:ind w:right="355"/>
              <w:rPr>
                <w:sz w:val="28"/>
                <w:szCs w:val="28"/>
              </w:rPr>
            </w:pPr>
            <w:r w:rsidRPr="00910841">
              <w:rPr>
                <w:bCs/>
                <w:sz w:val="26"/>
                <w:szCs w:val="26"/>
              </w:rPr>
              <w:t>Введение.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10841">
              <w:rPr>
                <w:bCs/>
                <w:sz w:val="26"/>
                <w:szCs w:val="26"/>
              </w:rPr>
              <w:t>От прошлого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10841">
              <w:rPr>
                <w:bCs/>
                <w:sz w:val="26"/>
                <w:szCs w:val="26"/>
              </w:rPr>
              <w:t>к будущему.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10841">
              <w:rPr>
                <w:bCs/>
                <w:sz w:val="26"/>
                <w:szCs w:val="26"/>
              </w:rPr>
              <w:t>Зачем мне история?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Восточные славяне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их соседи. Образование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Древнерусского государства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Крещение Руси. Киевская Русь. Владимир Мономах</w:t>
            </w:r>
            <w:r>
              <w:rPr>
                <w:sz w:val="26"/>
                <w:szCs w:val="26"/>
              </w:rPr>
              <w:t xml:space="preserve">. </w:t>
            </w:r>
            <w:r w:rsidRPr="00910841">
              <w:rPr>
                <w:sz w:val="26"/>
                <w:szCs w:val="26"/>
              </w:rPr>
              <w:t>Ярослав Мудрый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Основание Москвы. Юрий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Долгорукий. Культура древности, родной край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 xml:space="preserve">в древности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596C4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Монголо-татарское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нашествие. Борьба против монголо-татар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596C4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Новгородская Русь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Александр Невский.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Невская битва и битва на Чудском озере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596C46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Объединение русских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земель вокруг Москвы.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Куликовская битва.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Искусство Древней Руси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1C673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Первый русский царь Иван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Грозный. Расширение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границ государства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1C673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 и быт людей.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Возникновение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книгопечатания.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Первопечатник Иван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Федоров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Смутное время в России.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Защита Отечества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от иноземных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захватчиков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 начале XVII века.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К.З. Минин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Д.М. Пожарский.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Подвиг Ивана Сусанина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Крепостное право. Степан Разин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Жизнь, быт и культура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России в XVII веке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Петр I и преобразования в 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Полтавская битва. Новая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столица России.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Первая русская газета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Послепетровская Россия.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Российская империя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при Екатерине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Деятельность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М.В. Ломоносова.</w:t>
            </w:r>
          </w:p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А.В. Суворов: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наука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побеждать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Крестьянская война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под предводительством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Е. Пугачева.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Отечественная война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1812 года. М.И. Кутузов.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Бородинское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сражение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Николай I и декабристы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Эпоха великих реформ.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Российская империя во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второй половине XIX века.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Отмена крепостного права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Жизнь, быт и культура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Жизнь, быт и культура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E9318D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Начало века: войны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и революции.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Образование СССР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226B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Великая Отечественная</w:t>
            </w:r>
            <w:r w:rsidR="00226B4F"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война. Города-герои.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E9318D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Великая Отечественная</w:t>
            </w:r>
          </w:p>
          <w:p w:rsidR="00E9318D" w:rsidRPr="00910841" w:rsidRDefault="00E9318D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война. Герои фронта и тыла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18D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E9318D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18D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9318D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D" w:rsidRPr="00910841" w:rsidRDefault="00E9318D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Великая Отечественная</w:t>
            </w:r>
          </w:p>
          <w:p w:rsidR="00E9318D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В</w:t>
            </w:r>
            <w:r w:rsidR="00E9318D" w:rsidRPr="00910841">
              <w:rPr>
                <w:sz w:val="26"/>
                <w:szCs w:val="26"/>
              </w:rPr>
              <w:t>ойна</w:t>
            </w:r>
            <w:r>
              <w:rPr>
                <w:sz w:val="26"/>
                <w:szCs w:val="26"/>
              </w:rPr>
              <w:t xml:space="preserve">. </w:t>
            </w:r>
            <w:r w:rsidR="00E9318D" w:rsidRPr="00910841">
              <w:rPr>
                <w:sz w:val="26"/>
                <w:szCs w:val="26"/>
              </w:rPr>
              <w:t>Герои фронта и тыла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318D" w:rsidRPr="00E9318D" w:rsidRDefault="00E9318D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Достижения науки</w:t>
            </w:r>
          </w:p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и техники. Освоение</w:t>
            </w:r>
          </w:p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космического пространства.</w:t>
            </w:r>
          </w:p>
          <w:p w:rsidR="00226B4F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К.Э. Циолковский.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E938A8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Культура, искусство России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E938A8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730999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Новая Россия –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государственное устройство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(Российская Федерация).</w:t>
            </w:r>
          </w:p>
          <w:p w:rsidR="00226B4F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Государственные символы</w:t>
            </w:r>
            <w:r>
              <w:rPr>
                <w:sz w:val="26"/>
                <w:szCs w:val="26"/>
              </w:rPr>
              <w:t xml:space="preserve"> </w:t>
            </w:r>
            <w:r w:rsidRPr="00910841">
              <w:rPr>
                <w:sz w:val="26"/>
                <w:szCs w:val="26"/>
              </w:rPr>
              <w:t>(герб, флаг, гимн)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226B4F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numPr>
                <w:ilvl w:val="0"/>
                <w:numId w:val="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4F" w:rsidRPr="00226B4F" w:rsidRDefault="00E938A8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6B4F" w:rsidRPr="00E9318D" w:rsidRDefault="00226B4F" w:rsidP="00E931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B4F" w:rsidRPr="00910841" w:rsidRDefault="00226B4F" w:rsidP="00226B4F">
            <w:pPr>
              <w:pStyle w:val="Default"/>
              <w:ind w:right="355"/>
              <w:rPr>
                <w:sz w:val="26"/>
                <w:szCs w:val="26"/>
              </w:rPr>
            </w:pPr>
            <w:r w:rsidRPr="00910841">
              <w:rPr>
                <w:sz w:val="26"/>
                <w:szCs w:val="26"/>
              </w:rPr>
              <w:t>Заключение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B4F" w:rsidRPr="00E9318D" w:rsidTr="00E8222B">
        <w:trPr>
          <w:trHeight w:val="347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4F" w:rsidRPr="00E9318D" w:rsidRDefault="00226B4F" w:rsidP="00E931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34ч</w:t>
            </w:r>
          </w:p>
        </w:tc>
      </w:tr>
    </w:tbl>
    <w:p w:rsidR="00E9318D" w:rsidRPr="00E9318D" w:rsidRDefault="00E9318D" w:rsidP="00E9318D">
      <w:pPr>
        <w:pStyle w:val="Default"/>
        <w:ind w:firstLine="708"/>
        <w:rPr>
          <w:sz w:val="28"/>
          <w:szCs w:val="28"/>
        </w:rPr>
      </w:pPr>
    </w:p>
    <w:p w:rsidR="008222A8" w:rsidRPr="00E9318D" w:rsidRDefault="008222A8" w:rsidP="00E9318D">
      <w:pPr>
        <w:spacing w:line="24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</w:p>
    <w:p w:rsidR="00E9318D" w:rsidRPr="00E9318D" w:rsidRDefault="00E9318D" w:rsidP="00E9318D">
      <w:pPr>
        <w:spacing w:line="240" w:lineRule="auto"/>
        <w:ind w:right="715"/>
        <w:jc w:val="both"/>
        <w:rPr>
          <w:rFonts w:ascii="Times New Roman" w:hAnsi="Times New Roman" w:cs="Times New Roman"/>
          <w:sz w:val="28"/>
          <w:szCs w:val="28"/>
        </w:rPr>
      </w:pPr>
    </w:p>
    <w:p w:rsidR="00751821" w:rsidRPr="00E9318D" w:rsidRDefault="00751821" w:rsidP="00E9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821" w:rsidRPr="00E9318D" w:rsidSect="00E93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796F"/>
    <w:multiLevelType w:val="hybridMultilevel"/>
    <w:tmpl w:val="F910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0000FB"/>
    <w:multiLevelType w:val="hybridMultilevel"/>
    <w:tmpl w:val="7BFC1322"/>
    <w:lvl w:ilvl="0" w:tplc="E708D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04E5"/>
    <w:rsid w:val="00226B4F"/>
    <w:rsid w:val="002F04E5"/>
    <w:rsid w:val="00443D6E"/>
    <w:rsid w:val="0053563B"/>
    <w:rsid w:val="00751821"/>
    <w:rsid w:val="008222A8"/>
    <w:rsid w:val="00CB182B"/>
    <w:rsid w:val="00E9318D"/>
    <w:rsid w:val="00E938A8"/>
    <w:rsid w:val="00EF354F"/>
    <w:rsid w:val="00F8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9A0CE-830E-43E7-9148-C1BD5CB6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4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2016-09-03T19:50:00Z</dcterms:created>
  <dcterms:modified xsi:type="dcterms:W3CDTF">2021-01-11T17:33:00Z</dcterms:modified>
</cp:coreProperties>
</file>