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D61">
      <w:pPr>
        <w:framePr w:h="2630" w:hSpace="38" w:vSpace="58" w:wrap="notBeside" w:vAnchor="text" w:hAnchor="margin" w:x="4835" w:y="1"/>
        <w:rPr>
          <w:i w:val="0"/>
          <w:iCs w:val="0"/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drawing>
          <wp:inline distT="0" distB="0" distL="0" distR="0">
            <wp:extent cx="10096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4D61">
      <w:pPr>
        <w:spacing w:before="902"/>
        <w:ind w:left="1800" w:right="1704"/>
        <w:rPr>
          <w:i w:val="0"/>
          <w:iCs w:val="0"/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lastRenderedPageBreak/>
        <w:drawing>
          <wp:inline distT="0" distB="0" distL="0" distR="0">
            <wp:extent cx="5905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4D61">
      <w:pPr>
        <w:shd w:val="clear" w:color="auto" w:fill="FFFFFF"/>
        <w:spacing w:before="86"/>
        <w:ind w:left="1205"/>
      </w:pPr>
      <w:r>
        <w:rPr>
          <w:rFonts w:eastAsia="Times New Roman"/>
          <w:b/>
          <w:bCs/>
          <w:i w:val="0"/>
          <w:iCs w:val="0"/>
          <w:color w:val="000000"/>
          <w:spacing w:val="-1"/>
          <w:sz w:val="14"/>
          <w:szCs w:val="14"/>
        </w:rPr>
        <w:t>РОССИЙСКАЯ   ФЕДЕРАЦИЯ</w:t>
      </w:r>
    </w:p>
    <w:p w:rsidR="00000000" w:rsidRDefault="00064D61">
      <w:pPr>
        <w:shd w:val="clear" w:color="auto" w:fill="FFFFFF"/>
        <w:spacing w:before="134"/>
        <w:ind w:left="355"/>
      </w:pPr>
      <w:r>
        <w:rPr>
          <w:rFonts w:eastAsia="Times New Roman"/>
          <w:b/>
          <w:bCs/>
          <w:i w:val="0"/>
          <w:iCs w:val="0"/>
          <w:color w:val="000000"/>
          <w:spacing w:val="4"/>
          <w:sz w:val="40"/>
          <w:szCs w:val="40"/>
        </w:rPr>
        <w:t>УДОСТОВЕРЕНИЕ</w:t>
      </w:r>
    </w:p>
    <w:p w:rsidR="00000000" w:rsidRDefault="00064D61">
      <w:pPr>
        <w:shd w:val="clear" w:color="auto" w:fill="FFFFFF"/>
        <w:spacing w:before="53"/>
      </w:pPr>
      <w:r>
        <w:rPr>
          <w:rFonts w:eastAsia="Times New Roman"/>
          <w:b/>
          <w:bCs/>
          <w:i w:val="0"/>
          <w:iCs w:val="0"/>
          <w:color w:val="000000"/>
          <w:spacing w:val="-1"/>
          <w:sz w:val="16"/>
          <w:szCs w:val="16"/>
        </w:rPr>
        <w:t>О КРАТКОСРОЧНОМ ПОВЫШЕНИИ КВАЛИФИКАЦИИ</w:t>
      </w:r>
    </w:p>
    <w:p w:rsidR="00000000" w:rsidRDefault="00064D61">
      <w:pPr>
        <w:shd w:val="clear" w:color="auto" w:fill="FFFFFF"/>
        <w:spacing w:before="53"/>
        <w:sectPr w:rsidR="00000000">
          <w:type w:val="continuous"/>
          <w:pgSz w:w="19143" w:h="14179"/>
          <w:pgMar w:top="1440" w:right="3422" w:bottom="360" w:left="11285" w:header="720" w:footer="720" w:gutter="0"/>
          <w:cols w:space="60"/>
          <w:noEndnote/>
        </w:sectPr>
      </w:pPr>
    </w:p>
    <w:p w:rsidR="00000000" w:rsidRDefault="00064D61">
      <w:pPr>
        <w:shd w:val="clear" w:color="auto" w:fill="FFFFFF"/>
        <w:tabs>
          <w:tab w:val="left" w:leader="dot" w:pos="3245"/>
          <w:tab w:val="left" w:leader="dot" w:pos="3734"/>
          <w:tab w:val="left" w:leader="dot" w:pos="3893"/>
          <w:tab w:val="left" w:leader="dot" w:pos="4234"/>
          <w:tab w:val="left" w:leader="dot" w:pos="4709"/>
          <w:tab w:val="left" w:leader="dot" w:pos="4906"/>
          <w:tab w:val="left" w:leader="dot" w:pos="5602"/>
        </w:tabs>
        <w:spacing w:before="480"/>
        <w:ind w:left="34"/>
      </w:pPr>
      <w:r>
        <w:rPr>
          <w:rFonts w:eastAsia="Times New Roman"/>
          <w:i w:val="0"/>
          <w:iCs w:val="0"/>
          <w:color w:val="000000"/>
          <w:spacing w:val="5"/>
          <w:sz w:val="19"/>
          <w:szCs w:val="19"/>
        </w:rPr>
        <w:t xml:space="preserve">Настоящее удостоверение выдано </w:t>
      </w:r>
      <w:r>
        <w:rPr>
          <w:rFonts w:eastAsia="Times New Roman"/>
          <w:i w:val="0"/>
          <w:iCs w:val="0"/>
          <w:color w:val="000000"/>
          <w:sz w:val="19"/>
          <w:szCs w:val="19"/>
        </w:rPr>
        <w:tab/>
        <w:t>„</w:t>
      </w:r>
      <w:r>
        <w:rPr>
          <w:rFonts w:eastAsia="Times New Roman"/>
          <w:i w:val="0"/>
          <w:iCs w:val="0"/>
          <w:color w:val="000000"/>
          <w:sz w:val="19"/>
          <w:szCs w:val="19"/>
        </w:rPr>
        <w:tab/>
      </w:r>
      <w:r>
        <w:rPr>
          <w:rFonts w:eastAsia="Times New Roman"/>
          <w:i w:val="0"/>
          <w:iCs w:val="0"/>
          <w:color w:val="3D0817"/>
          <w:sz w:val="19"/>
          <w:szCs w:val="19"/>
        </w:rPr>
        <w:t>;</w:t>
      </w:r>
      <w:r>
        <w:rPr>
          <w:rFonts w:eastAsia="Times New Roman"/>
          <w:i w:val="0"/>
          <w:iCs w:val="0"/>
          <w:color w:val="3D0817"/>
          <w:sz w:val="19"/>
          <w:szCs w:val="19"/>
        </w:rPr>
        <w:tab/>
      </w:r>
      <w:r>
        <w:rPr>
          <w:rFonts w:eastAsia="Times New Roman"/>
          <w:i w:val="0"/>
          <w:iCs w:val="0"/>
          <w:color w:val="7D6C09"/>
          <w:sz w:val="19"/>
          <w:szCs w:val="19"/>
        </w:rPr>
        <w:t>:</w:t>
      </w:r>
      <w:r>
        <w:rPr>
          <w:rFonts w:eastAsia="Times New Roman"/>
          <w:i w:val="0"/>
          <w:iCs w:val="0"/>
          <w:color w:val="7D6C09"/>
          <w:sz w:val="19"/>
          <w:szCs w:val="19"/>
        </w:rPr>
        <w:tab/>
      </w:r>
      <w:r>
        <w:rPr>
          <w:rFonts w:eastAsia="Times New Roman"/>
          <w:i w:val="0"/>
          <w:iCs w:val="0"/>
          <w:color w:val="3D0817"/>
          <w:sz w:val="19"/>
          <w:szCs w:val="19"/>
        </w:rPr>
        <w:t>_</w:t>
      </w:r>
      <w:r>
        <w:rPr>
          <w:rFonts w:eastAsia="Times New Roman"/>
          <w:i w:val="0"/>
          <w:iCs w:val="0"/>
          <w:color w:val="3D0817"/>
          <w:sz w:val="19"/>
          <w:szCs w:val="19"/>
        </w:rPr>
        <w:tab/>
        <w:t>:</w:t>
      </w:r>
      <w:r>
        <w:rPr>
          <w:rFonts w:eastAsia="Times New Roman"/>
          <w:i w:val="0"/>
          <w:iCs w:val="0"/>
          <w:color w:val="3D0817"/>
          <w:sz w:val="19"/>
          <w:szCs w:val="19"/>
        </w:rPr>
        <w:tab/>
      </w:r>
      <w:r>
        <w:rPr>
          <w:rFonts w:eastAsia="Times New Roman"/>
          <w:i w:val="0"/>
          <w:iCs w:val="0"/>
          <w:color w:val="3D0817"/>
          <w:spacing w:val="-20"/>
          <w:sz w:val="19"/>
          <w:szCs w:val="19"/>
        </w:rPr>
        <w:t>_ ..„</w:t>
      </w:r>
      <w:r>
        <w:rPr>
          <w:rFonts w:eastAsia="Times New Roman"/>
          <w:i w:val="0"/>
          <w:iCs w:val="0"/>
          <w:color w:val="3D0817"/>
          <w:sz w:val="19"/>
          <w:szCs w:val="19"/>
        </w:rPr>
        <w:tab/>
      </w:r>
      <w:r>
        <w:rPr>
          <w:rFonts w:eastAsia="Times New Roman"/>
          <w:i w:val="0"/>
          <w:iCs w:val="0"/>
          <w:color w:val="3D0817"/>
          <w:spacing w:val="-19"/>
          <w:sz w:val="19"/>
          <w:szCs w:val="19"/>
        </w:rPr>
        <w:t>.,</w:t>
      </w:r>
    </w:p>
    <w:p w:rsidR="00000000" w:rsidRDefault="00064D61">
      <w:pPr>
        <w:shd w:val="clear" w:color="auto" w:fill="FFFFFF"/>
        <w:tabs>
          <w:tab w:val="left" w:pos="2338"/>
          <w:tab w:val="left" w:pos="3461"/>
          <w:tab w:val="left" w:pos="4272"/>
        </w:tabs>
        <w:ind w:left="1099"/>
      </w:pPr>
      <w:r>
        <w:rPr>
          <w:i w:val="0"/>
          <w:iCs w:val="0"/>
          <w:color w:val="000000"/>
          <w:spacing w:val="-5"/>
          <w:sz w:val="13"/>
          <w:szCs w:val="13"/>
          <w:vertAlign w:val="subscript"/>
        </w:rPr>
        <w:t>/</w:t>
      </w:r>
      <w:r>
        <w:rPr>
          <w:i w:val="0"/>
          <w:iCs w:val="0"/>
          <w:color w:val="000000"/>
          <w:spacing w:val="-5"/>
          <w:sz w:val="13"/>
          <w:szCs w:val="13"/>
        </w:rPr>
        <w:t>_</w:t>
      </w:r>
      <w:r>
        <w:rPr>
          <w:i w:val="0"/>
          <w:iCs w:val="0"/>
          <w:color w:val="000000"/>
          <w:spacing w:val="-5"/>
          <w:sz w:val="13"/>
          <w:szCs w:val="13"/>
          <w:vertAlign w:val="subscript"/>
        </w:rPr>
        <w:t>1</w:t>
      </w:r>
      <w:r>
        <w:rPr>
          <w:i w:val="0"/>
          <w:iCs w:val="0"/>
          <w:color w:val="000000"/>
          <w:sz w:val="13"/>
          <w:szCs w:val="13"/>
          <w:vertAlign w:val="subscript"/>
        </w:rPr>
        <w:tab/>
      </w:r>
      <w:r>
        <w:rPr>
          <w:color w:val="000000"/>
          <w:spacing w:val="12"/>
          <w:sz w:val="13"/>
          <w:szCs w:val="13"/>
        </w:rPr>
        <w:t xml:space="preserve">^    </w:t>
      </w:r>
      <w:r>
        <w:rPr>
          <w:i w:val="0"/>
          <w:iCs w:val="0"/>
          <w:color w:val="000000"/>
          <w:spacing w:val="12"/>
          <w:sz w:val="13"/>
          <w:szCs w:val="13"/>
        </w:rPr>
        <w:t>_.</w:t>
      </w:r>
      <w:r>
        <w:rPr>
          <w:i w:val="0"/>
          <w:iCs w:val="0"/>
          <w:color w:val="000000"/>
          <w:sz w:val="13"/>
          <w:szCs w:val="13"/>
        </w:rPr>
        <w:tab/>
      </w:r>
      <w:r>
        <w:rPr>
          <w:i w:val="0"/>
          <w:iCs w:val="0"/>
          <w:color w:val="000000"/>
          <w:spacing w:val="7"/>
          <w:sz w:val="13"/>
          <w:szCs w:val="13"/>
        </w:rPr>
        <w:t>__</w:t>
      </w:r>
      <w:r>
        <w:rPr>
          <w:i w:val="0"/>
          <w:iCs w:val="0"/>
          <w:color w:val="000000"/>
          <w:sz w:val="13"/>
          <w:szCs w:val="13"/>
        </w:rPr>
        <w:tab/>
      </w:r>
      <w:r>
        <w:rPr>
          <w:i w:val="0"/>
          <w:iCs w:val="0"/>
          <w:color w:val="000000"/>
          <w:spacing w:val="-4"/>
          <w:sz w:val="13"/>
          <w:szCs w:val="13"/>
        </w:rPr>
        <w:t>(</w:t>
      </w:r>
      <w:r>
        <w:rPr>
          <w:rFonts w:eastAsia="Times New Roman"/>
          <w:i w:val="0"/>
          <w:iCs w:val="0"/>
          <w:color w:val="000000"/>
          <w:spacing w:val="-4"/>
          <w:sz w:val="13"/>
          <w:szCs w:val="13"/>
        </w:rPr>
        <w:t>фамилия, имя, отчество)</w:t>
      </w:r>
    </w:p>
    <w:p w:rsidR="00000000" w:rsidRDefault="00064D61">
      <w:pPr>
        <w:shd w:val="clear" w:color="auto" w:fill="FFFFFF"/>
        <w:tabs>
          <w:tab w:val="left" w:leader="dot" w:pos="1061"/>
        </w:tabs>
        <w:ind w:left="912"/>
      </w:pPr>
      <w:r>
        <w:tab/>
      </w:r>
      <w:r>
        <w:rPr>
          <w:rFonts w:eastAsia="Times New Roman"/>
          <w:color w:val="000000"/>
          <w:spacing w:val="34"/>
          <w:w w:val="83"/>
          <w:sz w:val="31"/>
          <w:szCs w:val="31"/>
        </w:rPr>
        <w:t>Затеееои Раисе Егоровне</w:t>
      </w:r>
    </w:p>
    <w:p w:rsidR="00000000" w:rsidRDefault="00064D61">
      <w:pPr>
        <w:shd w:val="clear" w:color="auto" w:fill="FFFFFF"/>
        <w:tabs>
          <w:tab w:val="left" w:leader="dot" w:pos="1061"/>
        </w:tabs>
        <w:ind w:left="912"/>
        <w:sectPr w:rsidR="00000000">
          <w:type w:val="continuous"/>
          <w:pgSz w:w="19143" w:h="14179"/>
          <w:pgMar w:top="1440" w:right="2251" w:bottom="360" w:left="10104" w:header="720" w:footer="720" w:gutter="0"/>
          <w:cols w:space="60"/>
          <w:noEndnote/>
        </w:sectPr>
      </w:pPr>
    </w:p>
    <w:p w:rsidR="00000000" w:rsidRDefault="00064D61">
      <w:pPr>
        <w:framePr w:h="6134" w:hSpace="38" w:vSpace="58" w:wrap="notBeside" w:vAnchor="text" w:hAnchor="margin" w:x="-8663" w:y="951"/>
        <w:rPr>
          <w:i w:val="0"/>
          <w:iCs w:val="0"/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drawing>
          <wp:inline distT="0" distB="0" distL="0" distR="0">
            <wp:extent cx="1704975" cy="3895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4D61">
      <w:pPr>
        <w:framePr w:w="5059" w:h="466" w:hRule="exact" w:hSpace="38" w:vSpace="58" w:wrap="notBeside" w:vAnchor="text" w:hAnchor="margin" w:x="-6762" w:y="1259"/>
        <w:shd w:val="clear" w:color="auto" w:fill="FFFFFF"/>
        <w:spacing w:line="235" w:lineRule="exact"/>
        <w:ind w:left="552" w:hanging="552"/>
      </w:pPr>
      <w:r>
        <w:rPr>
          <w:rFonts w:eastAsia="Times New Roman"/>
          <w:color w:val="000000"/>
          <w:spacing w:val="-1"/>
          <w:sz w:val="21"/>
          <w:szCs w:val="21"/>
        </w:rPr>
        <w:t xml:space="preserve">Удостоверение является государственным документом </w:t>
      </w:r>
      <w:r>
        <w:rPr>
          <w:rFonts w:eastAsia="Times New Roman"/>
          <w:color w:val="000000"/>
          <w:sz w:val="21"/>
          <w:szCs w:val="21"/>
        </w:rPr>
        <w:t>о краткосрочном повышении квалификации</w:t>
      </w:r>
    </w:p>
    <w:p w:rsidR="00000000" w:rsidRDefault="00064D61">
      <w:pPr>
        <w:framePr w:h="264" w:hRule="exact" w:hSpace="38" w:vSpace="58" w:wrap="notBeside" w:vAnchor="text" w:hAnchor="margin" w:x="-6124" w:y="5977"/>
        <w:shd w:val="clear" w:color="auto" w:fill="FFFFFF"/>
      </w:pPr>
      <w:r>
        <w:rPr>
          <w:rFonts w:eastAsia="Times New Roman"/>
          <w:i w:val="0"/>
          <w:iCs w:val="0"/>
          <w:color w:val="000000"/>
          <w:w w:val="84"/>
          <w:sz w:val="23"/>
          <w:szCs w:val="23"/>
        </w:rPr>
        <w:t>Регистрационнйй номер</w:t>
      </w:r>
    </w:p>
    <w:p w:rsidR="00000000" w:rsidRDefault="00064D61">
      <w:pPr>
        <w:shd w:val="clear" w:color="auto" w:fill="FFFFFF"/>
        <w:spacing w:before="192"/>
        <w:ind w:left="24"/>
      </w:pPr>
      <w:r>
        <w:rPr>
          <w:rFonts w:eastAsia="Times New Roman"/>
          <w:i w:val="0"/>
          <w:iCs w:val="0"/>
          <w:color w:val="000000"/>
          <w:spacing w:val="-9"/>
          <w:w w:val="83"/>
          <w:sz w:val="31"/>
          <w:szCs w:val="31"/>
        </w:rPr>
        <w:lastRenderedPageBreak/>
        <w:t xml:space="preserve">в том, что он(а) с </w:t>
      </w:r>
      <w:r>
        <w:rPr>
          <w:rFonts w:eastAsia="Times New Roman"/>
          <w:color w:val="000000"/>
          <w:spacing w:val="-9"/>
          <w:w w:val="83"/>
          <w:sz w:val="31"/>
          <w:szCs w:val="31"/>
        </w:rPr>
        <w:t xml:space="preserve">„0.5" .ноября..20.07... т. </w:t>
      </w:r>
      <w:r>
        <w:rPr>
          <w:rFonts w:eastAsia="Times New Roman"/>
          <w:i w:val="0"/>
          <w:iCs w:val="0"/>
          <w:color w:val="000000"/>
          <w:spacing w:val="-9"/>
          <w:w w:val="83"/>
          <w:sz w:val="31"/>
          <w:szCs w:val="31"/>
        </w:rPr>
        <w:t xml:space="preserve">по </w:t>
      </w:r>
      <w:r>
        <w:rPr>
          <w:rFonts w:eastAsia="Times New Roman"/>
          <w:color w:val="000000"/>
          <w:spacing w:val="-9"/>
          <w:w w:val="83"/>
          <w:sz w:val="31"/>
          <w:szCs w:val="31"/>
        </w:rPr>
        <w:t>„15"ноября.20.07..т.</w:t>
      </w:r>
    </w:p>
    <w:p w:rsidR="00000000" w:rsidRDefault="00064D61">
      <w:pPr>
        <w:shd w:val="clear" w:color="auto" w:fill="FFFFFF"/>
        <w:tabs>
          <w:tab w:val="left" w:leader="dot" w:pos="4320"/>
          <w:tab w:val="left" w:leader="dot" w:pos="6787"/>
        </w:tabs>
        <w:spacing w:before="67"/>
        <w:ind w:left="24"/>
      </w:pPr>
      <w:r>
        <w:rPr>
          <w:rFonts w:eastAsia="Times New Roman"/>
          <w:i w:val="0"/>
          <w:iCs w:val="0"/>
          <w:color w:val="000000"/>
          <w:spacing w:val="-2"/>
          <w:sz w:val="21"/>
          <w:szCs w:val="21"/>
        </w:rPr>
        <w:t>прошел(а) кратк</w:t>
      </w:r>
      <w:r>
        <w:rPr>
          <w:rFonts w:eastAsia="Times New Roman"/>
          <w:i w:val="0"/>
          <w:iCs w:val="0"/>
          <w:color w:val="000000"/>
          <w:spacing w:val="-2"/>
          <w:sz w:val="21"/>
          <w:szCs w:val="21"/>
        </w:rPr>
        <w:t xml:space="preserve">осрочное обучение в (на) </w:t>
      </w:r>
      <w:r>
        <w:rPr>
          <w:rFonts w:eastAsia="Times New Roman"/>
          <w:i w:val="0"/>
          <w:iCs w:val="0"/>
          <w:color w:val="000000"/>
          <w:sz w:val="21"/>
          <w:szCs w:val="21"/>
        </w:rPr>
        <w:tab/>
      </w:r>
      <w:r>
        <w:rPr>
          <w:rFonts w:eastAsia="Times New Roman"/>
          <w:i w:val="0"/>
          <w:iCs w:val="0"/>
          <w:color w:val="000000"/>
          <w:spacing w:val="11"/>
          <w:sz w:val="21"/>
          <w:szCs w:val="21"/>
        </w:rPr>
        <w:t>Ф///у. М.///./.ГЛ/</w:t>
      </w:r>
      <w:r>
        <w:rPr>
          <w:rFonts w:eastAsia="Times New Roman"/>
          <w:i w:val="0"/>
          <w:iCs w:val="0"/>
          <w:color w:val="000000"/>
          <w:sz w:val="21"/>
          <w:szCs w:val="21"/>
        </w:rPr>
        <w:tab/>
      </w:r>
    </w:p>
    <w:p w:rsidR="00000000" w:rsidRDefault="00064D61">
      <w:pPr>
        <w:shd w:val="clear" w:color="auto" w:fill="FFFFFF"/>
        <w:ind w:left="624"/>
      </w:pPr>
      <w:r>
        <w:rPr>
          <w:rFonts w:eastAsia="Times New Roman"/>
          <w:color w:val="000000"/>
          <w:spacing w:val="-4"/>
          <w:sz w:val="29"/>
          <w:szCs w:val="29"/>
        </w:rPr>
        <w:t>Барнаулъскргр грсударственногр педагогического</w:t>
      </w:r>
    </w:p>
    <w:p w:rsidR="00000000" w:rsidRDefault="00064D61">
      <w:pPr>
        <w:shd w:val="clear" w:color="auto" w:fill="FFFFFF"/>
        <w:spacing w:before="10"/>
        <w:ind w:left="2654"/>
      </w:pPr>
      <w:r>
        <w:rPr>
          <w:i w:val="0"/>
          <w:iCs w:val="0"/>
          <w:color w:val="000000"/>
          <w:spacing w:val="-1"/>
          <w:sz w:val="12"/>
          <w:szCs w:val="12"/>
        </w:rPr>
        <w:t>{</w:t>
      </w:r>
      <w:r>
        <w:rPr>
          <w:rFonts w:eastAsia="Times New Roman"/>
          <w:i w:val="0"/>
          <w:iCs w:val="0"/>
          <w:color w:val="000000"/>
          <w:spacing w:val="-1"/>
          <w:sz w:val="12"/>
          <w:szCs w:val="12"/>
        </w:rPr>
        <w:t>разделения) дополнительного професси</w:t>
      </w:r>
    </w:p>
    <w:p w:rsidR="00000000" w:rsidRDefault="00064D61">
      <w:pPr>
        <w:shd w:val="clear" w:color="auto" w:fill="FFFFFF"/>
        <w:spacing w:line="341" w:lineRule="exact"/>
        <w:ind w:left="24" w:right="518" w:firstLine="2707"/>
      </w:pPr>
      <w:r>
        <w:rPr>
          <w:rFonts w:eastAsia="Times New Roman"/>
          <w:color w:val="000000"/>
          <w:spacing w:val="-1"/>
          <w:sz w:val="29"/>
          <w:szCs w:val="29"/>
        </w:rPr>
        <w:t xml:space="preserve">университета </w:t>
      </w:r>
      <w:r>
        <w:rPr>
          <w:rFonts w:eastAsia="Times New Roman"/>
          <w:i w:val="0"/>
          <w:iCs w:val="0"/>
          <w:color w:val="000000"/>
          <w:spacing w:val="-10"/>
          <w:sz w:val="29"/>
          <w:szCs w:val="29"/>
          <w:vertAlign w:val="subscript"/>
        </w:rPr>
        <w:t>по</w:t>
      </w:r>
      <w:r>
        <w:rPr>
          <w:rFonts w:eastAsia="Times New Roman"/>
          <w:i w:val="0"/>
          <w:iCs w:val="0"/>
          <w:color w:val="000000"/>
          <w:spacing w:val="-10"/>
          <w:sz w:val="29"/>
          <w:szCs w:val="29"/>
        </w:rPr>
        <w:t xml:space="preserve">    </w:t>
      </w:r>
      <w:r>
        <w:rPr>
          <w:rFonts w:eastAsia="Times New Roman"/>
          <w:color w:val="000000"/>
          <w:spacing w:val="-10"/>
          <w:sz w:val="29"/>
          <w:szCs w:val="29"/>
        </w:rPr>
        <w:t>теме: «Нррмативнр-праврвре регулирование,</w:t>
      </w:r>
    </w:p>
    <w:p w:rsidR="00000000" w:rsidRDefault="00064D61">
      <w:pPr>
        <w:shd w:val="clear" w:color="auto" w:fill="FFFFFF"/>
        <w:tabs>
          <w:tab w:val="left" w:pos="1090"/>
        </w:tabs>
        <w:ind w:left="168"/>
      </w:pPr>
      <w:r>
        <w:rPr>
          <w:color w:val="000000"/>
          <w:sz w:val="12"/>
          <w:szCs w:val="12"/>
        </w:rPr>
        <w:t>^</w:t>
      </w:r>
      <w:r>
        <w:rPr>
          <w:color w:val="000000"/>
          <w:sz w:val="12"/>
          <w:szCs w:val="12"/>
        </w:rPr>
        <w:tab/>
      </w:r>
      <w:r>
        <w:rPr>
          <w:i w:val="0"/>
          <w:iCs w:val="0"/>
          <w:color w:val="000000"/>
          <w:spacing w:val="-1"/>
          <w:sz w:val="12"/>
          <w:szCs w:val="12"/>
        </w:rPr>
        <w:t>(</w:t>
      </w:r>
      <w:r>
        <w:rPr>
          <w:rFonts w:eastAsia="Times New Roman"/>
          <w:i w:val="0"/>
          <w:iCs w:val="0"/>
          <w:color w:val="000000"/>
          <w:spacing w:val="-1"/>
          <w:sz w:val="12"/>
          <w:szCs w:val="12"/>
        </w:rPr>
        <w:t>наименование проблемы, темы, программы дополнительного профес</w:t>
      </w:r>
      <w:r>
        <w:rPr>
          <w:rFonts w:eastAsia="Times New Roman"/>
          <w:i w:val="0"/>
          <w:iCs w:val="0"/>
          <w:color w:val="000000"/>
          <w:spacing w:val="-1"/>
          <w:sz w:val="12"/>
          <w:szCs w:val="12"/>
        </w:rPr>
        <w:t>сионального образования)</w:t>
      </w:r>
    </w:p>
    <w:p w:rsidR="00000000" w:rsidRDefault="00064D61">
      <w:pPr>
        <w:shd w:val="clear" w:color="auto" w:fill="FFFFFF"/>
      </w:pPr>
      <w:r>
        <w:rPr>
          <w:rFonts w:eastAsia="Times New Roman"/>
          <w:color w:val="000000"/>
          <w:spacing w:val="-5"/>
          <w:sz w:val="29"/>
          <w:szCs w:val="29"/>
        </w:rPr>
        <w:t>образовательного процесса»</w:t>
      </w:r>
    </w:p>
    <w:p w:rsidR="00000000" w:rsidRDefault="00064D61">
      <w:pPr>
        <w:shd w:val="clear" w:color="auto" w:fill="FFFFFF"/>
        <w:spacing w:before="494"/>
        <w:ind w:left="24"/>
      </w:pPr>
      <w:r>
        <w:rPr>
          <w:rFonts w:eastAsia="Times New Roman"/>
          <w:i w:val="0"/>
          <w:iCs w:val="0"/>
          <w:color w:val="000000"/>
          <w:spacing w:val="-1"/>
          <w:w w:val="116"/>
          <w:sz w:val="19"/>
          <w:szCs w:val="19"/>
        </w:rPr>
        <w:t>в объеме....</w:t>
      </w:r>
      <w:r>
        <w:rPr>
          <w:rFonts w:eastAsia="Times New Roman"/>
          <w:color w:val="000000"/>
          <w:spacing w:val="-1"/>
          <w:w w:val="116"/>
          <w:sz w:val="19"/>
          <w:szCs w:val="19"/>
          <w:vertAlign w:val="superscript"/>
        </w:rPr>
        <w:t>72</w:t>
      </w:r>
      <w:r>
        <w:rPr>
          <w:rFonts w:eastAsia="Times New Roman"/>
          <w:color w:val="000000"/>
          <w:spacing w:val="-1"/>
          <w:w w:val="116"/>
          <w:sz w:val="19"/>
          <w:szCs w:val="19"/>
        </w:rPr>
        <w:t>...</w:t>
      </w:r>
      <w:r>
        <w:rPr>
          <w:rFonts w:eastAsia="Times New Roman"/>
          <w:color w:val="000000"/>
          <w:spacing w:val="-1"/>
          <w:w w:val="116"/>
          <w:sz w:val="19"/>
          <w:szCs w:val="19"/>
          <w:vertAlign w:val="superscript"/>
        </w:rPr>
        <w:t>час</w:t>
      </w:r>
      <w:r>
        <w:rPr>
          <w:rFonts w:eastAsia="Times New Roman"/>
          <w:color w:val="000000"/>
          <w:spacing w:val="-1"/>
          <w:w w:val="116"/>
          <w:sz w:val="19"/>
          <w:szCs w:val="19"/>
        </w:rPr>
        <w:t>.</w:t>
      </w:r>
      <w:r>
        <w:rPr>
          <w:rFonts w:eastAsia="Times New Roman"/>
          <w:color w:val="000000"/>
          <w:spacing w:val="-1"/>
          <w:w w:val="116"/>
          <w:sz w:val="19"/>
          <w:szCs w:val="19"/>
          <w:vertAlign w:val="superscript"/>
        </w:rPr>
        <w:t>а</w:t>
      </w:r>
      <w:r>
        <w:rPr>
          <w:rFonts w:eastAsia="Times New Roman"/>
          <w:color w:val="000000"/>
          <w:spacing w:val="-1"/>
          <w:w w:val="116"/>
          <w:sz w:val="19"/>
          <w:szCs w:val="19"/>
        </w:rPr>
        <w:t>...</w:t>
      </w:r>
    </w:p>
    <w:p w:rsidR="00000000" w:rsidRDefault="00064D61">
      <w:pPr>
        <w:shd w:val="clear" w:color="auto" w:fill="FFFFFF"/>
        <w:ind w:left="3360"/>
      </w:pPr>
      <w:r>
        <w:rPr>
          <w:i w:val="0"/>
          <w:iCs w:val="0"/>
          <w:color w:val="000000"/>
          <w:spacing w:val="-1"/>
          <w:sz w:val="12"/>
          <w:szCs w:val="12"/>
        </w:rPr>
        <w:t>(</w:t>
      </w:r>
      <w:r>
        <w:rPr>
          <w:rFonts w:eastAsia="Times New Roman"/>
          <w:i w:val="0"/>
          <w:iCs w:val="0"/>
          <w:color w:val="000000"/>
          <w:spacing w:val="-1"/>
          <w:sz w:val="12"/>
          <w:szCs w:val="12"/>
        </w:rPr>
        <w:t>количество часов)</w:t>
      </w:r>
    </w:p>
    <w:p w:rsidR="00000000" w:rsidRDefault="00064D61">
      <w:pPr>
        <w:shd w:val="clear" w:color="auto" w:fill="FFFFFF"/>
        <w:spacing w:before="1738"/>
        <w:ind w:left="2990"/>
      </w:pPr>
      <w:r>
        <w:rPr>
          <w:rFonts w:eastAsia="Times New Roman"/>
          <w:color w:val="000000"/>
          <w:spacing w:val="17"/>
          <w:sz w:val="17"/>
          <w:szCs w:val="17"/>
        </w:rPr>
        <w:t>Ректор (директор),-    ^^^~^Г^^ •</w:t>
      </w:r>
    </w:p>
    <w:p w:rsidR="00000000" w:rsidRDefault="00064D61">
      <w:pPr>
        <w:shd w:val="clear" w:color="auto" w:fill="FFFFFF"/>
        <w:tabs>
          <w:tab w:val="left" w:pos="4066"/>
        </w:tabs>
        <w:spacing w:before="19"/>
        <w:ind w:left="2035"/>
      </w:pPr>
      <w:r>
        <w:rPr>
          <w:rFonts w:eastAsia="Times New Roman"/>
          <w:i w:val="0"/>
          <w:iCs w:val="0"/>
          <w:color w:val="000000"/>
          <w:spacing w:val="13"/>
          <w:sz w:val="17"/>
          <w:szCs w:val="17"/>
          <w:vertAlign w:val="superscript"/>
        </w:rPr>
        <w:t>М</w:t>
      </w:r>
      <w:r>
        <w:rPr>
          <w:rFonts w:eastAsia="Times New Roman"/>
          <w:i w:val="0"/>
          <w:iCs w:val="0"/>
          <w:color w:val="000000"/>
          <w:spacing w:val="13"/>
          <w:sz w:val="17"/>
          <w:szCs w:val="17"/>
        </w:rPr>
        <w:t xml:space="preserve"> "</w:t>
      </w:r>
      <w:r>
        <w:rPr>
          <w:rFonts w:eastAsia="Times New Roman"/>
          <w:i w:val="0"/>
          <w:iCs w:val="0"/>
          <w:color w:val="000000"/>
          <w:sz w:val="17"/>
          <w:szCs w:val="17"/>
        </w:rPr>
        <w:tab/>
      </w:r>
      <w:r>
        <w:rPr>
          <w:rFonts w:eastAsia="Times New Roman"/>
          <w:color w:val="000000"/>
          <w:spacing w:val="24"/>
          <w:w w:val="203"/>
          <w:sz w:val="17"/>
          <w:szCs w:val="17"/>
        </w:rPr>
        <w:t>^^У(^^Р</w:t>
      </w:r>
    </w:p>
    <w:p w:rsidR="00000000" w:rsidRDefault="00064D61">
      <w:pPr>
        <w:shd w:val="clear" w:color="auto" w:fill="FFFFFF"/>
        <w:ind w:left="2995"/>
      </w:pPr>
      <w:r>
        <w:rPr>
          <w:rFonts w:eastAsia="Times New Roman"/>
          <w:color w:val="000000"/>
          <w:sz w:val="19"/>
          <w:szCs w:val="19"/>
        </w:rPr>
        <w:t xml:space="preserve">Секретарь /-^&amp; • </w:t>
      </w:r>
      <w:r>
        <w:rPr>
          <w:rFonts w:eastAsia="Times New Roman"/>
          <w:i w:val="0"/>
          <w:iCs w:val="0"/>
          <w:color w:val="000000"/>
          <w:sz w:val="19"/>
          <w:szCs w:val="19"/>
        </w:rPr>
        <w:t xml:space="preserve">От^ </w:t>
      </w:r>
      <w:r>
        <w:rPr>
          <w:rFonts w:eastAsia="Times New Roman"/>
          <w:color w:val="000000"/>
          <w:sz w:val="19"/>
          <w:szCs w:val="19"/>
        </w:rPr>
        <w:t>^~~1</w:t>
      </w:r>
    </w:p>
    <w:p w:rsidR="00000000" w:rsidRDefault="00064D61">
      <w:pPr>
        <w:framePr w:h="1718" w:hSpace="38" w:vSpace="58" w:wrap="auto" w:vAnchor="text" w:hAnchor="text" w:x="5603" w:y="59"/>
        <w:rPr>
          <w:i w:val="0"/>
          <w:iCs w:val="0"/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drawing>
          <wp:inline distT="0" distB="0" distL="0" distR="0">
            <wp:extent cx="126682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61" w:rsidRDefault="00064D61">
      <w:pPr>
        <w:shd w:val="clear" w:color="auto" w:fill="FFFFFF"/>
        <w:tabs>
          <w:tab w:val="left" w:leader="dot" w:pos="2294"/>
          <w:tab w:val="left" w:leader="dot" w:pos="3221"/>
        </w:tabs>
        <w:spacing w:before="576"/>
        <w:ind w:left="494"/>
      </w:pPr>
      <w:r>
        <w:rPr>
          <w:color w:val="000000"/>
          <w:spacing w:val="18"/>
          <w:w w:val="88"/>
          <w:sz w:val="28"/>
          <w:szCs w:val="28"/>
        </w:rPr>
        <w:t>.</w:t>
      </w:r>
      <w:r>
        <w:rPr>
          <w:rFonts w:eastAsia="Times New Roman"/>
          <w:color w:val="000000"/>
          <w:spacing w:val="18"/>
          <w:w w:val="88"/>
          <w:sz w:val="28"/>
          <w:szCs w:val="28"/>
        </w:rPr>
        <w:t>Барнаул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 w:val="0"/>
          <w:iCs w:val="0"/>
          <w:color w:val="000000"/>
          <w:sz w:val="28"/>
          <w:szCs w:val="28"/>
        </w:rPr>
        <w:t xml:space="preserve">   </w:t>
      </w:r>
      <w:r>
        <w:rPr>
          <w:rFonts w:eastAsia="Times New Roman"/>
          <w:i w:val="0"/>
          <w:iCs w:val="0"/>
          <w:color w:val="000000"/>
          <w:spacing w:val="-46"/>
          <w:w w:val="88"/>
          <w:sz w:val="28"/>
          <w:szCs w:val="28"/>
          <w:vertAlign w:val="subscript"/>
        </w:rPr>
        <w:t>го9</w:t>
      </w:r>
      <w:r>
        <w:rPr>
          <w:rFonts w:eastAsia="Times New Roman"/>
          <w:i w:val="0"/>
          <w:iCs w:val="0"/>
          <w:color w:val="000000"/>
          <w:sz w:val="28"/>
          <w:szCs w:val="28"/>
          <w:vertAlign w:val="subscript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2007</w:t>
      </w:r>
    </w:p>
    <w:sectPr w:rsidR="00064D61">
      <w:type w:val="continuous"/>
      <w:pgSz w:w="19143" w:h="14179"/>
      <w:pgMar w:top="1440" w:right="2251" w:bottom="360" w:left="101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038E"/>
    <w:rsid w:val="00064D61"/>
    <w:rsid w:val="00AC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2014-10-26T06:58:00Z</dcterms:created>
  <dcterms:modified xsi:type="dcterms:W3CDTF">2014-10-26T06:59:00Z</dcterms:modified>
</cp:coreProperties>
</file>