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41" w:rsidRPr="007F145A" w:rsidRDefault="00DC4441" w:rsidP="00BF092F">
      <w:pPr>
        <w:shd w:val="clear" w:color="auto" w:fill="FFFFFF"/>
        <w:spacing w:before="123" w:after="123" w:line="39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F14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"Добро или зло. Твой нравственный выбор" Классный час</w:t>
      </w:r>
      <w:r w:rsidR="00BF092F" w:rsidRPr="007F14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Форма проведения: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классный час-размышление.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Цель: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Формирование нравственных ценностей у учащихся, представлений о добре и зле, сущности милосердия; побуждение к нравственному самосовершенствованию, к активным поступкам во имя добра.</w:t>
      </w:r>
    </w:p>
    <w:p w:rsidR="00BA7434" w:rsidRDefault="00DC4441" w:rsidP="00BA74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Задачи</w:t>
      </w:r>
      <w:r w:rsidR="00BA7434"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: </w:t>
      </w:r>
    </w:p>
    <w:p w:rsidR="00DC4441" w:rsidRPr="00AA35E9" w:rsidRDefault="00BA7434" w:rsidP="00BA7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6"/>
          <w:lang w:eastAsia="ru-RU"/>
        </w:rPr>
        <w:t xml:space="preserve">  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Раскрыть понятия: добро, зло, милосердие, расизм, геноцид, экстремизм, познакомить с произведениями литературы, живописи о войне.</w:t>
      </w:r>
      <w:proofErr w:type="gramEnd"/>
    </w:p>
    <w:p w:rsidR="00DC4441" w:rsidRPr="00AA35E9" w:rsidRDefault="00BA7434" w:rsidP="00BA7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Формировать нравственные категории и оценочные суждения, прививать культуру ведения дискуссии.</w:t>
      </w:r>
    </w:p>
    <w:p w:rsidR="00DC4441" w:rsidRPr="00AA35E9" w:rsidRDefault="00BA7434" w:rsidP="00BA74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Воспитывать чувства неприятия зла, товарищества, патриотизма и сострадания, стремление совершать добрые дела.</w:t>
      </w:r>
    </w:p>
    <w:p w:rsidR="00DC4441" w:rsidRPr="00AA35E9" w:rsidRDefault="00DC4441" w:rsidP="00BA7434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Основные понятия:</w:t>
      </w:r>
    </w:p>
    <w:p w:rsidR="00DC4441" w:rsidRPr="00AA35E9" w:rsidRDefault="00DC4441" w:rsidP="00DC44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добро и зло</w:t>
      </w:r>
    </w:p>
    <w:p w:rsidR="00DC4441" w:rsidRPr="00AA35E9" w:rsidRDefault="00DC4441" w:rsidP="00DC44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доброта</w:t>
      </w:r>
    </w:p>
    <w:p w:rsidR="00DC4441" w:rsidRPr="00AA35E9" w:rsidRDefault="00DC4441" w:rsidP="00DC44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милосердие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Методы обучения:</w:t>
      </w:r>
    </w:p>
    <w:p w:rsidR="00DC4441" w:rsidRPr="00AA35E9" w:rsidRDefault="00DC4441" w:rsidP="00DC44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Беседа</w:t>
      </w:r>
    </w:p>
    <w:p w:rsidR="00DC4441" w:rsidRPr="00AA35E9" w:rsidRDefault="00DC4441" w:rsidP="00DC44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Упражнения</w:t>
      </w:r>
    </w:p>
    <w:p w:rsidR="00DC4441" w:rsidRPr="00AA35E9" w:rsidRDefault="00DC4441" w:rsidP="00DC44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Работа в группах.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1. Психологическая разминка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Девушки и юноши! Уважаемые гости, здравствуйте. Я рада видеть вас на нашем классном часе. Друзья мои, вы готовы к работе? Если да, то посмотрите, пожалуйста, все на меня. У меня к вам просьба. Я попрошу вас сесть в круг, расслабиться и взяться за руки. Спасибо. Теперь закройте глаза и послушайте увертюру. Вы чувствуете, как эта музыка льётся прямо в наши сердца, наполняет их уверенностью и спокойствием. Мысленно скажите каждый себе: «Мне хорошо! Мне хорошо! Мне хорошо!».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(Откройте теперь, пожалуйста, глазки и подарите друг другу улыбки.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Что вы почувствовали? А почему, как вы думаете?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8634ED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hyperlink r:id="rId5" w:history="1">
        <w:r w:rsidR="00DC4441" w:rsidRPr="00AA35E9">
          <w:rPr>
            <w:rFonts w:ascii="Times New Roman" w:eastAsia="Times New Roman" w:hAnsi="Times New Roman" w:cs="Times New Roman"/>
            <w:bCs/>
            <w:iCs/>
            <w:sz w:val="26"/>
            <w:lang w:eastAsia="ru-RU"/>
          </w:rPr>
          <w:t>Приложение 1</w:t>
        </w:r>
      </w:hyperlink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Слайд 1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Вы правы, музыка, ваши улыбки, прикосновения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к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друг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другу, ощущение дружеского плеча, – всё это повлияло на ваше настроение. Я смотрела на ваши улыбающиеся лица и заметила, что в классе стало светлее. Это, наверное, потому, что собрались здесь добрые, сердечные люди. Ведь доброта – это солнце, которое согревает душу человека. Давайте прочитаем слова М.Пришвина: «Всё хорошее в природе – от солнца, а всё лучшее в жизни – от человека». Я думаю, вы теперь можете сказать, о чём у нас сегодня пойдёт речь.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lastRenderedPageBreak/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Я приглашаю вас к разговору о добре и зле.</w:t>
      </w: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Тема нашего классного часа: “Добро или зло – твой нравственный выбор”.</w:t>
      </w:r>
    </w:p>
    <w:p w:rsidR="00DC4441" w:rsidRPr="00AA35E9" w:rsidRDefault="008634ED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hyperlink r:id="rId6" w:history="1">
        <w:r w:rsidR="00DC4441" w:rsidRPr="00AA35E9">
          <w:rPr>
            <w:rFonts w:ascii="Times New Roman" w:eastAsia="Times New Roman" w:hAnsi="Times New Roman" w:cs="Times New Roman"/>
            <w:bCs/>
            <w:iCs/>
            <w:sz w:val="26"/>
            <w:lang w:eastAsia="ru-RU"/>
          </w:rPr>
          <w:t>Приложение 1</w:t>
        </w:r>
      </w:hyperlink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Слайд 2.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Вопросы для обсуждения:</w:t>
      </w:r>
    </w:p>
    <w:p w:rsidR="00DC4441" w:rsidRPr="00AA35E9" w:rsidRDefault="00DC4441" w:rsidP="00DC44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Что такое добро и зло?</w:t>
      </w:r>
    </w:p>
    <w:p w:rsidR="00DC4441" w:rsidRPr="00AA35E9" w:rsidRDefault="00DC4441" w:rsidP="00DC44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Добро и зло в нашей жизни</w:t>
      </w:r>
    </w:p>
    <w:p w:rsidR="00DC4441" w:rsidRPr="00AA35E9" w:rsidRDefault="00DC4441" w:rsidP="00DC44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Человек и обстоятельства</w:t>
      </w:r>
    </w:p>
    <w:p w:rsidR="00DC4441" w:rsidRPr="00AA35E9" w:rsidRDefault="00DC4441" w:rsidP="00DC44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Милосердие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2. Работа с понятиями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Как вы понимаете значение слов "</w:t>
      </w: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добро и зло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"? На протяжении всей своей истории человечество пытается ответить на эти вечные вопросы. Давайте поразмышляем вместе. Сформулируйте собственное определение понятий «добро», «зло». Самостоятельная работа детей парами по карточкам, продолжите…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«Добро – это…»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«Доброта – это ...»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«Добрый человек – это ... »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«Милосердие – это…»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Одна пара работает по словарю Даля.</w:t>
      </w:r>
    </w:p>
    <w:p w:rsidR="00DC4441" w:rsidRPr="00AA35E9" w:rsidRDefault="008634ED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hyperlink r:id="rId7" w:history="1">
        <w:r w:rsidR="00DC4441" w:rsidRPr="00AA35E9">
          <w:rPr>
            <w:rFonts w:ascii="Times New Roman" w:eastAsia="Times New Roman" w:hAnsi="Times New Roman" w:cs="Times New Roman"/>
            <w:bCs/>
            <w:iCs/>
            <w:sz w:val="26"/>
            <w:lang w:eastAsia="ru-RU"/>
          </w:rPr>
          <w:t>Приложение 1</w:t>
        </w:r>
      </w:hyperlink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Слайд 3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Посмотрите на экран, пожалуйста. В словаре Даля даны следующие определения этим понятиям (данные определения сравниваются с ответами детей).</w:t>
      </w:r>
    </w:p>
    <w:p w:rsidR="00DC4441" w:rsidRPr="00AA35E9" w:rsidRDefault="008634ED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hyperlink r:id="rId8" w:history="1">
        <w:r w:rsidR="00DC4441" w:rsidRPr="00AA35E9">
          <w:rPr>
            <w:rFonts w:ascii="Times New Roman" w:eastAsia="Times New Roman" w:hAnsi="Times New Roman" w:cs="Times New Roman"/>
            <w:bCs/>
            <w:iCs/>
            <w:sz w:val="26"/>
            <w:lang w:eastAsia="ru-RU"/>
          </w:rPr>
          <w:t>Приложение 1</w:t>
        </w:r>
      </w:hyperlink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Слайд 4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– Вот что об этом рассказывает старинная китайская притча.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3. Инсценировка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Юноша: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О, мудрейший, возьми меня к себе в ученики, я хочу познать истину.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— Умеешь ли ты лгать? — спросил мудрец.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— Конечно, нет! — ответил юноша.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— А воровать?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— Нет.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— А убивать?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— Нет...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— Так иди, — воскликнул учитель, — и познай все это. А познав, не делай! Что хотел сказать мудрец своим странным советом?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Как вы думаете, должен был юноша научиться лицемерить, ловчить, убивать?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lastRenderedPageBreak/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Конечно, мысль мудреца была такой: кто не узнал и не пережил зла, тот не может быть по-настоящему, деятельно добр. Как вы думаете, добро и зло связаны между собой?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8634ED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hyperlink r:id="rId9" w:history="1">
        <w:r w:rsidR="00DC4441" w:rsidRPr="00AA35E9">
          <w:rPr>
            <w:rFonts w:ascii="Times New Roman" w:eastAsia="Times New Roman" w:hAnsi="Times New Roman" w:cs="Times New Roman"/>
            <w:bCs/>
            <w:iCs/>
            <w:sz w:val="26"/>
            <w:lang w:eastAsia="ru-RU"/>
          </w:rPr>
          <w:t>Приложение 1</w:t>
        </w:r>
      </w:hyperlink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Слайд 5.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Посмотрим с вами отрывок фильма</w:t>
      </w:r>
      <w:r w:rsidR="00BF092F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«Мы из будущего». Что вы можете сказать? Совершил Сергей хороший поступок или нет? Как вы думаете?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Вот видите. Вам трудно ответить на этот вопрос. Его поступок нельзя назвать положительным, потому что он преследовал другую цель, чтобы никто не услышал выстрела, чтобы не собрались жит</w:t>
      </w:r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ели деревни и не разоблачили их. 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Как вы думаете, какого разоблачения они боялись?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Значит, друзья мои, добро и зло тесно взаимосвязаны друг с другом. Добро в первую очередь связано с умением радоваться и сострадать, сочувствовать, сопереживать, откликаться на чувства других и держать свою душу открытой.</w:t>
      </w:r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Добро – это всё то, что морально ценно, что способствует благополучию человека, общества в целом.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Доброта – морально-ценностная характеристика человека, включающая такие свойства, благодаря которым он способен творить добро. К таким свойствам относятся отзывчивость, внимание к людям, щедрость, готовность поступиться своими интересами ради других, способность к самоограничению, бескорыстие и т.д. Особый вид доброты — милосердие. Это милость сердца, жалость, мягкость, сострадание, любовь к людям. Милосердие — не слабость, а сила, потому что оно свойственно людям, способным прийти на помощь. Способность сострадать, сопереживать — это признак духовной зрелости личности. И слёзы сочувствия к другому человеку — святые слёзы. Они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означают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наличие у человека души и сердца. Ребята, а кто из вас может сказать, что он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по настоящему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добрый человек?</w:t>
      </w: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Помните, мы проводили с вами анкету, где я просила назвать самого доброго человека в классе? Посмотрите, пожалуйста, на экран.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Большинство назвали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… Т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акой же вопрос я задала вашим учителям и получила ответ… (мнения совпали, не совпали)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4. Изучение основной проблемы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У вас на столах лежат вопросы к обсуждению:</w:t>
      </w:r>
    </w:p>
    <w:p w:rsidR="00DC4441" w:rsidRPr="00AA35E9" w:rsidRDefault="00DC4441" w:rsidP="00DC44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Можно ли быть добрым вообще, никак не проявляя доброту в делах?</w:t>
      </w:r>
    </w:p>
    <w:p w:rsidR="00DC4441" w:rsidRPr="00AA35E9" w:rsidRDefault="00DC4441" w:rsidP="00DC44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Можно ли принудить человека быть добрым?</w:t>
      </w:r>
    </w:p>
    <w:p w:rsidR="00DC4441" w:rsidRPr="00AA35E9" w:rsidRDefault="00DC4441" w:rsidP="00DC44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Согласны ли вы с мыслью о том, что началом доброго отношения к людям является умение прощать? Давайте </w:t>
      </w:r>
      <w:proofErr w:type="spell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порассуждаем</w:t>
      </w:r>
      <w:proofErr w:type="spell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Представьте себе, что ваш обидчик оказался в критической ситуации, например, провалился в прорубь. Кроме вас никого нет. Никто не слышит его крик о помощи. Как вы поступите? А </w:t>
      </w:r>
      <w:proofErr w:type="spell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почему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?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</w:t>
      </w:r>
      <w:proofErr w:type="gramEnd"/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тветы</w:t>
      </w:r>
      <w:proofErr w:type="spellEnd"/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Зло противоречит добру. Какого человека называют злым?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8634ED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hyperlink r:id="rId10" w:history="1">
        <w:r w:rsidR="00DC4441" w:rsidRPr="00AA35E9">
          <w:rPr>
            <w:rFonts w:ascii="Times New Roman" w:eastAsia="Times New Roman" w:hAnsi="Times New Roman" w:cs="Times New Roman"/>
            <w:bCs/>
            <w:iCs/>
            <w:sz w:val="26"/>
            <w:lang w:eastAsia="ru-RU"/>
          </w:rPr>
          <w:t>Приложение 1</w:t>
        </w:r>
      </w:hyperlink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Слайды 6-13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Зло и добро живут в нашем мире.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Антитеза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Зло – всё, что губит душу человека. Добро…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(каждый раз повторять)</w:t>
      </w:r>
    </w:p>
    <w:p w:rsidR="00DC4441" w:rsidRPr="00AA35E9" w:rsidRDefault="00DC4441" w:rsidP="00DC44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Зло – это войны и предательство, зависть и жадность, это преследование людей другой национальности, другого цвета кожи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(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асизм, геноцид, экстремизм)</w:t>
      </w:r>
    </w:p>
    <w:p w:rsidR="00DC4441" w:rsidRPr="00AA35E9" w:rsidRDefault="00DC4441" w:rsidP="00DC44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Добро – это помощь друг другу, поддержка в трудную минуту, забота о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ближнем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, гуманитарная помощь, взаимовыручка.</w:t>
      </w:r>
    </w:p>
    <w:p w:rsidR="00DC4441" w:rsidRPr="00AA35E9" w:rsidRDefault="00DC4441" w:rsidP="00DC44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Зло – это наркомания, </w:t>
      </w:r>
      <w:proofErr w:type="spell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табакокурение</w:t>
      </w:r>
      <w:proofErr w:type="spell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, алкоголь, развратный образ жизни, аборты.</w:t>
      </w:r>
    </w:p>
    <w:p w:rsidR="00DC4441" w:rsidRPr="00AA35E9" w:rsidRDefault="00DC4441" w:rsidP="00DC44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Добро – это забота о здоровье, желание помочь своим близким и себе. Это материнская любовь, любовь детей, любовь к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ближним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Это нравственная основа нашего общества.</w:t>
      </w:r>
    </w:p>
    <w:p w:rsidR="00DC4441" w:rsidRPr="00AA35E9" w:rsidRDefault="00DC4441" w:rsidP="00DC44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Зло – когда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сильный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обижает слабого, когда младшие не уважают старших, и взрослые не заботятся о детях.</w:t>
      </w:r>
    </w:p>
    <w:p w:rsidR="00DC4441" w:rsidRPr="00AA35E9" w:rsidRDefault="00DC4441" w:rsidP="00DC444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Добро – когда миром правит любовь!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сожалению, зло очень распространено и многолико, оно коварно. Зло часто маскируется, иногда его трудно распознать. Преступник совершает преступление, оправдывая себя обстоятельствами, предатель объясняет свой поступок вынужденной необходимостью, тираны и диктаторы клялись, что пекутся о благе людей, принося страдания и беды народам. Но это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сильные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мира сего. А как мы с вами, обычные люди, можем помочь миру стать добрее?</w:t>
      </w: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Судить человека надо по его делам. Порой зародыш жестокости бывает таким микроскопичным, что его подчас очень трудно разглядеть. "– Ну, побей, побей бабушку, – говорит с умилением старая женщина трехлетнему крепышу. – Ух, какой ты у нас сильный – пресильный, смотри как бабушке больно!" И такими невинными забавами внушается ребенку мысль, что причинять боль другому забавно и что в этом твоя сила. Как вы думаете, а что потом будет с этим мальчиком?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Может ли быть счастливым человек, приносящий страдания другим?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Римский поэт-сатирик Ювенал говорил: “Ни один злой человек не бывает счастлив”.</w:t>
      </w:r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А трагедия в городе</w:t>
      </w:r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Беслане в сентябре 2004 года. 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Помните? Какие там яркие примеры самопожертвования во имя жизни другого человека. 18 учителей погибли от пуль озверевших террористов, спасая школьников. Среди них 74-летний учитель физкультуры Иван Константинович </w:t>
      </w:r>
      <w:proofErr w:type="spell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Канидзе</w:t>
      </w:r>
      <w:proofErr w:type="spell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, спасший 30 детей и получивший в спину 3 пули. Страшное бедствие всколыхнуло людей, вызвало самые добрые чувства, помощь пострадавшим оказывали все народы России. Сдавали кровь, перечисляли деньги, приносили вещи, игрушки детям. И мы в этом участвовали. Сшитые вами мягкие игрушки были отправлены детям Беслана.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– Нужно ли помогать пожилым, больным, бедным людям? Может, мы зря ходим к пожилым людям с концертами? Может быть, зря приходим 9 мая на митинг?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lastRenderedPageBreak/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Делайте людям добро, разделяйте с ними и радость и беду, любите, уважайте друг друга, будьте готовы помочь.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Я предлагаю вам послушать рассказы, приготовленные вашими одноклассниками.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5. Рассказ первый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iCs/>
          <w:sz w:val="26"/>
          <w:lang w:eastAsia="ru-RU"/>
        </w:rPr>
        <w:t>«Закрыть амбразуру»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Шла Великая Отечественная война. Рота бойцов получили приказ – овладеть высотой. Однако атаки захлёбывались одна за другой — из амбразуры дота беспрерывно стрелял пулемёт. Выполнение приказа казалось невозможным... Тогда один боец, подкравшись по-пластунски к амбразуре, накрыл её своим телом.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Спасибо. Высота была взята. Этот подвиг совершался много раз в годы войны.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– Как объяснить героизм воинов?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Рассказ второй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iCs/>
          <w:sz w:val="26"/>
          <w:lang w:eastAsia="ru-RU"/>
        </w:rPr>
        <w:t>«Подвиг в мирное время»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Вагонетка сошла с рельсов, упала набок и краем кузова расплющила подвешенный к металлической стойке бронированный кабель. Голубая змейка огня, зловеще треща, ползла по кабелю к трансформатору. Через несколько секунд она доберётся до камеры и… произойдёт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непоправимое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… Трансформатор взорвётся. Вспыхнет пожар, а в лавах люди. Скорей!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«Отключить! – Сергей бежит по камере. – Ручку влево до щелчка. Корпус ячейки наверняка под напряжением. Там смерть. Мгновенная. В пепел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… Т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ам 6 тысяч вольт!»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И Сергей предотвратил гибель людей, но сам лишился обеих рук.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proofErr w:type="gramStart"/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(В.</w:t>
      </w:r>
      <w:r w:rsidR="007F145A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Титов.</w:t>
      </w:r>
      <w:proofErr w:type="gramEnd"/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</w:t>
      </w:r>
      <w:proofErr w:type="gramStart"/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«Всем смертям</w:t>
      </w:r>
      <w:r w:rsidR="007F145A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назло…»)</w:t>
      </w:r>
      <w:proofErr w:type="gramEnd"/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Спасибо. У меня к вам вопросы: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– Что заставило Сергея, рискуя жизнью, отключить трансформатор?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– Прав ли Наполеон, говоря: «Духовная сила человека относится к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физической</w:t>
      </w:r>
      <w:proofErr w:type="gramEnd"/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как три к одному»?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Ответы детей.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Упражнения-тренинги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Вас обидели, не поняли, вы получили «2» (тем более несправедливую), заболели, случилось несчастье, вас предал друг. И тогда у вас появляется злость,</w:t>
      </w:r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злорадство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Хочется отомстить, так же обидеть, замкнуться. Появляется чувство незащищённости — страх как чувство одиночества, отсутствия любви, ненужности. Вы становитесь слабыми, ранимыми, обстоятельства складываются против вас. Как принять правильное решение в такой обстановке?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6. Упражнения </w:t>
      </w:r>
      <w:r w:rsidRPr="00AA35E9">
        <w:rPr>
          <w:rFonts w:ascii="Times New Roman" w:eastAsia="Times New Roman" w:hAnsi="Times New Roman" w:cs="Times New Roman"/>
          <w:bCs/>
          <w:iCs/>
          <w:sz w:val="26"/>
          <w:lang w:eastAsia="ru-RU"/>
        </w:rPr>
        <w:t>«Выпустите пар»</w:t>
      </w: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, </w:t>
      </w:r>
      <w:r w:rsidRPr="00AA35E9">
        <w:rPr>
          <w:rFonts w:ascii="Times New Roman" w:eastAsia="Times New Roman" w:hAnsi="Times New Roman" w:cs="Times New Roman"/>
          <w:bCs/>
          <w:iCs/>
          <w:sz w:val="26"/>
          <w:lang w:eastAsia="ru-RU"/>
        </w:rPr>
        <w:t>«Рычите»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Эти два упражнения делают во время тренировок воины-десантники, которым действовать надо разумно и смело. И вы не стесняйтесь тренировать свою выдержку.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Упражнение </w:t>
      </w:r>
      <w:r w:rsidRPr="00AA35E9">
        <w:rPr>
          <w:rFonts w:ascii="Times New Roman" w:eastAsia="Times New Roman" w:hAnsi="Times New Roman" w:cs="Times New Roman"/>
          <w:bCs/>
          <w:iCs/>
          <w:sz w:val="26"/>
          <w:lang w:eastAsia="ru-RU"/>
        </w:rPr>
        <w:t>«Объясните»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Возьмите чистый лист бумаги, задумайтесь, задайте и ответьте себе на вопрос: «Почему этот человек нанёс мне обиду?»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1) Потому</w:t>
      </w:r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что он плохо относится ко мне?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2) Потому что он думает только о себе и не замечает, когда обижает других?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3) Может, он желал мне добра и не знает, что, поступая так, делает мне только хуже?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4) А может, то, что он сказал, хоть и обидно, но на самом деле правильно и мне действительно нужно избавиться от этого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недостатка?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5) А может, ему просто очень плохо и я должен помочь, забыв про обиду? Ведь я же сильнее (умнее, старше, моложе, здоровее, выдержаннее).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сожалению, есть среди людей жестокосердие, жестокость, насилие Человек оставляет другого человека в беде, подвергает издевательствам, убивает... Мать отказывается взять своего ребёнка из роддома... Нет им прощенья, изгоям рода человеческого, и одно лишь средство изжить эти явления – творить </w:t>
      </w:r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>больше добра. Наш великий добродет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ель академик Д.С. Лихачёв считал, что «самая большая цель жизни — увеличивать добро в мире».</w:t>
      </w:r>
    </w:p>
    <w:p w:rsidR="00DC4441" w:rsidRPr="00AA35E9" w:rsidRDefault="008634ED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hyperlink r:id="rId11" w:history="1">
        <w:r w:rsidR="00DC4441" w:rsidRPr="00AA35E9">
          <w:rPr>
            <w:rFonts w:ascii="Times New Roman" w:eastAsia="Times New Roman" w:hAnsi="Times New Roman" w:cs="Times New Roman"/>
            <w:bCs/>
            <w:iCs/>
            <w:sz w:val="26"/>
            <w:lang w:eastAsia="ru-RU"/>
          </w:rPr>
          <w:t>Приложение 1</w:t>
        </w:r>
      </w:hyperlink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 Слайд 13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Давайте сейчас, в оставшиеся несколько минут до конца классного часа, увеличим хоть немного добра в мире, сделаем цветы или один цветок с добрыми пожеланиями друг другу. Работать можете по группам, парам или индивидуально, как хотите. Для своей работы можете использовать мысли мудрых людей и народные пословицы, лежащие у вас на столе.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iCs/>
          <w:sz w:val="26"/>
          <w:lang w:eastAsia="ru-RU"/>
        </w:rPr>
        <w:t xml:space="preserve">Мысли </w:t>
      </w:r>
      <w:proofErr w:type="gramStart"/>
      <w:r w:rsidRPr="00AA35E9">
        <w:rPr>
          <w:rFonts w:ascii="Times New Roman" w:eastAsia="Times New Roman" w:hAnsi="Times New Roman" w:cs="Times New Roman"/>
          <w:bCs/>
          <w:iCs/>
          <w:sz w:val="26"/>
          <w:lang w:eastAsia="ru-RU"/>
        </w:rPr>
        <w:t>мудрых</w:t>
      </w:r>
      <w:proofErr w:type="gramEnd"/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«Твори добро, чтобы любя, добро тебя нашло. Зла не верши, чтобы тебя не убило зло».</w:t>
      </w:r>
    </w:p>
    <w:p w:rsidR="00DC4441" w:rsidRPr="00AA35E9" w:rsidRDefault="00DC4441" w:rsidP="00DC444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Уничтожай зло в мире,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А прежде </w:t>
      </w:r>
      <w:proofErr w:type="gramStart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всего</w:t>
      </w:r>
      <w:proofErr w:type="gramEnd"/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люби.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Спеши делать добрые дела.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И мощный труд царят на благо нам,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Как может зло и мрак явиться там,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Где блещут эти чудные светила.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(Гёте)</w:t>
      </w:r>
    </w:p>
    <w:p w:rsidR="00DC4441" w:rsidRPr="00AA35E9" w:rsidRDefault="00DC4441" w:rsidP="00DC444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Он мудрецом не слыл,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Он храбрецом не слыл,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Но поклонись ему: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Он человеком был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(Р. Гамзатов)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Мигель Сервантес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: «Ничто не обходится нам так дёшево и не ценится так дорого, как вежливость и доброта».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Жан-Жак Руссо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: «Истинная доброта заключается в благожелательном отношении к людям».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Вильям Шекспир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: «Чтобы оценить доброту в человеке, надо иметь некоторую долю этого качества и в самом себе».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Блез Паскаль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: «Чем человек умнее и добрей, тем больше он замечает добра в людях».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Лев Толстой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: «Доброта – вот качество, которое я желаю приобрести больше всех других».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lastRenderedPageBreak/>
        <w:t>Михаил Пришвин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: «Лучшее, что храню в себе, это живое чувство к добрым людям».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</w:r>
      <w:r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Максим Горький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: «Как хорошо отнестись к человеку человечески, сердечно».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Человек, который делает добро другим, чувствует себя счастливым.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Народные пословицы: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«Час в добре пробудешь – все горе забудешь», «Кто живет в добре – тот ходит в серебре», «Лихо помнится, а добро – век не забудется», «Бедного обижать – себе добра не желать», «Худо тому, кто добра не делает никому»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«Давай вершить добро, пока есть силы. Не то потом и ты, и я в преддверии могилы лишь зло пожнём».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«Твори добро, чтобы любя, добро тебя нашло. Зла не верши, чтобы тебя не погубило</w:t>
      </w:r>
      <w:r w:rsidR="007F145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зло».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Зачитывание учащимися пожеланий написанных на лепестках и прикрепление лепестков к доске, серединку ромашки заполнял социальный педагог, который, прочитав свои пожелания, соединил лепестки цветка.</w:t>
      </w:r>
    </w:p>
    <w:p w:rsidR="00DC4441" w:rsidRPr="00AA35E9" w:rsidRDefault="00DC4441" w:rsidP="00DC4441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bCs/>
          <w:sz w:val="26"/>
          <w:lang w:eastAsia="ru-RU"/>
        </w:rPr>
        <w:t>Социальный педагог:</w:t>
      </w:r>
      <w:r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На этой доброй ноте мы заканчиваем наш классный час. Какие впечатления остались у вас после сегодняшней беседы? Что понравилось? Что огорчило? В вас что-нибудь изменилось после сегодняшнего классного часа?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Закончить нашу беседу хочется песней. Возьмёмся за руки, друзья и споём «Давайте говорить друг другу комплименты».</w:t>
      </w: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>– Спасибо вам, друзья, за работу. До свиданья.</w:t>
      </w:r>
    </w:p>
    <w:p w:rsidR="00741944" w:rsidRPr="00AA35E9" w:rsidRDefault="00741944" w:rsidP="005B76A3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B76A3" w:rsidRPr="00AA35E9" w:rsidRDefault="00AA35E9" w:rsidP="005B76A3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СПИСОК ИСПОЛЬЗОВАННЫХ ИСТОЧНИКОВ</w:t>
      </w:r>
    </w:p>
    <w:p w:rsidR="00741944" w:rsidRPr="00AA35E9" w:rsidRDefault="0011318F" w:rsidP="00741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DC4441"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proofErr w:type="spellStart"/>
      <w:r w:rsidR="00DC4441"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Волченко</w:t>
      </w:r>
      <w:proofErr w:type="spellEnd"/>
      <w:r w:rsidR="00BA7434">
        <w:rPr>
          <w:rFonts w:ascii="Times New Roman" w:eastAsia="Times New Roman" w:hAnsi="Times New Roman" w:cs="Times New Roman"/>
          <w:iCs/>
          <w:sz w:val="26"/>
          <w:lang w:eastAsia="ru-RU"/>
        </w:rPr>
        <w:t>,</w:t>
      </w:r>
      <w:r w:rsidR="00DC4441"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Л.Б.</w:t>
      </w:r>
      <w:r w:rsidR="00DC4441"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Добро и зло как этические категории.</w:t>
      </w:r>
      <w:r w:rsidR="00741944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М.</w:t>
      </w:r>
      <w:r w:rsidR="005B76A3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  <w:r w:rsidR="00741944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Ярославль, 1975г. –</w:t>
      </w:r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124 </w:t>
      </w:r>
      <w:proofErr w:type="gramStart"/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proofErr w:type="gramEnd"/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41944" w:rsidRPr="00AA35E9" w:rsidRDefault="0011318F" w:rsidP="007419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04340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proofErr w:type="spellStart"/>
      <w:r w:rsidR="00DC4441"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Лосский</w:t>
      </w:r>
      <w:proofErr w:type="spellEnd"/>
      <w:r w:rsidR="00BA7434">
        <w:rPr>
          <w:rFonts w:ascii="Times New Roman" w:eastAsia="Times New Roman" w:hAnsi="Times New Roman" w:cs="Times New Roman"/>
          <w:iCs/>
          <w:sz w:val="26"/>
          <w:lang w:eastAsia="ru-RU"/>
        </w:rPr>
        <w:t>,</w:t>
      </w:r>
      <w:r w:rsidR="00DC4441"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Н.О.</w:t>
      </w:r>
      <w:r w:rsidR="00DC4441"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Условия абсолютного добра: Основы этики;</w:t>
      </w:r>
      <w:r w:rsidR="005B76A3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Характер русского народа. – М.: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41944" w:rsidRPr="00AA35E9">
        <w:rPr>
          <w:rFonts w:ascii="Times New Roman" w:hAnsi="Times New Roman"/>
          <w:sz w:val="26"/>
          <w:szCs w:val="18"/>
          <w:shd w:val="clear" w:color="auto" w:fill="FFFFFF"/>
        </w:rPr>
        <w:t>Просвещение</w:t>
      </w:r>
      <w:r w:rsidR="00741944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1991</w:t>
      </w:r>
      <w:r w:rsidR="00741944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г. –</w:t>
      </w:r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329 </w:t>
      </w:r>
      <w:proofErr w:type="gramStart"/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proofErr w:type="gramEnd"/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7F145A" w:rsidRDefault="0011318F" w:rsidP="007F14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DC4441"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="00DC4441"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>Макаренко</w:t>
      </w:r>
      <w:r w:rsidR="00BA7434">
        <w:rPr>
          <w:rFonts w:ascii="Times New Roman" w:eastAsia="Times New Roman" w:hAnsi="Times New Roman" w:cs="Times New Roman"/>
          <w:iCs/>
          <w:sz w:val="26"/>
          <w:lang w:eastAsia="ru-RU"/>
        </w:rPr>
        <w:t>,</w:t>
      </w:r>
      <w:r w:rsidR="00DC4441" w:rsidRPr="00AA35E9">
        <w:rPr>
          <w:rFonts w:ascii="Times New Roman" w:eastAsia="Times New Roman" w:hAnsi="Times New Roman" w:cs="Times New Roman"/>
          <w:iCs/>
          <w:sz w:val="26"/>
          <w:lang w:eastAsia="ru-RU"/>
        </w:rPr>
        <w:t xml:space="preserve"> А.С.</w:t>
      </w:r>
      <w:r w:rsidR="00DC4441" w:rsidRPr="00AA35E9">
        <w:rPr>
          <w:rFonts w:ascii="Times New Roman" w:eastAsia="Times New Roman" w:hAnsi="Times New Roman" w:cs="Times New Roman"/>
          <w:sz w:val="26"/>
          <w:lang w:eastAsia="ru-RU"/>
        </w:rPr>
        <w:t> 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Воля, муж</w:t>
      </w:r>
      <w:r w:rsidR="005B76A3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ество, целеустремленность. – М.: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41944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Педагогика, </w:t>
      </w:r>
      <w:r w:rsidR="00DC4441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1987г.</w:t>
      </w:r>
      <w:r w:rsidR="00741944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</w:t>
      </w:r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239 </w:t>
      </w:r>
      <w:proofErr w:type="gramStart"/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proofErr w:type="gramEnd"/>
      <w:r w:rsidR="005622D7" w:rsidRPr="00AA35E9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5E78C5" w:rsidRPr="00AA35E9" w:rsidRDefault="005E78C5" w:rsidP="00AA35E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sectPr w:rsidR="005E78C5" w:rsidRPr="00AA35E9" w:rsidSect="005E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6C5"/>
    <w:multiLevelType w:val="multilevel"/>
    <w:tmpl w:val="5BEA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D123D"/>
    <w:multiLevelType w:val="multilevel"/>
    <w:tmpl w:val="C442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5130F"/>
    <w:multiLevelType w:val="multilevel"/>
    <w:tmpl w:val="B028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34024"/>
    <w:multiLevelType w:val="multilevel"/>
    <w:tmpl w:val="D2F0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748A4"/>
    <w:multiLevelType w:val="multilevel"/>
    <w:tmpl w:val="1F0A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B6ACC"/>
    <w:multiLevelType w:val="multilevel"/>
    <w:tmpl w:val="C9D8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3F5823"/>
    <w:multiLevelType w:val="multilevel"/>
    <w:tmpl w:val="EE36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4441"/>
    <w:rsid w:val="00043404"/>
    <w:rsid w:val="000B428A"/>
    <w:rsid w:val="0011318F"/>
    <w:rsid w:val="00415584"/>
    <w:rsid w:val="005622D7"/>
    <w:rsid w:val="005B76A3"/>
    <w:rsid w:val="005E78C5"/>
    <w:rsid w:val="005F556D"/>
    <w:rsid w:val="00741944"/>
    <w:rsid w:val="007F145A"/>
    <w:rsid w:val="0081651D"/>
    <w:rsid w:val="0085101B"/>
    <w:rsid w:val="008634ED"/>
    <w:rsid w:val="00A64C48"/>
    <w:rsid w:val="00A86500"/>
    <w:rsid w:val="00AA35E9"/>
    <w:rsid w:val="00BA7434"/>
    <w:rsid w:val="00BF092F"/>
    <w:rsid w:val="00DC4441"/>
    <w:rsid w:val="00FD368D"/>
    <w:rsid w:val="00FD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C5"/>
  </w:style>
  <w:style w:type="paragraph" w:styleId="1">
    <w:name w:val="heading 1"/>
    <w:basedOn w:val="a"/>
    <w:link w:val="10"/>
    <w:uiPriority w:val="9"/>
    <w:qFormat/>
    <w:rsid w:val="00DC4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C44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4441"/>
  </w:style>
  <w:style w:type="character" w:styleId="a4">
    <w:name w:val="Emphasis"/>
    <w:basedOn w:val="a0"/>
    <w:uiPriority w:val="20"/>
    <w:qFormat/>
    <w:rsid w:val="00DC4441"/>
    <w:rPr>
      <w:i/>
      <w:iCs/>
    </w:rPr>
  </w:style>
  <w:style w:type="paragraph" w:styleId="a5">
    <w:name w:val="Normal (Web)"/>
    <w:basedOn w:val="a"/>
    <w:uiPriority w:val="99"/>
    <w:semiHidden/>
    <w:unhideWhenUsed/>
    <w:rsid w:val="00DC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4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3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9230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064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6031">
                  <w:blockQuote w:val="1"/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4139">
                      <w:blockQuote w:val="1"/>
                      <w:marLeft w:val="0"/>
                      <w:marRight w:val="0"/>
                      <w:marTop w:val="0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25840">
                          <w:blockQuote w:val="1"/>
                          <w:marLeft w:val="0"/>
                          <w:marRight w:val="0"/>
                          <w:marTop w:val="0"/>
                          <w:marBottom w:val="1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534247">
              <w:blockQuote w:val="1"/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025">
                  <w:blockQuote w:val="1"/>
                  <w:marLeft w:val="0"/>
                  <w:marRight w:val="0"/>
                  <w:marTop w:val="0"/>
                  <w:marBottom w:val="1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2822/pril.p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2822/pril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2822/pril.ppt" TargetMode="External"/><Relationship Id="rId11" Type="http://schemas.openxmlformats.org/officeDocument/2006/relationships/hyperlink" Target="http://festival.1september.ru/articles/582822/pril.ppt" TargetMode="External"/><Relationship Id="rId5" Type="http://schemas.openxmlformats.org/officeDocument/2006/relationships/hyperlink" Target="http://festival.1september.ru/articles/582822/pril.ppt" TargetMode="External"/><Relationship Id="rId10" Type="http://schemas.openxmlformats.org/officeDocument/2006/relationships/hyperlink" Target="http://festival.1september.ru/articles/582822/pril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2822/pril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10</cp:revision>
  <dcterms:created xsi:type="dcterms:W3CDTF">2015-03-31T21:55:00Z</dcterms:created>
  <dcterms:modified xsi:type="dcterms:W3CDTF">2015-04-11T16:15:00Z</dcterms:modified>
</cp:coreProperties>
</file>