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DD" w:rsidRPr="00406BD5" w:rsidRDefault="00F007DD" w:rsidP="00406BD5">
      <w:pPr>
        <w:jc w:val="center"/>
        <w:rPr>
          <w:rFonts w:ascii="Times New Roman" w:hAnsi="Times New Roman"/>
          <w:color w:val="222222"/>
          <w:sz w:val="32"/>
          <w:szCs w:val="32"/>
          <w:shd w:val="clear" w:color="auto" w:fill="FFFFFF"/>
        </w:rPr>
      </w:pPr>
      <w:r w:rsidRPr="00406BD5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Муниципальное образовательное учреждение</w:t>
      </w:r>
    </w:p>
    <w:p w:rsidR="00F007DD" w:rsidRPr="00FE102E" w:rsidRDefault="00F007DD" w:rsidP="00406BD5">
      <w:pPr>
        <w:ind w:right="-81"/>
        <w:jc w:val="center"/>
        <w:rPr>
          <w:rFonts w:ascii="Times New Roman" w:hAnsi="Times New Roman"/>
          <w:color w:val="222222"/>
          <w:sz w:val="32"/>
          <w:szCs w:val="32"/>
          <w:shd w:val="clear" w:color="auto" w:fill="FFFFFF"/>
        </w:rPr>
      </w:pPr>
      <w:r w:rsidRPr="00406BD5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“средняя общеобразовательная школа №55”</w:t>
      </w:r>
    </w:p>
    <w:p w:rsidR="00F007DD" w:rsidRDefault="00F007DD" w:rsidP="00406BD5">
      <w:pPr>
        <w:ind w:right="-81"/>
        <w:jc w:val="center"/>
        <w:rPr>
          <w:rFonts w:ascii="Times New Roman" w:hAnsi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Города Магнитогорска</w:t>
      </w:r>
    </w:p>
    <w:p w:rsidR="00F007DD" w:rsidRDefault="00F007DD" w:rsidP="00406BD5">
      <w:pPr>
        <w:ind w:right="-81"/>
        <w:jc w:val="center"/>
        <w:rPr>
          <w:rFonts w:ascii="Times New Roman" w:hAnsi="Times New Roman"/>
          <w:color w:val="222222"/>
          <w:sz w:val="32"/>
          <w:szCs w:val="32"/>
          <w:shd w:val="clear" w:color="auto" w:fill="FFFFFF"/>
        </w:rPr>
      </w:pPr>
    </w:p>
    <w:p w:rsidR="00F007DD" w:rsidRDefault="00F007DD" w:rsidP="00406BD5">
      <w:pPr>
        <w:ind w:right="-81"/>
        <w:jc w:val="center"/>
        <w:rPr>
          <w:rFonts w:ascii="Times New Roman" w:hAnsi="Times New Roman"/>
          <w:color w:val="222222"/>
          <w:sz w:val="32"/>
          <w:szCs w:val="32"/>
          <w:shd w:val="clear" w:color="auto" w:fill="FFFFFF"/>
        </w:rPr>
      </w:pPr>
    </w:p>
    <w:p w:rsidR="00F007DD" w:rsidRDefault="00F007DD" w:rsidP="00406BD5">
      <w:pPr>
        <w:ind w:right="-81"/>
        <w:jc w:val="center"/>
        <w:rPr>
          <w:rFonts w:ascii="Times New Roman" w:hAnsi="Times New Roman"/>
          <w:color w:val="222222"/>
          <w:sz w:val="32"/>
          <w:szCs w:val="32"/>
          <w:shd w:val="clear" w:color="auto" w:fill="FFFFFF"/>
        </w:rPr>
      </w:pPr>
    </w:p>
    <w:p w:rsidR="00F007DD" w:rsidRDefault="00F007DD" w:rsidP="00406BD5">
      <w:pPr>
        <w:ind w:right="-81"/>
        <w:jc w:val="center"/>
        <w:rPr>
          <w:rFonts w:ascii="Times New Roman" w:hAnsi="Times New Roman"/>
          <w:color w:val="222222"/>
          <w:sz w:val="32"/>
          <w:szCs w:val="32"/>
          <w:shd w:val="clear" w:color="auto" w:fill="FFFFFF"/>
        </w:rPr>
      </w:pPr>
    </w:p>
    <w:p w:rsidR="00F007DD" w:rsidRDefault="00F007DD" w:rsidP="00406BD5">
      <w:pPr>
        <w:ind w:right="-81"/>
        <w:jc w:val="center"/>
        <w:rPr>
          <w:rFonts w:ascii="Times New Roman" w:hAnsi="Times New Roman"/>
          <w:color w:val="222222"/>
          <w:sz w:val="60"/>
          <w:szCs w:val="60"/>
          <w:shd w:val="clear" w:color="auto" w:fill="FFFFFF"/>
        </w:rPr>
      </w:pPr>
      <w:r>
        <w:rPr>
          <w:rFonts w:ascii="Times New Roman" w:hAnsi="Times New Roman"/>
          <w:color w:val="222222"/>
          <w:sz w:val="60"/>
          <w:szCs w:val="60"/>
          <w:shd w:val="clear" w:color="auto" w:fill="FFFFFF"/>
        </w:rPr>
        <w:t>Проект</w:t>
      </w:r>
    </w:p>
    <w:p w:rsidR="00F007DD" w:rsidRDefault="00F007DD" w:rsidP="00406BD5">
      <w:pPr>
        <w:ind w:right="-81"/>
        <w:jc w:val="center"/>
        <w:rPr>
          <w:rFonts w:ascii="Times New Roman" w:hAnsi="Times New Roman"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по математике</w:t>
      </w:r>
    </w:p>
    <w:p w:rsidR="00F007DD" w:rsidRDefault="00F007DD" w:rsidP="00406BD5">
      <w:pPr>
        <w:ind w:right="-81"/>
        <w:jc w:val="center"/>
        <w:rPr>
          <w:rFonts w:ascii="Times New Roman" w:hAnsi="Times New Roman"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на тему</w:t>
      </w:r>
      <w:r w:rsidRPr="00FE102E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:</w:t>
      </w:r>
    </w:p>
    <w:p w:rsidR="00F007DD" w:rsidRDefault="00F007DD" w:rsidP="00406BD5">
      <w:pPr>
        <w:ind w:right="-81"/>
        <w:jc w:val="center"/>
        <w:rPr>
          <w:rFonts w:ascii="Times New Roman" w:hAnsi="Times New Roman"/>
          <w:color w:val="222222"/>
          <w:sz w:val="40"/>
          <w:szCs w:val="40"/>
          <w:shd w:val="clear" w:color="auto" w:fill="FFFFFF"/>
        </w:rPr>
      </w:pPr>
      <w:r w:rsidRPr="0029063C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“</w:t>
      </w:r>
      <w:r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Доказать недоказуемое</w:t>
      </w:r>
      <w:r w:rsidRPr="0029063C"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>:</w:t>
      </w:r>
      <w:r>
        <w:rPr>
          <w:rFonts w:ascii="Times New Roman" w:hAnsi="Times New Roman"/>
          <w:color w:val="222222"/>
          <w:sz w:val="40"/>
          <w:szCs w:val="40"/>
          <w:shd w:val="clear" w:color="auto" w:fill="FFFFFF"/>
        </w:rPr>
        <w:t xml:space="preserve"> из истории</w:t>
      </w:r>
    </w:p>
    <w:p w:rsidR="00F007DD" w:rsidRPr="00FE102E" w:rsidRDefault="00F007DD" w:rsidP="00406BD5">
      <w:pPr>
        <w:ind w:right="-81"/>
        <w:jc w:val="center"/>
        <w:rPr>
          <w:rFonts w:ascii="Times New Roman" w:hAnsi="Times New Roman"/>
          <w:sz w:val="40"/>
          <w:szCs w:val="40"/>
        </w:rPr>
      </w:pPr>
      <w:r w:rsidRPr="0029063C">
        <w:rPr>
          <w:rFonts w:ascii="Times New Roman" w:hAnsi="Times New Roman"/>
          <w:sz w:val="40"/>
          <w:szCs w:val="40"/>
        </w:rPr>
        <w:t>«задач тысячелетия»</w:t>
      </w:r>
      <w:r w:rsidRPr="00FE102E">
        <w:rPr>
          <w:rFonts w:ascii="Times New Roman" w:hAnsi="Times New Roman"/>
          <w:sz w:val="40"/>
          <w:szCs w:val="40"/>
        </w:rPr>
        <w:t>”</w:t>
      </w:r>
    </w:p>
    <w:p w:rsidR="00F007DD" w:rsidRPr="00FE102E" w:rsidRDefault="00F007DD" w:rsidP="00406BD5">
      <w:pPr>
        <w:ind w:right="-81"/>
        <w:jc w:val="center"/>
        <w:rPr>
          <w:rFonts w:ascii="Times New Roman" w:hAnsi="Times New Roman"/>
          <w:sz w:val="40"/>
          <w:szCs w:val="40"/>
        </w:rPr>
      </w:pPr>
    </w:p>
    <w:p w:rsidR="00F007DD" w:rsidRPr="00FE102E" w:rsidRDefault="00F007DD" w:rsidP="00406BD5">
      <w:pPr>
        <w:ind w:right="-81"/>
        <w:jc w:val="center"/>
        <w:rPr>
          <w:rFonts w:ascii="Times New Roman" w:hAnsi="Times New Roman"/>
          <w:sz w:val="40"/>
          <w:szCs w:val="40"/>
        </w:rPr>
      </w:pPr>
    </w:p>
    <w:p w:rsidR="00F007DD" w:rsidRPr="00FE102E" w:rsidRDefault="00F007DD" w:rsidP="00406BD5">
      <w:pPr>
        <w:ind w:right="-81"/>
        <w:jc w:val="center"/>
        <w:rPr>
          <w:rFonts w:ascii="Times New Roman" w:hAnsi="Times New Roman"/>
          <w:sz w:val="40"/>
          <w:szCs w:val="40"/>
        </w:rPr>
      </w:pPr>
    </w:p>
    <w:p w:rsidR="00F007DD" w:rsidRDefault="00F007DD" w:rsidP="0029063C">
      <w:pPr>
        <w:ind w:right="-81"/>
        <w:jc w:val="right"/>
        <w:rPr>
          <w:rFonts w:ascii="Times New Roman" w:hAnsi="Times New Roman"/>
          <w:sz w:val="32"/>
          <w:szCs w:val="32"/>
        </w:rPr>
      </w:pPr>
      <w:r w:rsidRPr="0029063C">
        <w:rPr>
          <w:rFonts w:ascii="Times New Roman" w:hAnsi="Times New Roman"/>
          <w:sz w:val="32"/>
          <w:szCs w:val="32"/>
        </w:rPr>
        <w:t>Выполнил: Гавриленко Леонид</w:t>
      </w:r>
      <w:r>
        <w:rPr>
          <w:rFonts w:ascii="Times New Roman" w:hAnsi="Times New Roman"/>
          <w:sz w:val="32"/>
          <w:szCs w:val="32"/>
        </w:rPr>
        <w:t xml:space="preserve"> Сергеевич</w:t>
      </w:r>
    </w:p>
    <w:p w:rsidR="00F007DD" w:rsidRDefault="00F007DD" w:rsidP="0029063C">
      <w:pPr>
        <w:ind w:right="-81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Наставник</w:t>
      </w:r>
      <w:r w:rsidRPr="0029063C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Машковцева Татьяна Петровна</w:t>
      </w:r>
    </w:p>
    <w:p w:rsidR="00F007DD" w:rsidRDefault="00F007DD" w:rsidP="0029063C">
      <w:pPr>
        <w:ind w:right="-81"/>
        <w:jc w:val="center"/>
        <w:rPr>
          <w:rFonts w:ascii="Times New Roman" w:hAnsi="Times New Roman"/>
          <w:sz w:val="32"/>
          <w:szCs w:val="32"/>
        </w:rPr>
      </w:pPr>
    </w:p>
    <w:p w:rsidR="00F007DD" w:rsidRDefault="00F007DD" w:rsidP="0029063C">
      <w:pPr>
        <w:ind w:right="-81"/>
        <w:jc w:val="center"/>
        <w:rPr>
          <w:rFonts w:ascii="Times New Roman" w:hAnsi="Times New Roman"/>
          <w:sz w:val="32"/>
          <w:szCs w:val="32"/>
        </w:rPr>
      </w:pPr>
    </w:p>
    <w:p w:rsidR="00F007DD" w:rsidRDefault="00F007DD" w:rsidP="0029063C">
      <w:pPr>
        <w:ind w:right="-81"/>
        <w:jc w:val="center"/>
        <w:rPr>
          <w:rFonts w:ascii="Times New Roman" w:hAnsi="Times New Roman"/>
          <w:sz w:val="32"/>
          <w:szCs w:val="32"/>
        </w:rPr>
      </w:pPr>
    </w:p>
    <w:p w:rsidR="00F007DD" w:rsidRDefault="00F007DD" w:rsidP="0029063C">
      <w:pPr>
        <w:ind w:right="-81"/>
        <w:jc w:val="center"/>
        <w:rPr>
          <w:rFonts w:ascii="Times New Roman" w:hAnsi="Times New Roman"/>
          <w:sz w:val="32"/>
          <w:szCs w:val="32"/>
        </w:rPr>
      </w:pPr>
    </w:p>
    <w:p w:rsidR="00F007DD" w:rsidRDefault="00F007DD" w:rsidP="0029063C">
      <w:pPr>
        <w:ind w:right="-81"/>
        <w:jc w:val="center"/>
        <w:rPr>
          <w:rFonts w:ascii="Times New Roman" w:hAnsi="Times New Roman"/>
          <w:sz w:val="32"/>
          <w:szCs w:val="32"/>
        </w:rPr>
      </w:pPr>
    </w:p>
    <w:p w:rsidR="00F007DD" w:rsidRDefault="00F007DD" w:rsidP="0029063C">
      <w:pPr>
        <w:ind w:right="-8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Магнитогорск,</w:t>
      </w:r>
    </w:p>
    <w:p w:rsidR="00F007DD" w:rsidRDefault="00F007DD" w:rsidP="0029063C">
      <w:pPr>
        <w:ind w:right="-8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2019 год</w:t>
      </w:r>
    </w:p>
    <w:p w:rsidR="00F007DD" w:rsidRDefault="00F007DD" w:rsidP="0029063C">
      <w:pPr>
        <w:ind w:right="-81"/>
        <w:jc w:val="center"/>
        <w:rPr>
          <w:rFonts w:ascii="Times New Roman" w:hAnsi="Times New Roman"/>
          <w:color w:val="222222"/>
          <w:sz w:val="48"/>
          <w:szCs w:val="48"/>
          <w:shd w:val="clear" w:color="auto" w:fill="FFFFFF"/>
        </w:rPr>
      </w:pPr>
      <w:r w:rsidRPr="0029063C">
        <w:rPr>
          <w:rFonts w:ascii="Times New Roman" w:hAnsi="Times New Roman"/>
          <w:color w:val="222222"/>
          <w:sz w:val="48"/>
          <w:szCs w:val="48"/>
          <w:shd w:val="clear" w:color="auto" w:fill="FFFFFF"/>
        </w:rPr>
        <w:t>Содержание</w:t>
      </w:r>
    </w:p>
    <w:p w:rsidR="00F007DD" w:rsidRDefault="00F007DD" w:rsidP="0029063C">
      <w:pPr>
        <w:ind w:right="-81"/>
        <w:jc w:val="center"/>
        <w:rPr>
          <w:rFonts w:ascii="Times New Roman" w:hAnsi="Times New Roman"/>
          <w:color w:val="222222"/>
          <w:sz w:val="48"/>
          <w:szCs w:val="48"/>
          <w:shd w:val="clear" w:color="auto" w:fill="FFFFFF"/>
        </w:rPr>
      </w:pPr>
    </w:p>
    <w:p w:rsidR="00F007DD" w:rsidRDefault="00F007DD" w:rsidP="0029063C">
      <w:pPr>
        <w:ind w:right="-81"/>
        <w:jc w:val="center"/>
        <w:rPr>
          <w:rFonts w:ascii="Times New Roman" w:hAnsi="Times New Roman"/>
          <w:color w:val="222222"/>
          <w:sz w:val="48"/>
          <w:szCs w:val="48"/>
          <w:shd w:val="clear" w:color="auto" w:fill="FFFFFF"/>
        </w:rPr>
      </w:pPr>
    </w:p>
    <w:p w:rsidR="00F007DD" w:rsidRDefault="00F007DD" w:rsidP="0029063C">
      <w:pPr>
        <w:ind w:right="-81"/>
        <w:jc w:val="center"/>
        <w:rPr>
          <w:rFonts w:ascii="Times New Roman" w:hAnsi="Times New Roman"/>
          <w:color w:val="222222"/>
          <w:sz w:val="48"/>
          <w:szCs w:val="48"/>
          <w:shd w:val="clear" w:color="auto" w:fill="FFFFFF"/>
        </w:rPr>
      </w:pPr>
    </w:p>
    <w:p w:rsidR="00F007DD" w:rsidRDefault="00F007DD" w:rsidP="0029063C">
      <w:pPr>
        <w:ind w:right="-81"/>
        <w:jc w:val="center"/>
        <w:rPr>
          <w:rFonts w:ascii="Times New Roman" w:hAnsi="Times New Roman"/>
          <w:color w:val="222222"/>
          <w:sz w:val="48"/>
          <w:szCs w:val="48"/>
          <w:shd w:val="clear" w:color="auto" w:fill="FFFFFF"/>
        </w:rPr>
      </w:pPr>
    </w:p>
    <w:p w:rsidR="00F007DD" w:rsidRDefault="00F007DD" w:rsidP="0029063C">
      <w:pPr>
        <w:ind w:right="-81"/>
        <w:jc w:val="center"/>
        <w:rPr>
          <w:rFonts w:ascii="Times New Roman" w:hAnsi="Times New Roman"/>
          <w:color w:val="222222"/>
          <w:sz w:val="48"/>
          <w:szCs w:val="48"/>
          <w:shd w:val="clear" w:color="auto" w:fill="FFFFFF"/>
        </w:rPr>
      </w:pPr>
    </w:p>
    <w:p w:rsidR="00F007DD" w:rsidRDefault="00F007DD" w:rsidP="0029063C">
      <w:pPr>
        <w:ind w:right="-81"/>
        <w:jc w:val="center"/>
        <w:rPr>
          <w:rFonts w:ascii="Times New Roman" w:hAnsi="Times New Roman"/>
          <w:color w:val="222222"/>
          <w:sz w:val="48"/>
          <w:szCs w:val="48"/>
          <w:shd w:val="clear" w:color="auto" w:fill="FFFFFF"/>
        </w:rPr>
      </w:pPr>
    </w:p>
    <w:p w:rsidR="00F007DD" w:rsidRDefault="00F007DD" w:rsidP="0029063C">
      <w:pPr>
        <w:ind w:right="-81"/>
        <w:jc w:val="center"/>
        <w:rPr>
          <w:rFonts w:ascii="Times New Roman" w:hAnsi="Times New Roman"/>
          <w:color w:val="222222"/>
          <w:sz w:val="48"/>
          <w:szCs w:val="48"/>
          <w:shd w:val="clear" w:color="auto" w:fill="FFFFFF"/>
        </w:rPr>
      </w:pPr>
    </w:p>
    <w:p w:rsidR="00F007DD" w:rsidRDefault="00F007DD" w:rsidP="0029063C">
      <w:pPr>
        <w:ind w:right="-81"/>
        <w:jc w:val="center"/>
        <w:rPr>
          <w:rFonts w:ascii="Times New Roman" w:hAnsi="Times New Roman"/>
          <w:color w:val="222222"/>
          <w:sz w:val="48"/>
          <w:szCs w:val="48"/>
          <w:shd w:val="clear" w:color="auto" w:fill="FFFFFF"/>
        </w:rPr>
      </w:pPr>
    </w:p>
    <w:p w:rsidR="00F007DD" w:rsidRDefault="00F007DD" w:rsidP="0029063C">
      <w:pPr>
        <w:ind w:right="-81"/>
        <w:jc w:val="center"/>
        <w:rPr>
          <w:rFonts w:ascii="Times New Roman" w:hAnsi="Times New Roman"/>
          <w:color w:val="222222"/>
          <w:sz w:val="48"/>
          <w:szCs w:val="48"/>
          <w:shd w:val="clear" w:color="auto" w:fill="FFFFFF"/>
        </w:rPr>
      </w:pPr>
    </w:p>
    <w:p w:rsidR="00F007DD" w:rsidRDefault="00F007DD" w:rsidP="0029063C">
      <w:pPr>
        <w:ind w:right="-81"/>
        <w:jc w:val="center"/>
        <w:rPr>
          <w:rFonts w:ascii="Times New Roman" w:hAnsi="Times New Roman"/>
          <w:color w:val="222222"/>
          <w:sz w:val="48"/>
          <w:szCs w:val="48"/>
          <w:shd w:val="clear" w:color="auto" w:fill="FFFFFF"/>
        </w:rPr>
      </w:pPr>
    </w:p>
    <w:p w:rsidR="00F007DD" w:rsidRDefault="00F007DD" w:rsidP="0029063C">
      <w:pPr>
        <w:ind w:right="-81"/>
        <w:jc w:val="center"/>
        <w:rPr>
          <w:rFonts w:ascii="Times New Roman" w:hAnsi="Times New Roman"/>
          <w:color w:val="222222"/>
          <w:sz w:val="48"/>
          <w:szCs w:val="48"/>
          <w:shd w:val="clear" w:color="auto" w:fill="FFFFFF"/>
        </w:rPr>
      </w:pPr>
    </w:p>
    <w:p w:rsidR="00F007DD" w:rsidRDefault="00F007DD" w:rsidP="0029063C">
      <w:pPr>
        <w:ind w:right="-81"/>
        <w:jc w:val="center"/>
        <w:rPr>
          <w:rFonts w:ascii="Times New Roman" w:hAnsi="Times New Roman"/>
          <w:color w:val="222222"/>
          <w:sz w:val="48"/>
          <w:szCs w:val="48"/>
          <w:shd w:val="clear" w:color="auto" w:fill="FFFFFF"/>
        </w:rPr>
      </w:pPr>
    </w:p>
    <w:p w:rsidR="00F007DD" w:rsidRDefault="00F007DD" w:rsidP="0029063C">
      <w:pPr>
        <w:ind w:right="-81"/>
        <w:jc w:val="center"/>
        <w:rPr>
          <w:rFonts w:ascii="Times New Roman" w:hAnsi="Times New Roman"/>
          <w:color w:val="222222"/>
          <w:sz w:val="48"/>
          <w:szCs w:val="48"/>
          <w:shd w:val="clear" w:color="auto" w:fill="FFFFFF"/>
        </w:rPr>
      </w:pPr>
    </w:p>
    <w:p w:rsidR="00F007DD" w:rsidRDefault="00F007DD" w:rsidP="0029063C">
      <w:pPr>
        <w:ind w:right="-81"/>
        <w:jc w:val="center"/>
        <w:rPr>
          <w:rFonts w:ascii="Times New Roman" w:hAnsi="Times New Roman"/>
          <w:color w:val="222222"/>
          <w:sz w:val="48"/>
          <w:szCs w:val="48"/>
          <w:shd w:val="clear" w:color="auto" w:fill="FFFFFF"/>
        </w:rPr>
      </w:pPr>
    </w:p>
    <w:p w:rsidR="00F007DD" w:rsidRDefault="00F007DD" w:rsidP="0029063C">
      <w:pPr>
        <w:ind w:right="-81"/>
        <w:jc w:val="center"/>
        <w:rPr>
          <w:rFonts w:ascii="Times New Roman" w:hAnsi="Times New Roman"/>
          <w:color w:val="222222"/>
          <w:sz w:val="48"/>
          <w:szCs w:val="48"/>
          <w:shd w:val="clear" w:color="auto" w:fill="FFFFFF"/>
        </w:rPr>
      </w:pPr>
    </w:p>
    <w:p w:rsidR="00F007DD" w:rsidRDefault="00F007DD" w:rsidP="0029063C">
      <w:pPr>
        <w:ind w:right="-81"/>
        <w:jc w:val="center"/>
        <w:rPr>
          <w:rFonts w:ascii="Times New Roman" w:hAnsi="Times New Roman"/>
          <w:color w:val="222222"/>
          <w:sz w:val="48"/>
          <w:szCs w:val="48"/>
          <w:shd w:val="clear" w:color="auto" w:fill="FFFFFF"/>
        </w:rPr>
      </w:pPr>
    </w:p>
    <w:p w:rsidR="00F007DD" w:rsidRDefault="00F007DD" w:rsidP="0029063C">
      <w:pPr>
        <w:ind w:right="-81"/>
        <w:jc w:val="center"/>
        <w:rPr>
          <w:rFonts w:ascii="Times New Roman" w:hAnsi="Times New Roman"/>
          <w:color w:val="222222"/>
          <w:sz w:val="48"/>
          <w:szCs w:val="48"/>
          <w:shd w:val="clear" w:color="auto" w:fill="FFFFFF"/>
        </w:rPr>
      </w:pPr>
    </w:p>
    <w:p w:rsidR="00F007DD" w:rsidRPr="00903D33" w:rsidRDefault="00F007DD" w:rsidP="0029063C">
      <w:pPr>
        <w:ind w:right="-81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03D3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</w:t>
      </w:r>
    </w:p>
    <w:p w:rsidR="00F007DD" w:rsidRDefault="00F007DD" w:rsidP="0029063C">
      <w:pPr>
        <w:ind w:right="-81"/>
        <w:jc w:val="center"/>
        <w:rPr>
          <w:rFonts w:ascii="Times New Roman" w:hAnsi="Times New Roman"/>
          <w:color w:val="222222"/>
          <w:sz w:val="48"/>
          <w:szCs w:val="48"/>
          <w:shd w:val="clear" w:color="auto" w:fill="FFFFFF"/>
        </w:rPr>
      </w:pPr>
      <w:r>
        <w:rPr>
          <w:rFonts w:ascii="Times New Roman" w:hAnsi="Times New Roman"/>
          <w:color w:val="222222"/>
          <w:sz w:val="48"/>
          <w:szCs w:val="48"/>
          <w:shd w:val="clear" w:color="auto" w:fill="FFFFFF"/>
        </w:rPr>
        <w:t>Что такое задачи тысячелетия?</w:t>
      </w:r>
    </w:p>
    <w:p w:rsidR="00F007DD" w:rsidRDefault="00F007DD" w:rsidP="003301FF">
      <w:pPr>
        <w:ind w:right="-81"/>
        <w:jc w:val="both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F007DD" w:rsidRPr="00FE102E" w:rsidRDefault="00F007DD" w:rsidP="00083A61">
      <w:pPr>
        <w:ind w:right="-81" w:firstLine="18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Задачи тысячелетия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– семь открытых математических проблем, составленные в список математическим институтом Клэя в 2000 году. За решение любой из задач выдаётся премия в 1 миллион долларов США. Давид Гильберт сделал 1900 году похожий список задач, назывался он </w:t>
      </w:r>
      <w:r w:rsidRPr="003301F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Проблемы Гильберта</w:t>
      </w:r>
      <w:r w:rsidRPr="003301F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включал в себя 23 задачи, одна из которых (гипотеза Римана) вошла в </w:t>
      </w:r>
      <w:r w:rsidRPr="00083A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Задачи тысячелетия</w:t>
      </w:r>
      <w:r w:rsidRPr="00083A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Самими задачами являются</w:t>
      </w:r>
      <w:r w:rsidRPr="00FE10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</w:p>
    <w:p w:rsidR="00F007DD" w:rsidRPr="00A82CAC" w:rsidRDefault="00F007DD" w:rsidP="00A82CAC">
      <w:pPr>
        <w:pStyle w:val="TimesNewRoman"/>
        <w:rPr>
          <w:shd w:val="clear" w:color="auto" w:fill="auto"/>
        </w:rPr>
      </w:pPr>
      <w:r w:rsidRPr="00A82CAC">
        <w:t xml:space="preserve">• </w:t>
      </w:r>
      <w:r w:rsidRPr="00A82CAC">
        <w:rPr>
          <w:rStyle w:val="mw-headline"/>
          <w:color w:val="000000"/>
        </w:rPr>
        <w:t>Гипотеза Пуанкаре (решена)</w:t>
      </w:r>
    </w:p>
    <w:p w:rsidR="00F007DD" w:rsidRPr="00A82CAC" w:rsidRDefault="00F007DD" w:rsidP="00A82CAC">
      <w:pPr>
        <w:pStyle w:val="TimesNewRoman"/>
        <w:rPr>
          <w:shd w:val="clear" w:color="auto" w:fill="auto"/>
        </w:rPr>
      </w:pPr>
      <w:r w:rsidRPr="00A82CAC">
        <w:t xml:space="preserve">• </w:t>
      </w:r>
      <w:r w:rsidRPr="00A82CAC">
        <w:rPr>
          <w:rStyle w:val="mw-headline"/>
          <w:color w:val="000000"/>
        </w:rPr>
        <w:t>Равенство классов P и NP</w:t>
      </w:r>
    </w:p>
    <w:p w:rsidR="00F007DD" w:rsidRPr="00A82CAC" w:rsidRDefault="00F007DD" w:rsidP="00083A61">
      <w:pPr>
        <w:pStyle w:val="TimesNewRoman"/>
      </w:pPr>
      <w:r w:rsidRPr="00A82CAC">
        <w:t>• Гипотеза Ходжа</w:t>
      </w:r>
    </w:p>
    <w:p w:rsidR="00F007DD" w:rsidRPr="00A82CAC" w:rsidRDefault="00F007DD" w:rsidP="00083A61">
      <w:pPr>
        <w:pStyle w:val="TimesNewRoman"/>
      </w:pPr>
      <w:r w:rsidRPr="00A82CAC">
        <w:t>• Гипотеза Римана</w:t>
      </w:r>
    </w:p>
    <w:p w:rsidR="00F007DD" w:rsidRPr="00A82CAC" w:rsidRDefault="00F007DD" w:rsidP="00083A61">
      <w:pPr>
        <w:pStyle w:val="TimesNewRoman"/>
      </w:pPr>
      <w:r w:rsidRPr="00A82CAC">
        <w:t>• Теория Янга — Миллса</w:t>
      </w:r>
    </w:p>
    <w:p w:rsidR="00F007DD" w:rsidRPr="00A82CAC" w:rsidRDefault="00F007DD" w:rsidP="00083A61">
      <w:pPr>
        <w:pStyle w:val="TimesNewRoman"/>
      </w:pPr>
      <w:r w:rsidRPr="00A82CAC">
        <w:t>• Существование и гладкость решений уравнений Навье — Стокса</w:t>
      </w:r>
    </w:p>
    <w:p w:rsidR="00F007DD" w:rsidRPr="00A82CAC" w:rsidRDefault="00F007DD" w:rsidP="00083A61">
      <w:pPr>
        <w:pStyle w:val="TimesNewRoman"/>
      </w:pPr>
      <w:r w:rsidRPr="00A82CAC">
        <w:t xml:space="preserve">• Гипотеза Бёрча — Свиннертон </w:t>
      </w:r>
      <w:r>
        <w:t>–</w:t>
      </w:r>
      <w:r w:rsidRPr="00A82CAC">
        <w:t>Дайера</w:t>
      </w:r>
    </w:p>
    <w:p w:rsidR="00F007DD" w:rsidRPr="00D05F95" w:rsidRDefault="00F007DD" w:rsidP="00FE102E">
      <w:pPr>
        <w:pStyle w:val="TimesNewRoman"/>
        <w:ind w:firstLine="180"/>
        <w:jc w:val="both"/>
      </w:pPr>
      <w:r>
        <w:t>В Интернете достаточно сложно найти историю этих проблем, в этой работе мне бы хотелось собрать историю составления и попыток их решения в один журнал, который и будет продуктом проекта.</w:t>
      </w:r>
    </w:p>
    <w:p w:rsidR="00F007DD" w:rsidRDefault="00F007DD" w:rsidP="00A82CAC">
      <w:pPr>
        <w:pStyle w:val="TimesNewRoman"/>
        <w:ind w:firstLine="180"/>
      </w:pPr>
    </w:p>
    <w:p w:rsidR="00F007DD" w:rsidRDefault="00F007DD" w:rsidP="00A82CAC">
      <w:pPr>
        <w:pStyle w:val="TimesNewRoman"/>
        <w:ind w:firstLine="180"/>
      </w:pPr>
    </w:p>
    <w:p w:rsidR="00F007DD" w:rsidRDefault="00F007DD" w:rsidP="00A82CAC">
      <w:pPr>
        <w:pStyle w:val="TimesNewRoman"/>
        <w:ind w:firstLine="180"/>
      </w:pPr>
    </w:p>
    <w:p w:rsidR="00F007DD" w:rsidRDefault="00F007DD" w:rsidP="00A82CAC">
      <w:pPr>
        <w:pStyle w:val="TimesNewRoman"/>
        <w:ind w:firstLine="180"/>
      </w:pPr>
    </w:p>
    <w:p w:rsidR="00F007DD" w:rsidRDefault="00F007DD" w:rsidP="00A82CAC">
      <w:pPr>
        <w:pStyle w:val="TimesNewRoman"/>
        <w:ind w:firstLine="180"/>
      </w:pPr>
    </w:p>
    <w:p w:rsidR="00F007DD" w:rsidRDefault="00F007DD" w:rsidP="00A82CAC">
      <w:pPr>
        <w:pStyle w:val="TimesNewRoman"/>
        <w:ind w:firstLine="180"/>
      </w:pPr>
    </w:p>
    <w:p w:rsidR="00F007DD" w:rsidRDefault="00F007DD" w:rsidP="00A82CAC">
      <w:pPr>
        <w:pStyle w:val="TimesNewRoman"/>
        <w:ind w:firstLine="180"/>
      </w:pPr>
    </w:p>
    <w:p w:rsidR="00F007DD" w:rsidRDefault="00F007DD" w:rsidP="00A82CAC">
      <w:pPr>
        <w:pStyle w:val="TimesNewRoman"/>
        <w:ind w:firstLine="180"/>
      </w:pPr>
    </w:p>
    <w:p w:rsidR="00F007DD" w:rsidRDefault="00F007DD" w:rsidP="00A82CAC">
      <w:pPr>
        <w:pStyle w:val="TimesNewRoman"/>
        <w:ind w:firstLine="180"/>
      </w:pPr>
    </w:p>
    <w:p w:rsidR="00F007DD" w:rsidRDefault="00F007DD" w:rsidP="00A82CAC">
      <w:pPr>
        <w:pStyle w:val="TimesNewRoman"/>
        <w:ind w:firstLine="180"/>
      </w:pPr>
    </w:p>
    <w:p w:rsidR="00F007DD" w:rsidRDefault="00F007DD" w:rsidP="00A82CAC">
      <w:pPr>
        <w:pStyle w:val="TimesNewRoman"/>
        <w:ind w:firstLine="180"/>
      </w:pPr>
    </w:p>
    <w:p w:rsidR="00F007DD" w:rsidRDefault="00F007DD" w:rsidP="00A82CAC">
      <w:pPr>
        <w:pStyle w:val="TimesNewRoman"/>
        <w:ind w:firstLine="180"/>
      </w:pPr>
    </w:p>
    <w:p w:rsidR="00F007DD" w:rsidRDefault="00F007DD" w:rsidP="00A82CAC">
      <w:pPr>
        <w:pStyle w:val="TimesNewRoman"/>
        <w:ind w:firstLine="180"/>
      </w:pPr>
    </w:p>
    <w:p w:rsidR="00F007DD" w:rsidRDefault="00F007DD" w:rsidP="00A82CAC">
      <w:pPr>
        <w:pStyle w:val="TimesNewRoman"/>
        <w:ind w:firstLine="180"/>
      </w:pPr>
    </w:p>
    <w:p w:rsidR="00F007DD" w:rsidRDefault="00F007DD" w:rsidP="00A82CAC">
      <w:pPr>
        <w:pStyle w:val="TimesNewRoman"/>
        <w:ind w:firstLine="180"/>
      </w:pPr>
    </w:p>
    <w:p w:rsidR="00F007DD" w:rsidRDefault="00F007DD" w:rsidP="00903D33">
      <w:pPr>
        <w:pStyle w:val="TimesNewRoman"/>
        <w:ind w:firstLine="180"/>
        <w:jc w:val="center"/>
      </w:pPr>
      <w:r>
        <w:t>3</w:t>
      </w:r>
    </w:p>
    <w:p w:rsidR="00F007DD" w:rsidRDefault="00F007DD" w:rsidP="00FE102E">
      <w:pPr>
        <w:pStyle w:val="TimesNewRoman"/>
        <w:ind w:firstLine="180"/>
        <w:jc w:val="center"/>
        <w:rPr>
          <w:sz w:val="48"/>
          <w:szCs w:val="48"/>
        </w:rPr>
      </w:pPr>
      <w:r w:rsidRPr="00FE102E">
        <w:rPr>
          <w:sz w:val="48"/>
          <w:szCs w:val="48"/>
        </w:rPr>
        <w:t>Гипотеза Пуанкаре</w:t>
      </w:r>
    </w:p>
    <w:p w:rsidR="00F007DD" w:rsidRDefault="00F007DD" w:rsidP="00FE102E">
      <w:pPr>
        <w:pStyle w:val="TimesNewRoman"/>
        <w:ind w:firstLine="180"/>
        <w:jc w:val="both"/>
      </w:pPr>
    </w:p>
    <w:p w:rsidR="00F007DD" w:rsidRPr="00D05F95" w:rsidRDefault="00F007DD" w:rsidP="00B02D8F">
      <w:pPr>
        <w:pStyle w:val="TimesNewRoman"/>
        <w:ind w:firstLine="180"/>
        <w:jc w:val="both"/>
      </w:pPr>
      <w:r>
        <w:t>В 2010 году решение этой гипотезы успело нашуметь в СМИ, как и то, что Григорий Перельман, доказавший гипотезу, отказался от своей премии в миллион долларов США. Сама гипотеза гласит</w:t>
      </w:r>
      <w:r w:rsidRPr="00903D33">
        <w:t>: “</w:t>
      </w:r>
      <w:r>
        <w:t>всякое односвязное компактное трёхмерное многообразие подобно сфере</w:t>
      </w:r>
      <w:r w:rsidRPr="00903D33">
        <w:t>”</w:t>
      </w:r>
      <w:r>
        <w:t xml:space="preserve">. Это предложение было сформулировано математиком Арни Пуанкаре в 1904 году.  Обобщённая гипотеза Пуанкаре в свою очередь говорит, что </w:t>
      </w:r>
      <w:r w:rsidRPr="00D05F95">
        <w:t>“</w:t>
      </w:r>
      <w:r>
        <w:t xml:space="preserve">всякое односвязное компактное </w:t>
      </w:r>
      <w:r>
        <w:rPr>
          <w:lang w:val="en-US"/>
        </w:rPr>
        <w:t>n</w:t>
      </w:r>
      <w:r w:rsidRPr="00D05F95">
        <w:t>-</w:t>
      </w:r>
      <w:r>
        <w:t>мерное</w:t>
      </w:r>
      <w:r w:rsidRPr="00D05F95">
        <w:t xml:space="preserve"> </w:t>
      </w:r>
      <w:r>
        <w:t xml:space="preserve">многообразие подобно </w:t>
      </w:r>
      <w:r>
        <w:rPr>
          <w:lang w:val="en-US"/>
        </w:rPr>
        <w:t>n</w:t>
      </w:r>
      <w:r>
        <w:t>-мерной сфере</w:t>
      </w:r>
      <w:r w:rsidRPr="00CD49F9">
        <w:t>”</w:t>
      </w:r>
      <w:r>
        <w:t>.</w:t>
      </w:r>
    </w:p>
    <w:p w:rsidR="00F007DD" w:rsidRDefault="00F007DD" w:rsidP="00CD49F9">
      <w:pPr>
        <w:pStyle w:val="TimesNewRoman"/>
        <w:ind w:firstLine="180"/>
        <w:jc w:val="both"/>
        <w:rPr>
          <w:color w:val="333333"/>
        </w:rPr>
      </w:pPr>
      <w:r w:rsidRPr="00D05F95">
        <w:t>Сначала гипотезой</w:t>
      </w:r>
      <w:r>
        <w:t xml:space="preserve"> практически</w:t>
      </w:r>
      <w:r w:rsidRPr="00D05F95">
        <w:t xml:space="preserve"> никто не интересовался, но в 1930-х годах Джон Уайтхед вернул интерес к гипотезе, выдвинул своё доказательство, но отказался от него. В 1960-1970 годах</w:t>
      </w:r>
      <w:r>
        <w:t xml:space="preserve"> было найдено</w:t>
      </w:r>
      <w:r w:rsidRPr="00D05F95">
        <w:t xml:space="preserve"> доказательство обобщённой гипотезы Пуанкаре для случаев</w:t>
      </w:r>
      <w:r>
        <w:t>, где</w:t>
      </w:r>
      <w:r w:rsidRPr="00D05F95">
        <w:t xml:space="preserve"> </w:t>
      </w:r>
      <w:r w:rsidRPr="00D05F95">
        <w:rPr>
          <w:lang w:val="en-US"/>
        </w:rPr>
        <w:t>n</w:t>
      </w:r>
      <w:r>
        <w:t xml:space="preserve"> </w:t>
      </w:r>
      <w:r w:rsidRPr="00D05F95">
        <w:rPr>
          <w:color w:val="333333"/>
        </w:rPr>
        <w:t>≥</w:t>
      </w:r>
      <w:r>
        <w:rPr>
          <w:color w:val="333333"/>
        </w:rPr>
        <w:t xml:space="preserve"> </w:t>
      </w:r>
      <w:r w:rsidRPr="00D05F95">
        <w:rPr>
          <w:color w:val="333333"/>
        </w:rPr>
        <w:t>5</w:t>
      </w:r>
      <w:r>
        <w:rPr>
          <w:color w:val="333333"/>
        </w:rPr>
        <w:t xml:space="preserve"> почти одновременно получили Стивен Смейл и Джон Роберт Столингс независимо друг от друга. В 1982 году Майклом Фридманом было получено доказательство для случая, где </w:t>
      </w:r>
      <w:r>
        <w:rPr>
          <w:color w:val="333333"/>
          <w:lang w:val="en-US"/>
        </w:rPr>
        <w:t>n</w:t>
      </w:r>
      <w:r w:rsidRPr="00CD49F9">
        <w:rPr>
          <w:color w:val="333333"/>
        </w:rPr>
        <w:t xml:space="preserve"> = </w:t>
      </w:r>
      <w:r>
        <w:rPr>
          <w:color w:val="333333"/>
        </w:rPr>
        <w:t>4.</w:t>
      </w:r>
    </w:p>
    <w:p w:rsidR="00F007DD" w:rsidRPr="00CD49F9" w:rsidRDefault="00F007DD" w:rsidP="00CD49F9">
      <w:pPr>
        <w:pStyle w:val="TimesNewRoman"/>
        <w:ind w:firstLine="180"/>
        <w:jc w:val="both"/>
      </w:pPr>
      <w:r>
        <w:rPr>
          <w:color w:val="333333"/>
        </w:rPr>
        <w:t xml:space="preserve">В 2002-2003 годах выше упомянутый Григорий Перельман выложил на сайт </w:t>
      </w:r>
      <w:r>
        <w:rPr>
          <w:color w:val="333333"/>
          <w:lang w:val="en-US"/>
        </w:rPr>
        <w:t>ArXiv</w:t>
      </w:r>
      <w:r>
        <w:rPr>
          <w:color w:val="333333"/>
        </w:rPr>
        <w:t xml:space="preserve"> 3 статьи, в которых было доказательство гипотезы Пуанкаре. В 2006 году как минимум 3 независимые группы учёных проверели доказательство Перельмана и развёрнуто представили его всему миру, в 2010 году институт Клэя присудил Перельману Премию Тысячелетия, от которой учёный отказался, как и от ранее присвоенной ему Филдсовской Премии.</w:t>
      </w: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</w:t>
      </w:r>
    </w:p>
    <w:p w:rsidR="00F007DD" w:rsidRPr="00132B6C" w:rsidRDefault="00F007DD" w:rsidP="009B24ED">
      <w:pPr>
        <w:ind w:right="-81" w:firstLine="180"/>
        <w:jc w:val="center"/>
        <w:rPr>
          <w:rStyle w:val="mw-headline"/>
          <w:rFonts w:ascii="Times New Roman" w:hAnsi="Times New Roman"/>
          <w:color w:val="000000"/>
          <w:sz w:val="24"/>
          <w:szCs w:val="24"/>
        </w:rPr>
      </w:pPr>
      <w:r w:rsidRPr="009B24ED">
        <w:rPr>
          <w:rStyle w:val="mw-headline"/>
          <w:rFonts w:ascii="Times New Roman" w:hAnsi="Times New Roman"/>
          <w:color w:val="000000"/>
          <w:sz w:val="48"/>
          <w:szCs w:val="48"/>
        </w:rPr>
        <w:t>Равенство классов P и NP</w:t>
      </w:r>
    </w:p>
    <w:p w:rsidR="00F007DD" w:rsidRPr="00132B6C" w:rsidRDefault="00F007DD" w:rsidP="009B24ED">
      <w:pPr>
        <w:ind w:right="-81" w:firstLine="180"/>
        <w:jc w:val="center"/>
        <w:rPr>
          <w:rStyle w:val="mw-headline"/>
          <w:rFonts w:ascii="Times New Roman" w:hAnsi="Times New Roman"/>
          <w:color w:val="000000"/>
          <w:sz w:val="24"/>
          <w:szCs w:val="24"/>
        </w:rPr>
      </w:pPr>
    </w:p>
    <w:p w:rsidR="00F007DD" w:rsidRDefault="00F007DD" w:rsidP="009B24ED">
      <w:pPr>
        <w:ind w:right="-81" w:firstLine="180"/>
        <w:jc w:val="both"/>
        <w:rPr>
          <w:rStyle w:val="mw-headline"/>
          <w:rFonts w:ascii="Times New Roman" w:hAnsi="Times New Roman"/>
          <w:color w:val="000000"/>
          <w:sz w:val="24"/>
          <w:szCs w:val="24"/>
        </w:rPr>
      </w:pPr>
      <w:r w:rsidRPr="00746CA6">
        <w:rPr>
          <w:rStyle w:val="mw-headline"/>
          <w:rFonts w:ascii="Times New Roman" w:hAnsi="Times New Roman"/>
          <w:color w:val="000000"/>
          <w:sz w:val="24"/>
          <w:szCs w:val="24"/>
        </w:rPr>
        <w:t xml:space="preserve">Равенство классов P(от английского </w:t>
      </w:r>
      <w:r w:rsidRPr="00746CA6">
        <w:rPr>
          <w:rStyle w:val="mw-headline"/>
          <w:rFonts w:ascii="Times New Roman" w:hAnsi="Times New Roman"/>
          <w:i/>
          <w:color w:val="000000"/>
          <w:sz w:val="24"/>
          <w:szCs w:val="24"/>
          <w:lang w:val="en-US"/>
        </w:rPr>
        <w:t>polynomial</w:t>
      </w:r>
      <w:r w:rsidRPr="00746CA6">
        <w:rPr>
          <w:rStyle w:val="mw-headline"/>
          <w:rFonts w:ascii="Times New Roman" w:hAnsi="Times New Roman"/>
          <w:color w:val="000000"/>
          <w:sz w:val="24"/>
          <w:szCs w:val="24"/>
        </w:rPr>
        <w:t>) и NP</w:t>
      </w:r>
      <w:r>
        <w:rPr>
          <w:rStyle w:val="mw-headline"/>
          <w:rFonts w:ascii="Times New Roman" w:hAnsi="Times New Roman"/>
          <w:color w:val="000000"/>
          <w:sz w:val="24"/>
          <w:szCs w:val="24"/>
        </w:rPr>
        <w:t>(от</w:t>
      </w:r>
      <w:r w:rsidRPr="00746CA6">
        <w:rPr>
          <w:rStyle w:val="mw-headline"/>
          <w:rFonts w:ascii="Times New Roman" w:hAnsi="Times New Roman"/>
          <w:color w:val="000000"/>
          <w:sz w:val="24"/>
          <w:szCs w:val="24"/>
        </w:rPr>
        <w:t xml:space="preserve"> английского</w:t>
      </w:r>
      <w:r w:rsidRPr="00746C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746CA6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non-deterministic polynomial</w:t>
      </w:r>
      <w:r w:rsidRPr="00746CA6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)</w:t>
      </w:r>
      <w:r w:rsidRPr="00746CA6">
        <w:rPr>
          <w:rStyle w:val="mw-headline"/>
          <w:rFonts w:ascii="Times New Roman" w:hAnsi="Times New Roman"/>
          <w:color w:val="000000"/>
          <w:sz w:val="24"/>
          <w:szCs w:val="24"/>
        </w:rPr>
        <w:t xml:space="preserve"> или “проблема перебора”</w:t>
      </w:r>
      <w:r>
        <w:rPr>
          <w:rStyle w:val="mw-headline"/>
          <w:rFonts w:ascii="Times New Roman" w:hAnsi="Times New Roman"/>
          <w:color w:val="000000"/>
          <w:sz w:val="24"/>
          <w:szCs w:val="24"/>
        </w:rPr>
        <w:t xml:space="preserve"> в русских источниках рассматривается в разделе теории алгоритмов, который называется теорией вычислительной сложности. В самом разделе ведётся изучение задач, в которых нужно узнать количество ресурсов для решения другой задачи, где основными ресурсами являются время и память.</w:t>
      </w:r>
    </w:p>
    <w:p w:rsidR="00F007DD" w:rsidRDefault="00F007DD" w:rsidP="009B24ED">
      <w:pPr>
        <w:ind w:right="-81" w:firstLine="18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Style w:val="mw-headline"/>
          <w:rFonts w:ascii="Times New Roman" w:hAnsi="Times New Roman"/>
          <w:color w:val="000000"/>
          <w:sz w:val="24"/>
          <w:szCs w:val="24"/>
        </w:rPr>
        <w:t xml:space="preserve">Проблема равенства </w:t>
      </w:r>
      <w:r>
        <w:rPr>
          <w:rStyle w:val="mw-headline"/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BD403A">
        <w:rPr>
          <w:rStyle w:val="mw-headline"/>
          <w:rFonts w:ascii="Times New Roman" w:hAnsi="Times New Roman"/>
          <w:color w:val="000000"/>
          <w:sz w:val="24"/>
          <w:szCs w:val="24"/>
        </w:rPr>
        <w:t xml:space="preserve"> = </w:t>
      </w:r>
      <w:r>
        <w:rPr>
          <w:rStyle w:val="mw-headline"/>
          <w:rFonts w:ascii="Times New Roman" w:hAnsi="Times New Roman"/>
          <w:color w:val="000000"/>
          <w:sz w:val="24"/>
          <w:szCs w:val="24"/>
          <w:lang w:val="en-US"/>
        </w:rPr>
        <w:t>NP</w:t>
      </w:r>
      <w:r>
        <w:rPr>
          <w:rStyle w:val="mw-headline"/>
          <w:rFonts w:ascii="Times New Roman" w:hAnsi="Times New Roman"/>
          <w:color w:val="000000"/>
          <w:sz w:val="24"/>
          <w:szCs w:val="24"/>
        </w:rPr>
        <w:t xml:space="preserve"> заключается в следующем</w:t>
      </w:r>
      <w:r w:rsidRPr="00BD403A">
        <w:rPr>
          <w:rStyle w:val="mw-headline"/>
          <w:rFonts w:ascii="Times New Roman" w:hAnsi="Times New Roman"/>
          <w:color w:val="000000"/>
          <w:sz w:val="24"/>
          <w:szCs w:val="24"/>
        </w:rPr>
        <w:t>: “</w:t>
      </w:r>
      <w:r w:rsidRPr="00BD403A">
        <w:rPr>
          <w:rStyle w:val="TimesNewRoman0"/>
          <w:rFonts w:ascii="Times New Roman" w:hAnsi="Times New Roman"/>
        </w:rPr>
        <w:t>если положительный ответ на какой-то вопрос можно довольно быстро проверить (за </w:t>
      </w:r>
      <w:hyperlink r:id="rId5" w:tooltip="Класс P" w:history="1">
        <w:r w:rsidRPr="00BD403A">
          <w:rPr>
            <w:rStyle w:val="TimesNewRoman0"/>
            <w:rFonts w:ascii="Times New Roman" w:hAnsi="Times New Roman"/>
          </w:rPr>
          <w:t>полиномиальное время</w:t>
        </w:r>
      </w:hyperlink>
      <w:r w:rsidRPr="00BD403A">
        <w:rPr>
          <w:rStyle w:val="TimesNewRoman0"/>
          <w:rFonts w:ascii="Times New Roman" w:hAnsi="Times New Roman"/>
        </w:rPr>
        <w:t>), то правда ли, что ответ на этот вопрос можно довольно быстро найти (также за полиномиальное время и используя </w:t>
      </w:r>
      <w:hyperlink r:id="rId6" w:tooltip="Класс PSPACE" w:history="1">
        <w:r w:rsidRPr="00BD403A">
          <w:rPr>
            <w:rStyle w:val="TimesNewRoman0"/>
            <w:rFonts w:ascii="Times New Roman" w:hAnsi="Times New Roman"/>
          </w:rPr>
          <w:t>полиномиальную память</w:t>
        </w:r>
      </w:hyperlink>
      <w:r w:rsidRPr="00BD403A">
        <w:rPr>
          <w:rStyle w:val="TimesNewRoman0"/>
          <w:rFonts w:ascii="Times New Roman" w:hAnsi="Times New Roman"/>
        </w:rPr>
        <w:t>)?</w:t>
      </w:r>
      <w:r w:rsidRPr="00BD403A">
        <w:rPr>
          <w:rFonts w:ascii="Arial" w:hAnsi="Arial" w:cs="Arial"/>
          <w:color w:val="222222"/>
          <w:sz w:val="21"/>
          <w:szCs w:val="21"/>
          <w:shd w:val="clear" w:color="auto" w:fill="FFFFFF"/>
        </w:rPr>
        <w:t>”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BD40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– Википедия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F007DD" w:rsidRDefault="00F007DD" w:rsidP="009B24ED">
      <w:pPr>
        <w:ind w:right="-81" w:firstLine="18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Из определения классов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P</w:t>
      </w:r>
      <w:r w:rsidRPr="00BD40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NP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вытекает следствие</w:t>
      </w:r>
      <w:r w:rsidRPr="00BD40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P</w:t>
      </w:r>
      <w:r w:rsidRPr="00BD40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– подмножество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NP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Есть, правда, одна проблема</w:t>
      </w:r>
      <w:r w:rsidRPr="00BD40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никто не знает то, на сколько строго это включение, то есть, есть ли такая задача, которая лежит в подмножестве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NP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но не лежит в подмножестве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P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Если такой задачи нет, то в будущем будут открыты алгоритмы, по которым можно будет очень сильно ускорить любые вычисления относительно нынешней скорости.</w:t>
      </w:r>
    </w:p>
    <w:p w:rsidR="00F007DD" w:rsidRDefault="00F007DD" w:rsidP="009B24ED">
      <w:pPr>
        <w:ind w:right="-81" w:firstLine="18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Самим вопросом о вычислительной сложности задался в 1956 году Курт Гёдель, он так же задал вопрос Джону фон Нейману </w:t>
      </w:r>
      <w:r w:rsidRPr="00353E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может ли некая задача(которую называют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NP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-полной в наше время) быть решена за квадратичное или линейное время?</w:t>
      </w:r>
      <w:r w:rsidRPr="00353E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NP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-полные задачи – самые сложные задачи из класса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NP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которые сейчас можно решить только за </w:t>
      </w:r>
      <w:r w:rsidRPr="00353E5C">
        <w:rPr>
          <w:rStyle w:val="TimesNewRoman0"/>
          <w:rFonts w:ascii="Times New Roman" w:hAnsi="Times New Roman"/>
        </w:rPr>
        <w:t>экспоненциально</w:t>
      </w:r>
      <w:r>
        <w:rPr>
          <w:rStyle w:val="TimesNewRoman0"/>
          <w:rFonts w:ascii="Times New Roman" w:hAnsi="Times New Roman"/>
        </w:rPr>
        <w:t>е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количество времени.</w:t>
      </w:r>
    </w:p>
    <w:p w:rsidR="00F007DD" w:rsidRPr="00353E5C" w:rsidRDefault="00F007DD" w:rsidP="009B24ED">
      <w:pPr>
        <w:ind w:right="-81" w:firstLine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Вопрос о равности классов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P</w:t>
      </w:r>
      <w:r w:rsidRPr="00353E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NP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независимо друг от друга поставили учёные Стивен Кук и Леонид Левин в 1971 и 1973 годах соответственно.</w:t>
      </w: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</w:t>
      </w:r>
    </w:p>
    <w:p w:rsidR="00F007DD" w:rsidRPr="00132B6C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48"/>
          <w:szCs w:val="48"/>
          <w:shd w:val="clear" w:color="auto" w:fill="FFFFFF"/>
        </w:rPr>
      </w:pPr>
      <w:r w:rsidRPr="00132B6C">
        <w:rPr>
          <w:rFonts w:ascii="Times New Roman" w:hAnsi="Times New Roman"/>
          <w:sz w:val="48"/>
          <w:szCs w:val="48"/>
        </w:rPr>
        <w:t>Гипотеза Ходжа</w:t>
      </w:r>
    </w:p>
    <w:p w:rsidR="00F007DD" w:rsidRDefault="00F007DD" w:rsidP="00F04BFA">
      <w:pPr>
        <w:ind w:right="-81" w:firstLine="18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:rsidR="00F007DD" w:rsidRPr="00132B6C" w:rsidRDefault="00F007DD" w:rsidP="00F04BFA">
      <w:pPr>
        <w:ind w:right="-81" w:firstLine="18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Default="00F007DD" w:rsidP="009B24ED">
      <w:pPr>
        <w:ind w:right="-81" w:firstLine="18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007DD" w:rsidRPr="00A82CAC" w:rsidRDefault="00F007DD" w:rsidP="00903D33">
      <w:pPr>
        <w:ind w:right="-81" w:firstLine="18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sectPr w:rsidR="00F007DD" w:rsidRPr="00A82CAC" w:rsidSect="00406BD5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867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0A9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7C8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E07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9A4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D477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F2B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B020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F29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50A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545"/>
    <w:rsid w:val="000471EA"/>
    <w:rsid w:val="00083A61"/>
    <w:rsid w:val="000E6301"/>
    <w:rsid w:val="00132B6C"/>
    <w:rsid w:val="002135DA"/>
    <w:rsid w:val="0029063C"/>
    <w:rsid w:val="003301FF"/>
    <w:rsid w:val="00353E5C"/>
    <w:rsid w:val="003D52B3"/>
    <w:rsid w:val="00406BD5"/>
    <w:rsid w:val="00527A1B"/>
    <w:rsid w:val="00746CA6"/>
    <w:rsid w:val="00845BAA"/>
    <w:rsid w:val="00903D33"/>
    <w:rsid w:val="0093563A"/>
    <w:rsid w:val="009B24ED"/>
    <w:rsid w:val="009F40DB"/>
    <w:rsid w:val="00A347A8"/>
    <w:rsid w:val="00A82CAC"/>
    <w:rsid w:val="00B02D8F"/>
    <w:rsid w:val="00B425A8"/>
    <w:rsid w:val="00B70474"/>
    <w:rsid w:val="00BD403A"/>
    <w:rsid w:val="00C5383E"/>
    <w:rsid w:val="00CA60F0"/>
    <w:rsid w:val="00CD49F9"/>
    <w:rsid w:val="00D05F95"/>
    <w:rsid w:val="00EA0545"/>
    <w:rsid w:val="00F007DD"/>
    <w:rsid w:val="00F04BFA"/>
    <w:rsid w:val="00F14032"/>
    <w:rsid w:val="00F456C6"/>
    <w:rsid w:val="00FE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B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05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083A6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40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7A8"/>
    <w:rPr>
      <w:rFonts w:ascii="Cambria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3301FF"/>
    <w:rPr>
      <w:rFonts w:cs="Times New Roman"/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083A61"/>
    <w:rPr>
      <w:rFonts w:cs="Times New Roman"/>
    </w:rPr>
  </w:style>
  <w:style w:type="paragraph" w:customStyle="1" w:styleId="TimesNewRoman">
    <w:name w:val="Times New Roman"/>
    <w:basedOn w:val="Normal"/>
    <w:link w:val="TimesNewRoman0"/>
    <w:uiPriority w:val="99"/>
    <w:rsid w:val="00083A61"/>
    <w:rPr>
      <w:rFonts w:ascii="Times New Roman" w:hAnsi="Times New Roman"/>
      <w:color w:val="222222"/>
      <w:sz w:val="24"/>
      <w:szCs w:val="24"/>
      <w:shd w:val="clear" w:color="auto" w:fill="FFFFFF"/>
    </w:rPr>
  </w:style>
  <w:style w:type="character" w:styleId="Strong">
    <w:name w:val="Strong"/>
    <w:basedOn w:val="DefaultParagraphFont"/>
    <w:uiPriority w:val="99"/>
    <w:qFormat/>
    <w:locked/>
    <w:rsid w:val="00D05F95"/>
    <w:rPr>
      <w:rFonts w:cs="Times New Roman"/>
      <w:b/>
      <w:bCs/>
    </w:rPr>
  </w:style>
  <w:style w:type="character" w:customStyle="1" w:styleId="TimesNewRoman0">
    <w:name w:val="Times New Roman Знак"/>
    <w:basedOn w:val="DefaultParagraphFont"/>
    <w:link w:val="TimesNewRoman"/>
    <w:uiPriority w:val="99"/>
    <w:locked/>
    <w:rsid w:val="00BD403A"/>
    <w:rPr>
      <w:rFonts w:cs="Times New Roman"/>
      <w:color w:val="222222"/>
      <w:sz w:val="24"/>
      <w:szCs w:val="24"/>
      <w:shd w:val="clear" w:color="auto" w:fill="FFFFFF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B%D0%B0%D1%81%D1%81_PSPACE" TargetMode="External"/><Relationship Id="rId5" Type="http://schemas.openxmlformats.org/officeDocument/2006/relationships/hyperlink" Target="https://ru.wikipedia.org/wiki/%D0%9A%D0%BB%D0%B0%D1%81%D1%81_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11</Pages>
  <Words>679</Words>
  <Characters>3875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2019-03-05T11:54:00Z</dcterms:created>
  <dcterms:modified xsi:type="dcterms:W3CDTF">2019-03-10T17:25:00Z</dcterms:modified>
</cp:coreProperties>
</file>