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93" w:rsidRDefault="009A6093" w:rsidP="009A6093">
      <w:pPr>
        <w:jc w:val="center"/>
      </w:pPr>
      <w:r>
        <w:rPr>
          <w:b/>
          <w:bCs/>
        </w:rPr>
        <w:t xml:space="preserve">Оценивание </w:t>
      </w:r>
      <w:bookmarkStart w:id="0" w:name="YANDEX_0"/>
      <w:bookmarkEnd w:id="0"/>
      <w:r>
        <w:rPr>
          <w:b/>
          <w:bCs/>
        </w:rPr>
        <w:t xml:space="preserve">чтения </w:t>
      </w:r>
    </w:p>
    <w:p w:rsidR="009A6093" w:rsidRDefault="009A6093" w:rsidP="009A6093">
      <w:pPr>
        <w:jc w:val="both"/>
      </w:pPr>
      <w:r>
        <w:t>В начальной школе проверяются следующие умения и навыки, связанные с читательской деятельностью:</w:t>
      </w:r>
    </w:p>
    <w:p w:rsidR="009A6093" w:rsidRDefault="009A6093" w:rsidP="009A6093">
      <w:pPr>
        <w:jc w:val="both"/>
      </w:pPr>
      <w:r>
        <w:t xml:space="preserve">• навык осознанного </w:t>
      </w:r>
      <w:bookmarkStart w:id="1" w:name="YANDEX_1"/>
      <w:bookmarkEnd w:id="1"/>
      <w:r>
        <w:t>чтения в определенном темпе (вслух и про себя);</w:t>
      </w:r>
    </w:p>
    <w:p w:rsidR="009A6093" w:rsidRDefault="009A6093" w:rsidP="009A6093">
      <w:pPr>
        <w:jc w:val="both"/>
      </w:pPr>
      <w:r>
        <w:t>• умения выразительно читать и пересказывать текст, учить наизусть стихотворение, прозаическое произведение.</w:t>
      </w:r>
    </w:p>
    <w:p w:rsidR="009A6093" w:rsidRDefault="009A6093" w:rsidP="009A6093">
      <w:pPr>
        <w:ind w:firstLine="550"/>
        <w:jc w:val="both"/>
      </w:pPr>
      <w:r>
        <w:t xml:space="preserve">Проверка навыков </w:t>
      </w:r>
      <w:bookmarkStart w:id="2" w:name="YANDEX_2"/>
      <w:bookmarkEnd w:id="2"/>
      <w:r>
        <w:t xml:space="preserve">чтения проводится на основе повседневных наблюдений за </w:t>
      </w:r>
      <w:bookmarkStart w:id="3" w:name="YANDEX_3"/>
      <w:bookmarkEnd w:id="3"/>
      <w:r>
        <w:t xml:space="preserve">чтением и разбором текстов учебной книги. При выставлении </w:t>
      </w:r>
      <w:bookmarkStart w:id="4" w:name="YANDEX_4"/>
      <w:bookmarkEnd w:id="4"/>
      <w:r>
        <w:t xml:space="preserve">отметки по </w:t>
      </w:r>
      <w:bookmarkStart w:id="5" w:name="YANDEX_5"/>
      <w:bookmarkEnd w:id="5"/>
      <w:r>
        <w:t>чтению необходимо одновременно учитывать следующее:</w:t>
      </w:r>
    </w:p>
    <w:p w:rsidR="009A6093" w:rsidRDefault="009A6093" w:rsidP="009A6093">
      <w:pPr>
        <w:jc w:val="both"/>
      </w:pPr>
      <w:r>
        <w:t>• понимание учащимся прочитанного текста;</w:t>
      </w:r>
    </w:p>
    <w:p w:rsidR="009A6093" w:rsidRDefault="009A6093" w:rsidP="009A6093">
      <w:pPr>
        <w:jc w:val="both"/>
      </w:pPr>
      <w:r>
        <w:t>• способ (целыми словами, по слогам), правильность, беглость, выразительность чтения;</w:t>
      </w:r>
    </w:p>
    <w:p w:rsidR="009A6093" w:rsidRDefault="009A6093" w:rsidP="009A6093">
      <w:pPr>
        <w:jc w:val="both"/>
      </w:pPr>
      <w:r>
        <w:t>• владение речевыми навыками и умениями работать с текстом.</w:t>
      </w:r>
    </w:p>
    <w:p w:rsidR="009A6093" w:rsidRDefault="009A6093" w:rsidP="009A6093">
      <w:pPr>
        <w:jc w:val="both"/>
      </w:pPr>
      <w:r>
        <w:t>Следует особо подчеркнуть, что «чтение — это не только тот предмет, которым надо успешно овладеть ребенку, но и тот, посредством которого он будет осваивать другие дисциплины, добывать знания по всем другим предметам»*.</w:t>
      </w:r>
    </w:p>
    <w:p w:rsidR="009A6093" w:rsidRDefault="009A6093" w:rsidP="009A6093">
      <w:pPr>
        <w:jc w:val="both"/>
      </w:pPr>
      <w:r>
        <w:t xml:space="preserve">Чтение и читательская деятельность в разных классах начальной школы имеют свои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прочитанного), то во втором – четвертом классах чтение постепенно становится </w:t>
      </w:r>
      <w:proofErr w:type="spellStart"/>
      <w:r>
        <w:t>общеучебным</w:t>
      </w:r>
      <w:proofErr w:type="spellEnd"/>
      <w:r>
        <w:t xml:space="preserve"> умением, крайне необходимым при овладении знаниями по другим предметам. Немаловажным критерием при овладении чтением как </w:t>
      </w:r>
      <w:proofErr w:type="spellStart"/>
      <w:r>
        <w:t>общеучебным</w:t>
      </w:r>
      <w:proofErr w:type="spellEnd"/>
      <w:r>
        <w:t xml:space="preserve"> умением является беглость чтения.</w:t>
      </w:r>
    </w:p>
    <w:p w:rsidR="009A6093" w:rsidRDefault="009A6093" w:rsidP="009A6093">
      <w:pPr>
        <w:jc w:val="both"/>
      </w:pPr>
      <w:r>
        <w:t>__________________</w:t>
      </w:r>
    </w:p>
    <w:p w:rsidR="009A6093" w:rsidRDefault="009A6093" w:rsidP="009A6093">
      <w:pPr>
        <w:jc w:val="both"/>
      </w:pPr>
      <w:r>
        <w:t>* Программно-методические материалы. Чтение. Начальная школа</w:t>
      </w:r>
      <w:proofErr w:type="gramStart"/>
      <w:r>
        <w:t xml:space="preserve"> / С</w:t>
      </w:r>
      <w:proofErr w:type="gramEnd"/>
      <w:r>
        <w:t>ост. Т.В. Игнатьева. — М.: Дрофа, 1999.</w:t>
      </w:r>
    </w:p>
    <w:p w:rsidR="009A6093" w:rsidRDefault="009A6093" w:rsidP="009A6093">
      <w:pPr>
        <w:ind w:firstLine="550"/>
        <w:jc w:val="both"/>
      </w:pPr>
      <w:r>
        <w:t xml:space="preserve">Младший школьник по окончании начальной школы должен овладеть синтетическим </w:t>
      </w:r>
      <w:bookmarkStart w:id="6" w:name="YANDEX_6"/>
      <w:bookmarkEnd w:id="6"/>
      <w:r>
        <w:t>чтением</w:t>
      </w:r>
      <w:proofErr w:type="gramStart"/>
      <w:r>
        <w:t xml:space="preserve"> ,</w:t>
      </w:r>
      <w:proofErr w:type="gramEnd"/>
      <w:r>
        <w:t xml:space="preserve"> которое характеризуется слиянием </w:t>
      </w:r>
      <w:bookmarkStart w:id="7" w:name="YANDEX_7"/>
      <w:bookmarkEnd w:id="7"/>
      <w:r>
        <w:t xml:space="preserve">техники </w:t>
      </w:r>
      <w:bookmarkStart w:id="8" w:name="YANDEX_8"/>
      <w:bookmarkEnd w:id="8"/>
      <w:r>
        <w:t xml:space="preserve">чтения и понимания. Поэтому в начальной школе периодически проверяется скорость чтения вслух. Нужно помнить, что темп </w:t>
      </w:r>
      <w:bookmarkStart w:id="9" w:name="YANDEX_9"/>
      <w:bookmarkEnd w:id="9"/>
      <w:r>
        <w:t xml:space="preserve">чтения от 40 слов в минуту при </w:t>
      </w:r>
      <w:bookmarkStart w:id="10" w:name="YANDEX_10"/>
      <w:bookmarkEnd w:id="10"/>
      <w:r>
        <w:t xml:space="preserve">чтении вслух с переходом на </w:t>
      </w:r>
      <w:bookmarkStart w:id="11" w:name="YANDEX_11"/>
      <w:bookmarkEnd w:id="11"/>
      <w:r>
        <w:t xml:space="preserve">чтение целыми словами дает возможность воспринимать только фактическую сторону текста. Смысловое понимание возникает при темпе </w:t>
      </w:r>
      <w:bookmarkStart w:id="12" w:name="YANDEX_12"/>
      <w:bookmarkEnd w:id="12"/>
      <w:r>
        <w:t xml:space="preserve">чтения не менее 60 слов в минуту при способе </w:t>
      </w:r>
      <w:bookmarkStart w:id="13" w:name="YANDEX_13"/>
      <w:bookmarkEnd w:id="13"/>
      <w:r>
        <w:t xml:space="preserve">чтения целыми словами. Владение синтетическим </w:t>
      </w:r>
      <w:bookmarkStart w:id="14" w:name="YANDEX_14"/>
      <w:bookmarkEnd w:id="14"/>
      <w:r>
        <w:t xml:space="preserve">чтением вслух на уровне 90 слов в минуту обеспечивает углубленное понимание </w:t>
      </w:r>
      <w:proofErr w:type="gramStart"/>
      <w:r>
        <w:t>прочитанного</w:t>
      </w:r>
      <w:proofErr w:type="gramEnd"/>
      <w:r>
        <w:t xml:space="preserve">. Вот почему под особым контролем учителя должна быть и техническая сторона </w:t>
      </w:r>
      <w:bookmarkStart w:id="15" w:name="YANDEX_15"/>
      <w:bookmarkEnd w:id="15"/>
      <w:r>
        <w:t xml:space="preserve">чтения, то есть знания, </w:t>
      </w:r>
      <w:proofErr w:type="gramStart"/>
      <w:r>
        <w:t>умения</w:t>
      </w:r>
      <w:proofErr w:type="gramEnd"/>
      <w:r>
        <w:t xml:space="preserve"> и навыки по </w:t>
      </w:r>
      <w:bookmarkStart w:id="16" w:name="YANDEX_16"/>
      <w:bookmarkEnd w:id="16"/>
      <w:r>
        <w:t xml:space="preserve">технике </w:t>
      </w:r>
      <w:bookmarkStart w:id="17" w:name="YANDEX_17"/>
      <w:bookmarkEnd w:id="17"/>
      <w:r>
        <w:t>чтения на определенном отрезке времени.</w:t>
      </w: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9A6093" w:rsidRDefault="009A6093" w:rsidP="009A6093">
      <w:pPr>
        <w:ind w:firstLine="550"/>
        <w:jc w:val="both"/>
      </w:pPr>
    </w:p>
    <w:p w:rsidR="00423517" w:rsidRDefault="00423517" w:rsidP="009A6093">
      <w:pPr>
        <w:jc w:val="center"/>
        <w:rPr>
          <w:b/>
          <w:bCs/>
        </w:rPr>
      </w:pPr>
    </w:p>
    <w:p w:rsidR="009A6093" w:rsidRDefault="009A6093" w:rsidP="009A6093">
      <w:pPr>
        <w:jc w:val="center"/>
        <w:rPr>
          <w:b/>
          <w:bCs/>
        </w:rPr>
      </w:pPr>
      <w:bookmarkStart w:id="18" w:name="_GoBack"/>
      <w:bookmarkEnd w:id="18"/>
      <w:r>
        <w:rPr>
          <w:b/>
          <w:bCs/>
        </w:rPr>
        <w:lastRenderedPageBreak/>
        <w:t xml:space="preserve">Нормативы по проверке </w:t>
      </w:r>
      <w:bookmarkStart w:id="19" w:name="YANDEX_18"/>
      <w:bookmarkEnd w:id="19"/>
      <w:r>
        <w:rPr>
          <w:b/>
          <w:bCs/>
        </w:rPr>
        <w:t xml:space="preserve">техники </w:t>
      </w:r>
      <w:bookmarkStart w:id="20" w:name="YANDEX_19"/>
      <w:bookmarkEnd w:id="20"/>
      <w:r>
        <w:rPr>
          <w:b/>
          <w:bCs/>
        </w:rPr>
        <w:t>чтения (количество слов в минуту)</w:t>
      </w:r>
    </w:p>
    <w:p w:rsidR="009A6093" w:rsidRDefault="009A6093" w:rsidP="009A6093">
      <w:pPr>
        <w:jc w:val="center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950"/>
        <w:gridCol w:w="2120"/>
        <w:gridCol w:w="2121"/>
        <w:gridCol w:w="2159"/>
      </w:tblGrid>
      <w:tr w:rsidR="009A6093" w:rsidTr="009A6093"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Оценка</w:t>
            </w:r>
          </w:p>
        </w:tc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Учебные четверти</w:t>
            </w:r>
          </w:p>
        </w:tc>
      </w:tr>
      <w:tr w:rsidR="009A6093" w:rsidTr="009A60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093" w:rsidRDefault="009A6093"/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I четверть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II четверть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III четверть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IV четверть</w:t>
            </w:r>
          </w:p>
        </w:tc>
      </w:tr>
      <w:tr w:rsidR="009A6093" w:rsidTr="009A6093"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Первый класс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20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35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40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16–20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26–35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31–40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10–15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20–25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25–30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10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20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25 слов</w:t>
            </w:r>
          </w:p>
        </w:tc>
      </w:tr>
      <w:tr w:rsidR="009A6093" w:rsidTr="009A6093"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Второй класс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45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55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65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70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35–45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40–55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50–65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55–70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25–34 слова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25–39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35–49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40–54 слова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25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25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35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40 слов</w:t>
            </w:r>
          </w:p>
        </w:tc>
      </w:tr>
      <w:tr w:rsidR="009A6093" w:rsidTr="009A6093"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Третий класс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70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75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85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90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55–70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60–75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70–85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75–90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40–54 слова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45–59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55–69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60–74 слова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40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45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55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60 слов</w:t>
            </w:r>
          </w:p>
        </w:tc>
      </w:tr>
      <w:tr w:rsidR="009A6093" w:rsidTr="009A6093"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Четвертый класс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«5»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90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100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110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больше 120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«4»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75–90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85–100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95–110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105–120 слов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«3»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65–74 слова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70–84 слова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80–94 слова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DD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90–104 слова</w:t>
            </w:r>
          </w:p>
        </w:tc>
      </w:tr>
      <w:tr w:rsidR="009A6093" w:rsidTr="009A6093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«2»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65 слов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70 слов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80 слов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A6093" w:rsidRDefault="009A6093">
            <w:pPr>
              <w:jc w:val="both"/>
            </w:pPr>
            <w:r>
              <w:t>меньше 90 слов</w:t>
            </w:r>
          </w:p>
        </w:tc>
      </w:tr>
    </w:tbl>
    <w:p w:rsidR="009A6093" w:rsidRDefault="009A6093" w:rsidP="009A609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6093" w:rsidRDefault="009A6093" w:rsidP="009A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по технике чтения в начальной школе</w:t>
      </w:r>
    </w:p>
    <w:p w:rsidR="009A6093" w:rsidRDefault="009A6093" w:rsidP="009A6093">
      <w:pPr>
        <w:jc w:val="center"/>
        <w:rPr>
          <w:sz w:val="28"/>
          <w:szCs w:val="28"/>
        </w:rPr>
      </w:pPr>
    </w:p>
    <w:tbl>
      <w:tblPr>
        <w:tblW w:w="102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12"/>
        <w:gridCol w:w="5184"/>
      </w:tblGrid>
      <w:tr w:rsidR="009A6093" w:rsidTr="009A6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класс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1 полугодие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2 полугодие</w:t>
            </w:r>
          </w:p>
        </w:tc>
      </w:tr>
      <w:tr w:rsidR="009A6093" w:rsidTr="009A6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 xml:space="preserve">Правильное, осознанное и плавное слоговое чтение с четким проговариванием слогов и слов. </w:t>
            </w:r>
          </w:p>
          <w:p w:rsidR="009A6093" w:rsidRDefault="009A6093">
            <w:r>
              <w:t>Темп чтения - не менее 11-15  слов в минуту.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 xml:space="preserve">Осознанное, правильное чтение целыми словами. Слова сложной слоговой структуры прочитываются по слогам. </w:t>
            </w:r>
          </w:p>
          <w:p w:rsidR="009A6093" w:rsidRDefault="009A6093">
            <w:r>
              <w:t>Темп чтения - не менее 25- 30 слов в минуту.</w:t>
            </w:r>
          </w:p>
        </w:tc>
      </w:tr>
      <w:tr w:rsidR="009A6093" w:rsidTr="009A6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 xml:space="preserve">Осознанное, правильное чтение целыми словами с соблюдением логических ударений. Слова сложной слоговой структуры прочитываются по слогам. </w:t>
            </w:r>
          </w:p>
          <w:p w:rsidR="009A6093" w:rsidRDefault="009A6093">
            <w:r>
              <w:t xml:space="preserve">Темп чтения - не менее 31-35слов в минуту.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r>
              <w:t xml:space="preserve">Осознанное, правильное чтение целыми словами с соблюдением логических ударений, пауз и интонаций. </w:t>
            </w:r>
          </w:p>
          <w:p w:rsidR="009A6093" w:rsidRDefault="009A6093">
            <w:r>
              <w:t xml:space="preserve">Темп чтения - не менее 45-50слов в минуту.  </w:t>
            </w:r>
          </w:p>
          <w:p w:rsidR="009A6093" w:rsidRDefault="009A6093"/>
          <w:p w:rsidR="009A6093" w:rsidRDefault="009A6093">
            <w:pPr>
              <w:jc w:val="center"/>
            </w:pPr>
          </w:p>
        </w:tc>
      </w:tr>
      <w:tr w:rsidR="009A6093" w:rsidTr="009A6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 xml:space="preserve">Осознанное, правильное чтение </w:t>
            </w:r>
            <w:r>
              <w:lastRenderedPageBreak/>
              <w:t xml:space="preserve">целыми словами с соблюдением пауз и интонаций, посредством которых ученик выражает понимание смысла читаемого текста. </w:t>
            </w:r>
          </w:p>
          <w:p w:rsidR="009A6093" w:rsidRDefault="009A6093">
            <w:r>
              <w:t xml:space="preserve">Темп чтения - не менее 55-60слов в минуту. 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r>
              <w:lastRenderedPageBreak/>
              <w:t xml:space="preserve">Осознанное, правильное чтение целыми </w:t>
            </w:r>
            <w:r>
              <w:lastRenderedPageBreak/>
              <w:t xml:space="preserve">словами с соблюдением пауз и интонаций, посредством которых ученик выражает понимание смысла читаемого текста. </w:t>
            </w:r>
          </w:p>
          <w:p w:rsidR="009A6093" w:rsidRDefault="009A6093">
            <w:r>
              <w:t xml:space="preserve">Темп чтения - не менее 70 - 75 слов в минуту.  </w:t>
            </w:r>
          </w:p>
          <w:p w:rsidR="009A6093" w:rsidRDefault="009A6093">
            <w:pPr>
              <w:jc w:val="center"/>
            </w:pPr>
          </w:p>
        </w:tc>
      </w:tr>
      <w:tr w:rsidR="009A6093" w:rsidTr="009A60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lastRenderedPageBreak/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 </w:t>
            </w:r>
          </w:p>
          <w:p w:rsidR="009A6093" w:rsidRDefault="009A6093">
            <w:r>
              <w:t xml:space="preserve">Темп чтения - не менее 75 - 80 слов в минуту.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r>
              <w:t xml:space="preserve">Осознанное, правильное чтение целыми словами с соблюдением пауз и интонаций, посредством которых ученик выражает не только понимание смысла читаемого текста, но и свое отношение к его содержанию. </w:t>
            </w:r>
          </w:p>
          <w:p w:rsidR="009A6093" w:rsidRDefault="009A6093">
            <w:r>
              <w:t xml:space="preserve">Темп чтения - не менее 90-95 слов в минуту.  </w:t>
            </w:r>
          </w:p>
          <w:p w:rsidR="009A6093" w:rsidRDefault="009A6093"/>
        </w:tc>
      </w:tr>
    </w:tbl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ТЕМП И ОЦЕНИВАНИЕ ЧТЕНИЯ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A6093" w:rsidTr="009A60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класс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класс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класс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класс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</w:tr>
      <w:tr w:rsidR="009A6093" w:rsidTr="009A60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четверть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25-30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50-54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70-75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</w:tr>
      <w:tr w:rsidR="009A6093" w:rsidTr="009A60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четверть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11-15сл/м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31 -35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55-60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75-80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</w:tr>
      <w:tr w:rsidR="009A6093" w:rsidTr="009A60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четверть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16-24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36-44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1-69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81-89сл/м</w:t>
            </w:r>
          </w:p>
        </w:tc>
      </w:tr>
      <w:tr w:rsidR="009A6093" w:rsidTr="009A60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четверть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25-30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45-50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 xml:space="preserve">/м </w:t>
            </w:r>
          </w:p>
          <w:p w:rsidR="009A6093" w:rsidRDefault="009A6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70-75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90-95 </w:t>
            </w:r>
            <w:proofErr w:type="spellStart"/>
            <w:r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</w:tr>
    </w:tbl>
    <w:p w:rsidR="009A6093" w:rsidRDefault="009A6093" w:rsidP="009A6093">
      <w:pPr>
        <w:jc w:val="center"/>
        <w:rPr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понимания прочитанного: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высокий уровень - самостоятельно придумывает название, выражающее главную мысль прочитанного текста,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средний уровень - выбирает наиболее точное название текста из нескольких предложенных,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низкий уровень - правильно отвечает на  вопросы,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 xml:space="preserve">0 уровень –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  не понимает или улавливает отдельные детали.</w:t>
      </w:r>
    </w:p>
    <w:p w:rsidR="009A6093" w:rsidRDefault="009A6093" w:rsidP="009A6093">
      <w:pPr>
        <w:tabs>
          <w:tab w:val="left" w:pos="1980"/>
          <w:tab w:val="left" w:pos="2160"/>
        </w:tabs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9A6093" w:rsidRDefault="009A6093" w:rsidP="009A6093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показателей  уровня чтения учащихся _______  класса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  <w:r>
        <w:rPr>
          <w:b/>
          <w:sz w:val="28"/>
          <w:szCs w:val="28"/>
        </w:rPr>
        <w:t>Дата проверки</w:t>
      </w:r>
      <w:r>
        <w:rPr>
          <w:sz w:val="28"/>
          <w:szCs w:val="28"/>
        </w:rPr>
        <w:t xml:space="preserve">: </w:t>
      </w:r>
    </w:p>
    <w:p w:rsidR="009A6093" w:rsidRDefault="009A6093" w:rsidP="009A6093">
      <w:pPr>
        <w:rPr>
          <w:sz w:val="28"/>
          <w:szCs w:val="28"/>
        </w:rPr>
      </w:pPr>
      <w:r>
        <w:rPr>
          <w:b/>
          <w:sz w:val="28"/>
          <w:szCs w:val="28"/>
        </w:rPr>
        <w:t>Цель проверки</w:t>
      </w:r>
      <w:r>
        <w:rPr>
          <w:sz w:val="28"/>
          <w:szCs w:val="28"/>
        </w:rPr>
        <w:t>: выявить уровень чтения - технику чтения и понимание прочитанного текста.</w:t>
      </w:r>
    </w:p>
    <w:p w:rsidR="009A6093" w:rsidRDefault="009A6093" w:rsidP="009A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9A6093" w:rsidRDefault="009A6093" w:rsidP="009A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Ассистент:</w:t>
      </w:r>
    </w:p>
    <w:p w:rsidR="009A6093" w:rsidRDefault="009A6093" w:rsidP="009A609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Дата:</w:t>
      </w:r>
    </w:p>
    <w:p w:rsidR="009A6093" w:rsidRDefault="009A6093" w:rsidP="009A6093"/>
    <w:tbl>
      <w:tblPr>
        <w:tblW w:w="0" w:type="auto"/>
        <w:jc w:val="center"/>
        <w:tblInd w:w="-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65"/>
        <w:gridCol w:w="1488"/>
        <w:gridCol w:w="1134"/>
        <w:gridCol w:w="1275"/>
        <w:gridCol w:w="1985"/>
        <w:gridCol w:w="1163"/>
      </w:tblGrid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Фамилия ученика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способ</w:t>
            </w:r>
          </w:p>
          <w:p w:rsidR="009A6093" w:rsidRDefault="009A6093">
            <w:pPr>
              <w:jc w:val="center"/>
            </w:pPr>
            <w:r>
              <w:t>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jc w:val="center"/>
            </w:pPr>
            <w:r>
              <w:t>кол-во</w:t>
            </w:r>
          </w:p>
          <w:p w:rsidR="009A6093" w:rsidRDefault="009A6093">
            <w:pPr>
              <w:jc w:val="center"/>
            </w:pPr>
            <w:r>
              <w:t>ошибок</w:t>
            </w:r>
          </w:p>
          <w:p w:rsidR="009A6093" w:rsidRDefault="009A60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темп</w:t>
            </w:r>
          </w:p>
          <w:p w:rsidR="009A6093" w:rsidRDefault="009A6093">
            <w:pPr>
              <w:jc w:val="center"/>
            </w:pPr>
            <w:r>
              <w:t>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уровень</w:t>
            </w:r>
          </w:p>
          <w:p w:rsidR="009A6093" w:rsidRDefault="009A6093">
            <w:pPr>
              <w:jc w:val="center"/>
            </w:pPr>
            <w:proofErr w:type="spellStart"/>
            <w:r>
              <w:t>поним</w:t>
            </w:r>
            <w:proofErr w:type="spellEnd"/>
            <w:r>
              <w:t>. прочит.</w:t>
            </w:r>
          </w:p>
          <w:p w:rsidR="009A6093" w:rsidRDefault="009A6093">
            <w:pPr>
              <w:jc w:val="center"/>
            </w:pPr>
            <w:r>
              <w:t>(</w:t>
            </w:r>
            <w:proofErr w:type="spellStart"/>
            <w:r>
              <w:t>выс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с</w:t>
            </w:r>
            <w:proofErr w:type="gramEnd"/>
            <w:r>
              <w:t>ред.,низ</w:t>
            </w:r>
            <w:proofErr w:type="spellEnd"/>
            <w:r>
              <w:t>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jc w:val="center"/>
            </w:pPr>
            <w:r>
              <w:t>отметка</w:t>
            </w:r>
          </w:p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  <w:tr w:rsidR="009A6093" w:rsidTr="009A60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 w:rsidP="00505B58">
            <w:pPr>
              <w:numPr>
                <w:ilvl w:val="0"/>
                <w:numId w:val="1"/>
              </w:num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093" w:rsidRDefault="009A60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/>
        </w:tc>
      </w:tr>
    </w:tbl>
    <w:p w:rsidR="009A6093" w:rsidRDefault="009A6093" w:rsidP="009A6093">
      <w:pPr>
        <w:rPr>
          <w:b/>
        </w:rPr>
      </w:pPr>
    </w:p>
    <w:p w:rsidR="009A6093" w:rsidRDefault="009A6093" w:rsidP="009A6093">
      <w:pPr>
        <w:rPr>
          <w:b/>
        </w:rPr>
      </w:pPr>
    </w:p>
    <w:p w:rsidR="009A6093" w:rsidRDefault="009A6093" w:rsidP="009A6093">
      <w:pPr>
        <w:rPr>
          <w:b/>
          <w:lang w:val="en-US"/>
        </w:rPr>
      </w:pPr>
      <w:r>
        <w:rPr>
          <w:b/>
        </w:rPr>
        <w:t>Техника чтения: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900"/>
      </w:tblGrid>
      <w:tr w:rsidR="009A6093" w:rsidTr="009A609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>Количество уч-ся в классе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A6093" w:rsidTr="009A609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lang w:val="en-US"/>
              </w:rPr>
            </w:pPr>
            <w:r>
              <w:t>Количество проверенных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  <w:tr w:rsidR="009A6093" w:rsidTr="009A609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b/>
              </w:rPr>
            </w:pPr>
            <w:r>
              <w:t>Читают в пределах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  <w:tr w:rsidR="009A6093" w:rsidTr="009A609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lang w:val="en-US"/>
              </w:rPr>
            </w:pPr>
            <w:r>
              <w:t>Читают выше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  <w:tr w:rsidR="009A6093" w:rsidTr="009A609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lang w:val="en-US"/>
              </w:rPr>
            </w:pPr>
            <w:r>
              <w:t>Читают ниже нормы-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</w:tbl>
    <w:p w:rsidR="009A6093" w:rsidRDefault="009A6093" w:rsidP="009A6093">
      <w:pPr>
        <w:rPr>
          <w:b/>
          <w:lang w:val="en-US"/>
        </w:rPr>
      </w:pPr>
    </w:p>
    <w:p w:rsidR="009A6093" w:rsidRDefault="009A6093" w:rsidP="009A6093">
      <w:pPr>
        <w:rPr>
          <w:b/>
          <w:lang w:val="en-US"/>
        </w:rPr>
      </w:pPr>
      <w:r>
        <w:rPr>
          <w:b/>
        </w:rPr>
        <w:t>Уровень понимания прочитанного: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832"/>
        <w:gridCol w:w="907"/>
      </w:tblGrid>
      <w:tr w:rsidR="009A6093" w:rsidTr="009A609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>Количество уч-ся в классе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%</w:t>
            </w:r>
          </w:p>
        </w:tc>
      </w:tr>
      <w:tr w:rsidR="009A6093" w:rsidTr="009A609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lang w:val="en-US"/>
              </w:rPr>
            </w:pPr>
            <w:r>
              <w:t>Количество проверенных учащихся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  <w:tr w:rsidR="009A6093" w:rsidTr="009A609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lang w:val="en-US"/>
              </w:rPr>
            </w:pPr>
            <w:r>
              <w:t>Высокий уровень понимания прочитанного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  <w:tr w:rsidR="009A6093" w:rsidTr="009A609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pPr>
              <w:rPr>
                <w:lang w:val="en-US"/>
              </w:rPr>
            </w:pPr>
            <w:r>
              <w:t>Средний уровень понимания прочитанного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  <w:tr w:rsidR="009A6093" w:rsidTr="009A6093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93" w:rsidRDefault="009A6093">
            <w:r>
              <w:t>Низкий уровень понимания прочитанного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93" w:rsidRDefault="009A6093">
            <w:pPr>
              <w:rPr>
                <w:b/>
              </w:rPr>
            </w:pPr>
          </w:p>
        </w:tc>
      </w:tr>
    </w:tbl>
    <w:p w:rsidR="009A6093" w:rsidRDefault="009A6093" w:rsidP="009A6093"/>
    <w:p w:rsidR="009A6093" w:rsidRDefault="009A6093" w:rsidP="009A6093"/>
    <w:p w:rsidR="009A6093" w:rsidRDefault="009A6093" w:rsidP="009A6093"/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jc w:val="center"/>
        <w:rPr>
          <w:b/>
          <w:sz w:val="28"/>
          <w:szCs w:val="28"/>
        </w:rPr>
      </w:pPr>
    </w:p>
    <w:p w:rsidR="009A6093" w:rsidRDefault="009A6093" w:rsidP="009A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техники чтения учащихся 2-х классов.</w:t>
      </w:r>
    </w:p>
    <w:p w:rsidR="009A6093" w:rsidRDefault="009A6093" w:rsidP="009A6093">
      <w:pPr>
        <w:jc w:val="center"/>
        <w:rPr>
          <w:sz w:val="28"/>
          <w:szCs w:val="28"/>
        </w:rPr>
      </w:pPr>
    </w:p>
    <w:p w:rsidR="009A6093" w:rsidRDefault="009A6093" w:rsidP="009A60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ПЁС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Был у человека верный друг – Пёс. Шли годы. Пёс постарел, стал плохо видеть. Раз в ясный летний день он не узнал своего хозяина. Он выбежал из своей будки, залаял, как на чужого. Хозяин удивился. Спросил: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– Значит, ты уже не узнаёшь меня?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Пёс вильнул хвостом. Он нежно заскулил. Ему хотелось сказать: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– Прости меня, что я не узнал тебя.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Через несколько дней человек принёс маленького щенка и сказал Щенку: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– Живи здесь.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Старый Пёс спросил у человека: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– Зачем тебе ещё один пёс?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 xml:space="preserve">– Чтобы тебе одному не было скучно, – сказал человек и ласково потрепал старого Пса по спине. 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 xml:space="preserve"> (В. Сухомлинский) (94 слова)  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1. Почему верный друг – Пёс залаял на хозяина, как на чужого?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2. Как к этому отнёсся человек?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3. Что тебе понравилось в этом произведении?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Проверка техники чтения учащихся 3-х классов.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jc w:val="center"/>
        <w:rPr>
          <w:sz w:val="28"/>
          <w:szCs w:val="28"/>
        </w:rPr>
      </w:pPr>
      <w:r>
        <w:rPr>
          <w:sz w:val="28"/>
          <w:szCs w:val="28"/>
        </w:rPr>
        <w:t>КУПАНИЕ МЕДВЕЖАТ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Наш знакомый охотник шёл берегом лесной реки и вдруг услышал громкий треск сучьев. Он испугался и влез на </w:t>
      </w:r>
      <w:proofErr w:type="spellStart"/>
      <w:r>
        <w:rPr>
          <w:sz w:val="28"/>
          <w:szCs w:val="28"/>
        </w:rPr>
        <w:t>дерево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Медвежонок визжал и барахтался, но мать не выпускала его, пока хорошенько не выполоскала в воде. Другой медвежонок испугался холодной ванны и пустился удирать в лес. Мать догнала его, надавала шлепков, а потом – в воду, как первого. Очутившись снова на земле, оба медвежонка остались очень довольные  купанием: день был знойный, и им было очень жарко в густых лохматых шубках. Вода хорошо освежила их. 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После купания медведи опять скрылись в лесу, а охотник слез с дерева и пошёл домой. 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 xml:space="preserve"> (В. Бианки) (122 слова)  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1. Почему охотник влез на дерево?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2. Какую картинку из жизни животных удалось увидеть охотнику в лесу?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3. Почему медвежата остались очень довольные купанием?</w:t>
      </w: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</w:p>
    <w:p w:rsidR="009A6093" w:rsidRDefault="009A6093" w:rsidP="009A6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Проверка техники чтения учащихся 4-х классов.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КРАПИВНОЕ СЧАСТЬЕ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Выросла на краю поляны Крапива. Поднялась над травами и смутилась. Цветы вокруг красивые и душистые, ягоды вкусные.  Ни вкуса приятного, ни яркого цвета, ни сладкого запаха у неё нет!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И вдруг слышит Крапива: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– Не велико счастье красивым-то быть! Кто ни увидит – сорвёт... – Это белые ромашки прошептали.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Думаете, душистым быть лучше? </w:t>
      </w:r>
      <w:proofErr w:type="gramStart"/>
      <w:r>
        <w:rPr>
          <w:sz w:val="28"/>
          <w:szCs w:val="28"/>
        </w:rPr>
        <w:t>Как бы не так</w:t>
      </w:r>
      <w:proofErr w:type="gramEnd"/>
      <w:r>
        <w:rPr>
          <w:sz w:val="28"/>
          <w:szCs w:val="28"/>
        </w:rPr>
        <w:t>! – прошелестел Шиповник.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Хуже всего быть вкусной! – покачала головкой Земляника. – </w:t>
      </w:r>
      <w:proofErr w:type="gramStart"/>
      <w:r>
        <w:rPr>
          <w:sz w:val="28"/>
          <w:szCs w:val="28"/>
        </w:rPr>
        <w:t>Всяк</w:t>
      </w:r>
      <w:proofErr w:type="gramEnd"/>
      <w:r>
        <w:rPr>
          <w:sz w:val="28"/>
          <w:szCs w:val="28"/>
        </w:rPr>
        <w:t xml:space="preserve"> съесть норовит.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– Вот так-так! – удивилась Крапива. – Выходит, что самая счастливая тут я? Меня ведь никто не трогает: не нюхает, не срывает.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– Мы завидуем твоей спокойной жизни! – хором пропели цветы и ягоды.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– Как я рада, как я счастлива! – крикнула обрадованная Крапива. – Как мне хорошо, – добавила она задумчиво. – Расту – не обращают внимания, цвету – не нюхают, засохну – и не вспомнят...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И вдруг Крапива всхлипнула: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Будто меня и не было совсем, будто я и не жила! Пропади пропадом такое крапивное счастье!</w:t>
      </w:r>
    </w:p>
    <w:p w:rsidR="009A6093" w:rsidRDefault="009A6093" w:rsidP="009A6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Цветы и ягоды внимательно слушали Крапиву. И больше никогда не жаловались на свою беспокойную жизнь. 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 xml:space="preserve"> (Н. Сладков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(158 слов)  </w:t>
      </w: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sz w:val="28"/>
          <w:szCs w:val="28"/>
        </w:rPr>
      </w:pPr>
    </w:p>
    <w:p w:rsidR="009A6093" w:rsidRDefault="009A6093" w:rsidP="009A60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1. Отчего смутилась Крапива?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2. Почему цветы и ягоды сначала завидовали её спокойной жизни?</w:t>
      </w:r>
    </w:p>
    <w:p w:rsidR="009A6093" w:rsidRDefault="009A6093" w:rsidP="009A6093">
      <w:pPr>
        <w:rPr>
          <w:sz w:val="28"/>
          <w:szCs w:val="28"/>
        </w:rPr>
      </w:pPr>
      <w:r>
        <w:rPr>
          <w:sz w:val="28"/>
          <w:szCs w:val="28"/>
        </w:rPr>
        <w:t>3. Объясни причину грусти Крапивы.</w:t>
      </w:r>
    </w:p>
    <w:p w:rsidR="009A6093" w:rsidRDefault="009A6093" w:rsidP="009A6093"/>
    <w:p w:rsidR="00613D90" w:rsidRDefault="00613D90"/>
    <w:sectPr w:rsidR="0061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59BA"/>
    <w:multiLevelType w:val="hybridMultilevel"/>
    <w:tmpl w:val="E9C6042A"/>
    <w:lvl w:ilvl="0" w:tplc="97D2F5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26"/>
    <w:rsid w:val="00423517"/>
    <w:rsid w:val="00613D90"/>
    <w:rsid w:val="008C7A26"/>
    <w:rsid w:val="009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user</cp:lastModifiedBy>
  <cp:revision>3</cp:revision>
  <dcterms:created xsi:type="dcterms:W3CDTF">2014-12-16T04:45:00Z</dcterms:created>
  <dcterms:modified xsi:type="dcterms:W3CDTF">2015-01-16T11:28:00Z</dcterms:modified>
</cp:coreProperties>
</file>