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>Особенности формулировок тем итогового сочинения 2016/17 учебного года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 Сочинение Итоговое сочинение, с одной стороны, носит </w:t>
      </w:r>
      <w:proofErr w:type="spellStart"/>
      <w:r w:rsidRPr="00DD334D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DD334D">
        <w:rPr>
          <w:rFonts w:ascii="Times New Roman" w:hAnsi="Times New Roman" w:cs="Times New Roman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DD334D">
        <w:rPr>
          <w:rFonts w:ascii="Times New Roman" w:hAnsi="Times New Roman" w:cs="Times New Roman"/>
          <w:sz w:val="24"/>
          <w:szCs w:val="24"/>
        </w:rPr>
        <w:t>литературоцентричным</w:t>
      </w:r>
      <w:proofErr w:type="spellEnd"/>
      <w:r w:rsidRPr="00DD334D">
        <w:rPr>
          <w:rFonts w:ascii="Times New Roman" w:hAnsi="Times New Roman" w:cs="Times New Roman"/>
          <w:sz w:val="24"/>
          <w:szCs w:val="24"/>
        </w:rPr>
        <w:t xml:space="preserve">, так как содержит требование построения аргументации с обязательной опорой на литературный материал. Тематические направления для итогового сочинения 2016-2017: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1) «Разум и чувство»,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2) «Честь и бесчестие»,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3) «Победа и поражение»,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4) «Опыт и ошибки»,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5) «Дружба и вражда».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В соответствии с указанными тематическими направлениями </w:t>
      </w:r>
      <w:proofErr w:type="spellStart"/>
      <w:r w:rsidRPr="00DD334D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D334D">
        <w:rPr>
          <w:rFonts w:ascii="Times New Roman" w:hAnsi="Times New Roman" w:cs="Times New Roman"/>
          <w:sz w:val="24"/>
          <w:szCs w:val="24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1. «Разум и чувство».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>2. «Честь и бесчестие».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 3. «Победа и поражение».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</w:t>
      </w:r>
      <w:r w:rsidRPr="00DD334D">
        <w:rPr>
          <w:rFonts w:ascii="Times New Roman" w:hAnsi="Times New Roman" w:cs="Times New Roman"/>
          <w:sz w:val="24"/>
          <w:szCs w:val="24"/>
        </w:rPr>
        <w:lastRenderedPageBreak/>
        <w:t>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 4. «Опыт и ошибки».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</w:p>
    <w:p w:rsid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5. «Дружба и вражда».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DD334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D334D">
        <w:rPr>
          <w:rFonts w:ascii="Times New Roman" w:hAnsi="Times New Roman" w:cs="Times New Roman"/>
          <w:sz w:val="24"/>
          <w:szCs w:val="24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DD334D" w:rsidRP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 xml:space="preserve"> При составлении тем для итогового сочинения соблюдаются следующие требования: → соответствие открытым тематическим направлениям; → обеспечение </w:t>
      </w:r>
      <w:proofErr w:type="spellStart"/>
      <w:r w:rsidRPr="00DD334D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DD334D">
        <w:rPr>
          <w:rFonts w:ascii="Times New Roman" w:hAnsi="Times New Roman" w:cs="Times New Roman"/>
          <w:sz w:val="24"/>
          <w:szCs w:val="24"/>
        </w:rPr>
        <w:t xml:space="preserve"> характера итогового сочинения (темы не должны нацеливать на литературоведческий анализ конкретного произведения); → обеспечение </w:t>
      </w:r>
      <w:proofErr w:type="spellStart"/>
      <w:r w:rsidRPr="00DD334D">
        <w:rPr>
          <w:rFonts w:ascii="Times New Roman" w:hAnsi="Times New Roman" w:cs="Times New Roman"/>
          <w:sz w:val="24"/>
          <w:szCs w:val="24"/>
        </w:rPr>
        <w:t>литературоцентричного</w:t>
      </w:r>
      <w:proofErr w:type="spellEnd"/>
      <w:r w:rsidRPr="00DD334D">
        <w:rPr>
          <w:rFonts w:ascii="Times New Roman" w:hAnsi="Times New Roman" w:cs="Times New Roman"/>
          <w:sz w:val="24"/>
          <w:szCs w:val="24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 → нацеленность на рассуждение (наличие проблемы в формулировке); → соответствие возрастным особенностям выпускников, времени, отведенному на написание сочинения (3 ч 55 мин.); → ясность, грамотность и разнообразие формулировок тем сочинений.</w:t>
      </w:r>
    </w:p>
    <w:p w:rsidR="00DD334D" w:rsidRPr="00DD334D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DD334D">
        <w:rPr>
          <w:rFonts w:ascii="Times New Roman" w:hAnsi="Times New Roman" w:cs="Times New Roman"/>
          <w:sz w:val="24"/>
          <w:szCs w:val="24"/>
        </w:rPr>
        <w:t>Читать далее: </w:t>
      </w:r>
      <w:hyperlink r:id="rId4" w:history="1">
        <w:r w:rsidRPr="00DD334D">
          <w:rPr>
            <w:rStyle w:val="a3"/>
            <w:rFonts w:ascii="Times New Roman" w:hAnsi="Times New Roman" w:cs="Times New Roman"/>
            <w:sz w:val="24"/>
            <w:szCs w:val="24"/>
          </w:rPr>
          <w:t>http://4ege.ru/sochinenie/53309-osobennosti-formulirovok-tem-itogovogo-sochineniya-201617-uchebnogo-goda.html</w:t>
        </w:r>
      </w:hyperlink>
    </w:p>
    <w:p w:rsidR="002B0B25" w:rsidRPr="00DD334D" w:rsidRDefault="002B0B25" w:rsidP="00DD3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B25" w:rsidRPr="00DD334D" w:rsidSect="002B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4D"/>
    <w:rsid w:val="002B0B25"/>
    <w:rsid w:val="00DD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sochinenie/53309-osobennosti-formulirovok-tem-itogovogo-sochineniya-201617-uchebnogo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2016-09-05T15:37:00Z</dcterms:created>
  <dcterms:modified xsi:type="dcterms:W3CDTF">2016-09-05T15:42:00Z</dcterms:modified>
</cp:coreProperties>
</file>