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7" w:rsidRDefault="00FA2457" w:rsidP="00FA2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457">
        <w:rPr>
          <w:rFonts w:ascii="Times New Roman" w:hAnsi="Times New Roman" w:cs="Times New Roman"/>
          <w:sz w:val="28"/>
          <w:szCs w:val="28"/>
        </w:rPr>
        <w:t>Городская газета «Саянские ведомости». № 19 от 30.04.2015 года.</w:t>
      </w:r>
    </w:p>
    <w:p w:rsidR="00FA2457" w:rsidRPr="00FA2457" w:rsidRDefault="00FA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6097" cy="5934075"/>
            <wp:effectExtent l="19050" t="0" r="0" b="0"/>
            <wp:docPr id="1" name="Рисунок 1" descr="D:\Desktop\Саянские ведомости № 18 от 30.04.2015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янские ведомости № 18 от 30.04.2015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97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457" w:rsidRPr="00FA2457" w:rsidSect="00FA245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57"/>
    <w:rsid w:val="00CC3E87"/>
    <w:rsid w:val="00F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2015-05-08T11:10:00Z</dcterms:created>
  <dcterms:modified xsi:type="dcterms:W3CDTF">2015-05-08T11:12:00Z</dcterms:modified>
</cp:coreProperties>
</file>