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8" w:rsidRDefault="00102A58" w:rsidP="00102A58">
      <w:pPr>
        <w:spacing w:after="0" w:line="240" w:lineRule="auto"/>
        <w:ind w:firstLine="3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Отчёт работы школьной детской организации «Алые паруса»</w:t>
      </w:r>
    </w:p>
    <w:p w:rsidR="00102A58" w:rsidRDefault="00102A58" w:rsidP="00102A58">
      <w:pPr>
        <w:spacing w:after="0" w:line="240" w:lineRule="auto"/>
        <w:ind w:firstLine="3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2017 -2018 </w:t>
      </w:r>
      <w:proofErr w:type="spellStart"/>
      <w:r>
        <w:rPr>
          <w:rFonts w:ascii="Times New Roman" w:hAnsi="Times New Roman" w:cs="Times New Roman"/>
          <w:szCs w:val="28"/>
        </w:rPr>
        <w:t>уч</w:t>
      </w:r>
      <w:proofErr w:type="spellEnd"/>
      <w:r>
        <w:rPr>
          <w:rFonts w:ascii="Times New Roman" w:hAnsi="Times New Roman" w:cs="Times New Roman"/>
          <w:szCs w:val="28"/>
        </w:rPr>
        <w:t>. год.</w:t>
      </w:r>
    </w:p>
    <w:p w:rsidR="00102A58" w:rsidRDefault="00102A58" w:rsidP="00102A58">
      <w:pPr>
        <w:spacing w:after="0" w:line="240" w:lineRule="auto"/>
        <w:ind w:firstLine="360"/>
        <w:jc w:val="center"/>
        <w:rPr>
          <w:rFonts w:ascii="Times New Roman" w:hAnsi="Times New Roman" w:cs="Times New Roman"/>
          <w:szCs w:val="28"/>
        </w:rPr>
      </w:pPr>
    </w:p>
    <w:p w:rsidR="00102A58" w:rsidRDefault="00102A58" w:rsidP="00102A58">
      <w:pPr>
        <w:spacing w:after="0" w:line="240" w:lineRule="auto"/>
        <w:ind w:firstLine="360"/>
        <w:rPr>
          <w:rFonts w:ascii="Times New Roman" w:hAnsi="Times New Roman" w:cs="Times New Roman"/>
          <w:szCs w:val="28"/>
        </w:rPr>
      </w:pPr>
      <w:r w:rsidRPr="007D2D4C">
        <w:rPr>
          <w:rFonts w:ascii="Times New Roman" w:hAnsi="Times New Roman" w:cs="Times New Roman"/>
          <w:szCs w:val="28"/>
        </w:rPr>
        <w:t>Ученическое самоуправление – это основная часть</w:t>
      </w:r>
      <w:r>
        <w:rPr>
          <w:rFonts w:ascii="Times New Roman" w:hAnsi="Times New Roman" w:cs="Times New Roman"/>
          <w:szCs w:val="28"/>
        </w:rPr>
        <w:t xml:space="preserve"> воспитательного </w:t>
      </w:r>
      <w:r w:rsidRPr="007D2D4C">
        <w:rPr>
          <w:rFonts w:ascii="Times New Roman" w:hAnsi="Times New Roman" w:cs="Times New Roman"/>
          <w:szCs w:val="28"/>
        </w:rPr>
        <w:t xml:space="preserve"> процесса, развиваемая и управляемая на основе социальных, правовых и эстетических принципов.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Основной целью работы детской  организации «Алые паруса» является формирование целостной личности, адаптируемой к жизни и в социуме.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F83438">
        <w:rPr>
          <w:rFonts w:ascii="Times New Roman" w:hAnsi="Times New Roman" w:cs="Times New Roman"/>
          <w:szCs w:val="28"/>
        </w:rPr>
        <w:t xml:space="preserve">Школьное ученическое самоуправление в нашей школе работает </w:t>
      </w:r>
      <w:r>
        <w:rPr>
          <w:rFonts w:ascii="Times New Roman" w:hAnsi="Times New Roman" w:cs="Times New Roman"/>
          <w:szCs w:val="28"/>
        </w:rPr>
        <w:t>с 2000 года. Самоуправление в школе представлено активом детской организации «Алые паруса», в состав которого входят лидеры 5-9 классов. Система ученического самоуправления в школе позволяет учащимся ощутить себя организаторами своей жизни в школе.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Работа детской организации «Алые паруса» строится в соответствии с планом внеклассных мероприятий  школы на учебный год. Все мероприятия направлены на решение поставленных задач: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активировать работу по выявлению лидеров в классных коллективах и вовлечение их в работу школьной детской организации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развивать творческие способности детей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активизировать работу актива школьной детской организации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формировать у детей сознательное, ответственное отношение к своим правам и обязанностям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605931">
        <w:rPr>
          <w:rFonts w:ascii="Times New Roman" w:hAnsi="Times New Roman" w:cs="Times New Roman"/>
          <w:szCs w:val="28"/>
        </w:rPr>
        <w:t>В те</w:t>
      </w:r>
      <w:r>
        <w:rPr>
          <w:rFonts w:ascii="Times New Roman" w:hAnsi="Times New Roman" w:cs="Times New Roman"/>
          <w:szCs w:val="28"/>
        </w:rPr>
        <w:t xml:space="preserve">чение года  регулярно проводились заседания актива школы, где рассматривались  план работы, велась </w:t>
      </w:r>
      <w:r w:rsidRPr="00605931">
        <w:rPr>
          <w:rFonts w:ascii="Times New Roman" w:hAnsi="Times New Roman" w:cs="Times New Roman"/>
          <w:szCs w:val="28"/>
        </w:rPr>
        <w:t xml:space="preserve"> подготовка различных мероприятий, заслушиваются отчеты о проделанной работе.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Дела, организованные активом детской организации в течение года имели различную направленность: КТД, акации, конкурсы, беседы, игровые программы.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2017-2018 учебном году члены детской организации «Алые паруса»  были  организаторами и участниками акций: «Внимание – дети!», «Фликер», «Содержи в порядке книжки и тетрадки», «Внешний вид», «Безопасность на дороге». Участвовали в организации и проведении общешкольных мероприятий: </w:t>
      </w:r>
      <w:proofErr w:type="gramStart"/>
      <w:r>
        <w:rPr>
          <w:rFonts w:ascii="Times New Roman" w:hAnsi="Times New Roman" w:cs="Times New Roman"/>
          <w:szCs w:val="28"/>
        </w:rPr>
        <w:t>«Первый звонок», «Неделя дружбы», «Дружная семья», игра по станциям «Дорожная азбука», праздничная программа «От всей души», Новогодняя программа для 1-4 классов, Новогодняя дискотека для 5-9 классов, Литературная гостиная «Годы, опалённые войной», игровая программа «Весёлые девчонки», «Мама, папа, я – спортивная семья», праздничная программа «Здравствуй, лето!».</w:t>
      </w:r>
      <w:proofErr w:type="gramEnd"/>
      <w:r>
        <w:rPr>
          <w:rFonts w:ascii="Times New Roman" w:hAnsi="Times New Roman" w:cs="Times New Roman"/>
          <w:szCs w:val="28"/>
        </w:rPr>
        <w:t xml:space="preserve"> В начальных классах проведены пятиминутки и беседы: «Будь здоров», «Зелёный огонёк», «Культура поведения», «Георгиевская ленточка», «Безопасность на льду», «Пожарная безопасность». Активисты школьной детской организации в течение года контролировали и оценивали дежурство классов по школе, проводили классные пятиминутки и организовывали участие классных коллективов  в школьных и районных  конкурсах. Членами актива опубликованы заметки на школьном сайте: «Новогодние праздники в </w:t>
      </w:r>
      <w:proofErr w:type="spellStart"/>
      <w:r>
        <w:rPr>
          <w:rFonts w:ascii="Times New Roman" w:hAnsi="Times New Roman" w:cs="Times New Roman"/>
          <w:szCs w:val="28"/>
        </w:rPr>
        <w:t>Евдской</w:t>
      </w:r>
      <w:proofErr w:type="spellEnd"/>
      <w:r>
        <w:rPr>
          <w:rFonts w:ascii="Times New Roman" w:hAnsi="Times New Roman" w:cs="Times New Roman"/>
          <w:szCs w:val="28"/>
        </w:rPr>
        <w:t xml:space="preserve"> школе»</w:t>
      </w:r>
      <w:r w:rsidR="00B676F3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«Золотые руки мамы», «Майские мероприятия», «Новости от ЮИД».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будущем году необходимо продолжить работу по сплочению актива школьной детской организации и привлечению большего количества лидеров в её работу. Активизировать классные коллективы на участие в мероприятиях и конкурсах различных уровней. Привлекать большее количество детей в организацию КТД с участием классных руководителей и родителей.</w:t>
      </w: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102A58" w:rsidRDefault="00102A58" w:rsidP="00102A58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Старший вожатый – Ананьина О.И.</w:t>
      </w:r>
    </w:p>
    <w:p w:rsidR="00481DE1" w:rsidRDefault="00481DE1"/>
    <w:sectPr w:rsidR="00481DE1" w:rsidSect="005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A58"/>
    <w:rsid w:val="00102A58"/>
    <w:rsid w:val="00481DE1"/>
    <w:rsid w:val="005A27E6"/>
    <w:rsid w:val="00B6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2018-06-04T11:45:00Z</dcterms:created>
  <dcterms:modified xsi:type="dcterms:W3CDTF">2018-06-04T12:25:00Z</dcterms:modified>
</cp:coreProperties>
</file>