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9" w:rsidRPr="00AD4EE9" w:rsidRDefault="00AD4EE9" w:rsidP="00AD4E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4EE9">
        <w:rPr>
          <w:rFonts w:ascii="Times New Roman" w:eastAsia="Calibri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AD4EE9" w:rsidRPr="00AD4EE9" w:rsidRDefault="00AD4EE9" w:rsidP="00AD4E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4EE9">
        <w:rPr>
          <w:rFonts w:ascii="Times New Roman" w:eastAsia="Calibri" w:hAnsi="Times New Roman" w:cs="Times New Roman"/>
          <w:b/>
          <w:sz w:val="26"/>
          <w:szCs w:val="26"/>
        </w:rPr>
        <w:t>НАЧАЛЬНАЯ ОБЩЕОБРАЗОВАТЕЛЬНАЯ ШКОЛА №21</w:t>
      </w:r>
    </w:p>
    <w:p w:rsidR="00AD4EE9" w:rsidRPr="00AD4EE9" w:rsidRDefault="00AD4EE9" w:rsidP="00AD4E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4EE9">
        <w:rPr>
          <w:rFonts w:ascii="Times New Roman" w:eastAsia="Calibri" w:hAnsi="Times New Roman" w:cs="Times New Roman"/>
          <w:b/>
          <w:sz w:val="26"/>
          <w:szCs w:val="26"/>
        </w:rPr>
        <w:t>Г.ЮЖНО-САХАЛИНСКА</w:t>
      </w:r>
    </w:p>
    <w:p w:rsidR="00AD4EE9" w:rsidRPr="00AD4EE9" w:rsidRDefault="00AD4EE9" w:rsidP="00AD4EE9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ПРИНЯТО</w:t>
      </w:r>
      <w:r w:rsidRPr="00AD4EE9">
        <w:rPr>
          <w:rFonts w:ascii="Times New Roman" w:eastAsia="Calibri" w:hAnsi="Times New Roman" w:cs="Times New Roman"/>
          <w:sz w:val="26"/>
          <w:szCs w:val="26"/>
        </w:rPr>
        <w:tab/>
        <w:t>УТВЕРЖДАЮ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педагогическим советом школы</w:t>
      </w:r>
      <w:r w:rsidRPr="00AD4EE9">
        <w:rPr>
          <w:rFonts w:ascii="Times New Roman" w:eastAsia="Calibri" w:hAnsi="Times New Roman" w:cs="Times New Roman"/>
          <w:sz w:val="26"/>
          <w:szCs w:val="26"/>
        </w:rPr>
        <w:tab/>
        <w:t>Директор школы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Протокол от «____» ____201__г</w:t>
      </w:r>
      <w:r w:rsidR="00AA6D5A">
        <w:rPr>
          <w:rFonts w:ascii="Times New Roman" w:eastAsia="Calibri" w:hAnsi="Times New Roman" w:cs="Times New Roman"/>
          <w:sz w:val="26"/>
          <w:szCs w:val="26"/>
        </w:rPr>
        <w:t>. №___</w:t>
      </w:r>
      <w:r w:rsidR="00AA6D5A">
        <w:rPr>
          <w:rFonts w:ascii="Times New Roman" w:eastAsia="Calibri" w:hAnsi="Times New Roman" w:cs="Times New Roman"/>
          <w:sz w:val="26"/>
          <w:szCs w:val="26"/>
        </w:rPr>
        <w:tab/>
        <w:t>_______________</w:t>
      </w:r>
      <w:proofErr w:type="spellStart"/>
      <w:r w:rsidR="00AA6D5A">
        <w:rPr>
          <w:rFonts w:ascii="Times New Roman" w:eastAsia="Calibri" w:hAnsi="Times New Roman" w:cs="Times New Roman"/>
          <w:sz w:val="26"/>
          <w:szCs w:val="26"/>
        </w:rPr>
        <w:t>В.М.Чен</w:t>
      </w:r>
      <w:proofErr w:type="spellEnd"/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ab/>
        <w:t>Приказ от «__»___201__г. №___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4EE9">
        <w:rPr>
          <w:rFonts w:ascii="Times New Roman" w:eastAsia="Calibri" w:hAnsi="Times New Roman" w:cs="Times New Roman"/>
          <w:b/>
          <w:sz w:val="32"/>
          <w:szCs w:val="32"/>
        </w:rPr>
        <w:t>ПРОГРАММА ВНЕУРОЧНОЙ ДЕЯТЕЛЬНОСТИ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4EE9">
        <w:rPr>
          <w:rFonts w:ascii="Times New Roman" w:eastAsia="Calibri" w:hAnsi="Times New Roman" w:cs="Times New Roman"/>
          <w:sz w:val="32"/>
          <w:szCs w:val="32"/>
        </w:rPr>
        <w:t>«Грамотейка»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 xml:space="preserve">Направление: </w:t>
      </w:r>
      <w:proofErr w:type="spellStart"/>
      <w:r w:rsidRPr="00AD4EE9">
        <w:rPr>
          <w:rFonts w:ascii="Times New Roman" w:eastAsia="Calibri" w:hAnsi="Times New Roman" w:cs="Times New Roman"/>
          <w:sz w:val="26"/>
          <w:szCs w:val="26"/>
        </w:rPr>
        <w:t>общеинтеллектуальное</w:t>
      </w:r>
      <w:proofErr w:type="spellEnd"/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Возраст: 2 класс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 xml:space="preserve">Составитель: </w:t>
      </w:r>
      <w:proofErr w:type="spellStart"/>
      <w:r w:rsidRPr="00AD4EE9">
        <w:rPr>
          <w:rFonts w:ascii="Times New Roman" w:eastAsia="Calibri" w:hAnsi="Times New Roman" w:cs="Times New Roman"/>
          <w:sz w:val="26"/>
          <w:szCs w:val="26"/>
        </w:rPr>
        <w:t>В.А.Никифорова</w:t>
      </w:r>
      <w:proofErr w:type="spellEnd"/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Учитель-логопед</w:t>
      </w: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4EE9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2019 год</w:t>
      </w:r>
    </w:p>
    <w:p w:rsidR="0090698C" w:rsidRPr="00AD4EE9" w:rsidRDefault="00AD4EE9" w:rsidP="00AD4EE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4EE9">
        <w:rPr>
          <w:rFonts w:ascii="Times New Roman" w:eastAsia="Calibri" w:hAnsi="Times New Roman" w:cs="Times New Roman"/>
          <w:sz w:val="26"/>
          <w:szCs w:val="26"/>
        </w:rPr>
        <w:t>Южно-Сахалинск</w:t>
      </w:r>
    </w:p>
    <w:p w:rsidR="0090698C" w:rsidRPr="00AD4EE9" w:rsidRDefault="0090698C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Программа внеурочной деятельности «Грамотейка» составлена на основе программы  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Ефименковой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 «Коррекция устной и письменной речи учащихся начальных классов».</w:t>
      </w:r>
      <w:r w:rsid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нашли отражение  идеи ряда учёных (Р.И.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Лалаевой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Л.Н.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Ефименковой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 Н.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, Л.Г. Парамоновой) по проблемам формирования и преодоления нарушений процесса письма у детей.  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учебной программы использованы системы  коррекционной работы на фонетическом, лексическом и синтаксическом уровнях И.Н.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 Н.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Ефименковой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Ястребовой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, Л.Г. Парамоновой, Е.В. Мазановой,  Козыревой Л.М.</w:t>
      </w:r>
      <w:proofErr w:type="gramEnd"/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  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полноценной учебной деятельности возможно лишь при достаточно высоком уровне развития речи, который предполагает определенную степень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языковых средств, а также умений и навыков свободно и адекватно пользоваться этим средствами в целях общения.  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пр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актике школьного обучения, что препятствует формированию у детей полноценной учебной деятельности.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Дисграфия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нарушение письма – составляет значительный процент среди других нарушений речи, встречающихся у учащихся общеобразовательных школ. Это нарушение является серьезным препятствием в овладении учениками грамотой на начальных этапах обучения и в усвоении грамматики родного языка на более поздних.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письменной речи у детей являются комплексной, наукоёмкой проблемой, требующей воздействия не только специалисто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в-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логопедов, но и психологов, медиков и социологов.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Программа опирается на основные принципы: комплексность, последовательность и систематичность, доступность, индивидуальный подход, онтогенетический принцип развития речевой системы. </w:t>
      </w:r>
    </w:p>
    <w:p w:rsidR="0090698C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В программе отражены научные данные по теории и методике коррекционной работы, а также достижения в области психологии, психолингвистике, логопедии.</w:t>
      </w:r>
    </w:p>
    <w:p w:rsidR="00AA6D5A" w:rsidRDefault="00AA6D5A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D5A" w:rsidRDefault="00AA6D5A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D5A" w:rsidRPr="00AD4EE9" w:rsidRDefault="00AA6D5A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98C" w:rsidRPr="00AD4EE9" w:rsidRDefault="0090698C" w:rsidP="004F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Актуальность программы.</w:t>
      </w:r>
      <w:r w:rsidRPr="00AD4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возникновения развития письма с самого начала выступают как осознанные действия, и только постепенно превращаются в автоматизированный навык.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Письмо является психическим процессом, включающим в свою структуру как вербальные, так и невербальные формы психической деятельности - внимание, зрительное, акустическое и пространственное восприятие, тонкую моторику рук, предметные действия и др. Поэтому его расстройство носит системный характер, т.е. письмо нарушается как целостная система, целостный психический процесс. Нарушение письма (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дисграфия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) является достаточно распространенным среди обучающихся как коррекционных, так и массовых школ, и это препятствует полноценному усвоению школьных знаний. В последнее время увеличивается число таких детей. В их письменных работах, чаще всего, встречаются специфические ошибки, не связанные с усвоением грамматических правил. В связи с этим необходима специальная система коррекционно-развивающих занятий, направленная на преодоление этих нарушений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программы: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и коррекция нарушений устной и письменной речи у учащихся начальной школы.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анализа и синтеза;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языкового анализа и синтеза на уровне слога,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редложения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текста;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грамматически правильной речи;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выразительной, связной речи;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словарного запаса;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восприятия;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слухо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-произносительных дифференцировок фонем;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уточнение пространственно-временных ориентиров;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анализаторов, участвующих в акте письма: слухового, зрительного, кинестетического.</w:t>
      </w:r>
    </w:p>
    <w:p w:rsidR="0090698C" w:rsidRPr="00AD4EE9" w:rsidRDefault="0090698C" w:rsidP="00906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познавательных процессов: слухового внимания, зрительного внимания, слуховой памяти, зрительной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памяти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,л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огического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мышления.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Словарный запас учащихся с нарушением письменной речи ограничен рамками обиходно-бытовой тематики, характеризуется неточностью значений (смешением слов по смысловому и звуковому сходству), трудностями актуализации словаря. В речи этих детей имеются аграмматизмы, отсутствуют сложные синтаксические конструкции.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лексико-грамматического оформления речи обнаруживаются в процессе  выполнения специальных грамматических самостоятельных заданий, требующих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морфологических и синтаксических обобщений, и приводит к значительным трудностям понимания вербальных инструкций, учебных заданий, овладения терминами, грамматическими понятиями. 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Дети без специальной подготовки оказываются неспособными усваивать школьную программу. Эта категория учащихся входит в так называемую группу риска и составляет значительный процент неуспевающих по русскому языку.</w:t>
      </w:r>
    </w:p>
    <w:p w:rsidR="0090698C" w:rsidRPr="00AD4EE9" w:rsidRDefault="0090698C" w:rsidP="00571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учащимися проводятся групповые занятия. Программа рассчитана на 34 недели, с учетом проведения занятий 1 </w:t>
      </w:r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раза в неделю. Количество часов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рассчитано на один учебный год.</w:t>
      </w:r>
    </w:p>
    <w:p w:rsidR="0090698C" w:rsidRPr="00AD4EE9" w:rsidRDefault="0090698C" w:rsidP="00571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</w:t>
      </w:r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: к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концу курса учащиеся должны овладеть следующими универсальными </w:t>
      </w:r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учебными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действиями: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Узнавать, различать, выделять и называть отдельные звуки, давать им характеристику;                                     </w:t>
      </w:r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Понимать  по условно-графической схеме звуковой состав слова;                                                 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фонематический анализ и синтез с опорой на вспомогательные средства и без;                                                                                                               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делить слова на слоги, предложения на слова, текст на предложения;                     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слова, обозначающие предметы, действия, признаки;                                                      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согласовывать слова в роде, числе и падеже;                                                                           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употреблять предложно-падежные конструкции;                                                                   </w:t>
      </w:r>
    </w:p>
    <w:p w:rsidR="0090698C" w:rsidRPr="00AD4EE9" w:rsidRDefault="0090698C" w:rsidP="00906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распространять предложения.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ТЕМАТИЧЕСКОЕ ПЛАНИРОВАНИЕ</w:t>
      </w:r>
    </w:p>
    <w:p w:rsidR="0090698C" w:rsidRPr="00AD4EE9" w:rsidRDefault="0090698C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9040"/>
        <w:gridCol w:w="81"/>
      </w:tblGrid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-слоговой состав слов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AD4EE9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 лексико-</w:t>
            </w:r>
            <w:r w:rsidR="0090698C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грамматическом уровне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Дифференциация гласных звуков и букв   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AD4EE9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Дифференциация согласных звуков</w:t>
            </w:r>
            <w:r w:rsidR="0090698C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сходных по акустическим и артикуляционным признакам     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906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Дифференциация твёрдых и мягких согласных</w:t>
            </w:r>
          </w:p>
        </w:tc>
        <w:tc>
          <w:tcPr>
            <w:tcW w:w="0" w:type="auto"/>
            <w:vAlign w:val="center"/>
            <w:hideMark/>
          </w:tcPr>
          <w:p w:rsidR="0090698C" w:rsidRPr="00AD4EE9" w:rsidRDefault="0090698C" w:rsidP="0090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D4EE9" w:rsidRDefault="00AD4EE9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EE9" w:rsidRDefault="00AD4EE9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EE9" w:rsidRDefault="00AD4EE9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EE9" w:rsidRDefault="00AD4EE9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98C" w:rsidRPr="00AD4EE9" w:rsidRDefault="0090698C" w:rsidP="00AA6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90698C" w:rsidRPr="00AD4EE9" w:rsidRDefault="0090698C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внеурочной деятельности «Грамотейка»</w:t>
      </w:r>
      <w:bookmarkStart w:id="0" w:name="_GoBack"/>
      <w:bookmarkEnd w:id="0"/>
    </w:p>
    <w:p w:rsidR="0090698C" w:rsidRPr="00AD4EE9" w:rsidRDefault="0090698C" w:rsidP="0090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62"/>
        <w:gridCol w:w="1914"/>
        <w:gridCol w:w="1914"/>
        <w:gridCol w:w="1915"/>
      </w:tblGrid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предложений на слова.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слова. Образование слов с помощью приставок.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слов. Ударение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слов. Перенос слов.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0698C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буквенный</w:t>
            </w:r>
            <w:proofErr w:type="gramEnd"/>
            <w:r w:rsidR="0090698C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слов.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обозначающие предметы.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обозначающие действия предметов.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обозначающие действия предметов.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обозначающие признак предмета.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представлений о словах (предмет, признак, действие).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предложений из слов.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близкие по значению.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противоположные по значению.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имен прилагательных по родам и числам.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предлогами.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речи. Гласные звуки и буквы   А-О-У-Ы-И-Э                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Различие звуков и букв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А-О</w:t>
            </w:r>
            <w:proofErr w:type="gramEnd"/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Различие букв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У-И</w:t>
            </w:r>
            <w:proofErr w:type="gramEnd"/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Различение звуков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А-О</w:t>
            </w:r>
            <w:proofErr w:type="gramEnd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И-У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и синтез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звонких и глухих согласных Звуки и буквы Б-П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 В-Ф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и буквы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Г-К</w:t>
            </w:r>
            <w:proofErr w:type="gramEnd"/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и буквы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Д-Т</w:t>
            </w:r>
            <w:proofErr w:type="gramEnd"/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 Ж-Ш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 З-С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 Ц-Ч-Щ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Безударные гласные в </w:t>
            </w:r>
            <w:proofErr w:type="gramStart"/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 слова</w:t>
            </w:r>
            <w:proofErr w:type="gramEnd"/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Буква Ь в конце слога или слова, как показатель мягкости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Буква Ь в середине слова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Словарные слова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98C" w:rsidRPr="00AD4EE9" w:rsidTr="003C4405">
        <w:tc>
          <w:tcPr>
            <w:tcW w:w="709" w:type="dxa"/>
          </w:tcPr>
          <w:p w:rsidR="0090698C" w:rsidRPr="00AD4EE9" w:rsidRDefault="0090698C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571CB3"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62" w:type="dxa"/>
          </w:tcPr>
          <w:p w:rsidR="0090698C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Гласные буквы Е-Ё-Я-Ю</w:t>
            </w: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90698C" w:rsidRPr="00AD4EE9" w:rsidRDefault="0090698C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1CB3" w:rsidRPr="00AD4EE9" w:rsidTr="002F6D06">
        <w:tc>
          <w:tcPr>
            <w:tcW w:w="709" w:type="dxa"/>
          </w:tcPr>
          <w:p w:rsidR="00571CB3" w:rsidRPr="00AD4EE9" w:rsidRDefault="00571CB3" w:rsidP="00906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862" w:type="dxa"/>
            <w:vAlign w:val="center"/>
          </w:tcPr>
          <w:p w:rsidR="0090698C" w:rsidRPr="00AD4EE9" w:rsidRDefault="00571CB3" w:rsidP="003C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Списывание с рукописного текста. Итоговое занятие.</w:t>
            </w:r>
          </w:p>
        </w:tc>
        <w:tc>
          <w:tcPr>
            <w:tcW w:w="1914" w:type="dxa"/>
          </w:tcPr>
          <w:p w:rsidR="00571CB3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571CB3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571CB3" w:rsidRPr="00AD4EE9" w:rsidRDefault="00571CB3" w:rsidP="0090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обучения: демонстрационный и раздаточный дидактический материал, индивидуальные зеркала, сигнальные карточки, логопедическое лото.</w:t>
      </w:r>
    </w:p>
    <w:p w:rsidR="0090698C" w:rsidRPr="00AD4EE9" w:rsidRDefault="0090698C" w:rsidP="00906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использованной литературы: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Нарушения письменной речи и их преодоление младших школьников. - М.: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1997.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Лалаева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 Логопедическая работа в коррекционных классах. - М.: В. ДОС, 1998.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Ефименкова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Л.Н.,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Исправление и предупреждение дисграфии у детей. - М.: Просвещение, 1972.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Ефименкова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Л.Н.,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Мисаренко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 Организация и методы коррекционной работы логопеда на 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школьном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М.: Просвещение, 1991.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Городилова, В.И., Кудрявцева М.З. Чтение и письмо. Обучение, развитие и исправление недостатков. - М.: Аквариум, 1996. 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2007. 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Т.Б. Филичева, Г.В. Чиркина. Программа обучения и воспитания детей с фонетико-фонематическим недоразвитием.- М.:МГОПИ,1993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Л. М. Козырева Программно-методические материалы для логопедических занятий. Ярославль 2006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О.И.Крупенчук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Научите меня говорить правильно. С.П.:Литера,2001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Е.А.Пожиленко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Волшебный мир звуков и слов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М.:Владос,2002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Е.В.Кузнецова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Обучение грамоте детей с нарушениями речи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М.:ТЦ,1999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А.В.Ястребова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помочь детям с недостатками речевого развития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М.:АРКТИ,1999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З.Е.Агранович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Логопедическая работа по преодолению нарушений слоговой структуры слов у детей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етство-Пресс,2005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О.И.Крупенчук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Пальчиковые игры для детей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.П.:Литера,2005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Елецкая О.В., Горбачевская Н.Ю. Организация логопедической работы в школе. М.: ТЦ Сфера, 2007.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Мазанова </w:t>
      </w:r>
      <w:proofErr w:type="spell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Е.В.Коррекция</w:t>
      </w:r>
      <w:proofErr w:type="spell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дисграфии на почве нарушения языкового анализа и синтеза. Конспекты занятий для логопедов</w:t>
      </w: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ГНОМ и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2006</w:t>
      </w:r>
    </w:p>
    <w:p w:rsidR="0090698C" w:rsidRPr="00AD4EE9" w:rsidRDefault="0090698C" w:rsidP="00906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Мазанова Е.В.  Коррекция 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акустической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дисграфии. Конспекты занятий для логопедов. ГНОМ и</w:t>
      </w:r>
      <w:proofErr w:type="gramStart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</w:t>
      </w:r>
    </w:p>
    <w:p w:rsidR="009425F6" w:rsidRPr="00AD4EE9" w:rsidRDefault="0090698C" w:rsidP="00571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Яковлева Н.Н. Преодоление нару</w:t>
      </w:r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письменной речи  </w:t>
      </w:r>
      <w:proofErr w:type="spellStart"/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Каро</w:t>
      </w:r>
      <w:proofErr w:type="spellEnd"/>
      <w:r w:rsidR="00571CB3" w:rsidRPr="00AD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</w:t>
      </w:r>
    </w:p>
    <w:sectPr w:rsidR="009425F6" w:rsidRPr="00AD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D9"/>
    <w:multiLevelType w:val="multilevel"/>
    <w:tmpl w:val="036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FCA"/>
    <w:multiLevelType w:val="multilevel"/>
    <w:tmpl w:val="D73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0608C"/>
    <w:multiLevelType w:val="multilevel"/>
    <w:tmpl w:val="397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387D"/>
    <w:multiLevelType w:val="multilevel"/>
    <w:tmpl w:val="96C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14382"/>
    <w:multiLevelType w:val="multilevel"/>
    <w:tmpl w:val="4A6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0746E"/>
    <w:multiLevelType w:val="multilevel"/>
    <w:tmpl w:val="070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8"/>
    <w:rsid w:val="0048032E"/>
    <w:rsid w:val="004F5B03"/>
    <w:rsid w:val="00571CB3"/>
    <w:rsid w:val="0090698C"/>
    <w:rsid w:val="00957968"/>
    <w:rsid w:val="00AA6D5A"/>
    <w:rsid w:val="00AD4EE9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3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46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3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9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7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0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6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93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35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33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2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23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0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8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2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6</cp:revision>
  <cp:lastPrinted>2019-09-11T22:24:00Z</cp:lastPrinted>
  <dcterms:created xsi:type="dcterms:W3CDTF">2019-09-09T23:23:00Z</dcterms:created>
  <dcterms:modified xsi:type="dcterms:W3CDTF">2020-12-13T23:39:00Z</dcterms:modified>
</cp:coreProperties>
</file>