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279" w:y="145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1pt;height:826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97" w:y="374"/>
        <w:widowControl w:val="0"/>
        <w:rPr>
          <w:sz w:val="2"/>
          <w:szCs w:val="2"/>
        </w:rPr>
      </w:pPr>
      <w:r>
        <w:pict>
          <v:shape id="_x0000_s1027" type="#_x0000_t75" style="width:578pt;height:815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9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/Relationships>
</file>