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C7" w:rsidRPr="00B201C7" w:rsidRDefault="00B201C7" w:rsidP="00B201C7">
      <w:pPr>
        <w:spacing w:after="0" w:line="220" w:lineRule="atLeast"/>
        <w:jc w:val="center"/>
        <w:rPr>
          <w:rFonts w:ascii="Roboto" w:eastAsia="Times New Roman" w:hAnsi="Roboto" w:cs="Times New Roman"/>
          <w:color w:val="000000"/>
          <w:lang w:eastAsia="ru-RU"/>
        </w:rPr>
      </w:pPr>
      <w:bookmarkStart w:id="0" w:name="_GoBack"/>
      <w:bookmarkEnd w:id="0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Поурочная программа составлена на основе образовательных стандартов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волейболу соответствует современным требованиям педагогики, психологии, физиологии, теории физической культуры, рас</w:t>
      </w: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крывает содержание деятельности спортивного кружка по обучению игре в волейбол.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построена на основе программы физического воспитания учащихся, основанной на од</w:t>
      </w: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из видов спорта (волейбол) и программы по физической культуре для общеобразовательных школ.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программы учитывалось:</w:t>
      </w:r>
    </w:p>
    <w:p w:rsidR="00B201C7" w:rsidRPr="00B201C7" w:rsidRDefault="00B201C7" w:rsidP="00B201C7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предшествующий опыт работы в данном образовательном учреждении;</w:t>
      </w:r>
    </w:p>
    <w:p w:rsidR="00B201C7" w:rsidRPr="00B201C7" w:rsidRDefault="00B201C7" w:rsidP="00B201C7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дополнением обязательного курса по физической культуре;</w:t>
      </w:r>
    </w:p>
    <w:p w:rsidR="00B201C7" w:rsidRPr="00B201C7" w:rsidRDefault="00B201C7" w:rsidP="00B201C7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детей, полученный на занятиях в школе. Программа углубляет и расширяет эти знания и умения детей и дает специализированные знания и умения в области «волейбол»;</w:t>
      </w:r>
    </w:p>
    <w:p w:rsidR="00B201C7" w:rsidRPr="00B201C7" w:rsidRDefault="00B201C7" w:rsidP="00B201C7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материала подобрано в соответствии с возрастно-половыми особенностями каждой группы;</w:t>
      </w:r>
    </w:p>
    <w:p w:rsidR="00B201C7" w:rsidRPr="00B201C7" w:rsidRDefault="00B201C7" w:rsidP="00B201C7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материально-техническая оснащенность школы, на базе которой проводятся занятия по волейболу;</w:t>
      </w:r>
    </w:p>
    <w:p w:rsidR="00B201C7" w:rsidRPr="00B201C7" w:rsidRDefault="00B201C7" w:rsidP="00B201C7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физкультурно-оздоровительные мероприятия в режиме дня школы и ЦДОД, участия в спортивных и массовых мероприятиях школы и центра, города и республики.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положены принципы: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развивающего обучения и воспитания активного эстетического и нравственного отношения к физической</w:t>
      </w:r>
      <w:proofErr w:type="gramStart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культуре, как части общей культуры общества;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proofErr w:type="gramStart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преемственности, как потребности в физическом развитии, являю</w:t>
      </w: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щимся основой для интересной жизни, положительных эмоций, спо</w:t>
      </w: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собствующей дальнейшему умственному и физическому развитию;</w:t>
      </w:r>
      <w:proofErr w:type="gramEnd"/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совместной деятельности</w:t>
      </w:r>
      <w:proofErr w:type="gramStart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и ученика;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индивидуализации и дифференциации.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в волейбол способствует развитию силы, ловкости, подвижно</w:t>
      </w: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быстроты реакций, ориентировки в "пространстве, совершенствованию вестибулярного аппарата, укреплению мышц и связок суставов.</w:t>
      </w:r>
    </w:p>
    <w:p w:rsidR="00B201C7" w:rsidRPr="00B201C7" w:rsidRDefault="00B201C7" w:rsidP="00B201C7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образовательной программы</w:t>
      </w:r>
      <w:r w:rsidRPr="00B2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 </w:t>
      </w: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углубленное обучение детей и подростков игре в волейбол в доступной для них форме.</w:t>
      </w:r>
    </w:p>
    <w:p w:rsidR="00B201C7" w:rsidRPr="00B201C7" w:rsidRDefault="00B201C7" w:rsidP="00B201C7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Roboto" w:eastAsia="Times New Roman" w:hAnsi="Roboto" w:cs="Times New Roman"/>
          <w:color w:val="000000"/>
          <w:lang w:eastAsia="ru-RU"/>
        </w:rPr>
        <w:br/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решение следующих задач: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сохранение и укрепление здоровья обучающихся, развитие их физических качеств и двигательных способностей;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навыков самосовершенствования, самоконтроля и са</w:t>
      </w: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мопознания;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воспитание волевых качеств личности </w:t>
      </w:r>
      <w:proofErr w:type="gramStart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основами техники и тактики игры;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навыков инструкторской и судейской деятельности в области «волейбол»;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коммуникативных качеств.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основного принципа построения всей работы, в группах сохраняется тенденция универсальности в постановке задач, выборе средств и методов по отношению ко всем занимающимся.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Обучающая направленность программы исходит </w:t>
      </w:r>
      <w:proofErr w:type="spellStart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из'необходимости</w:t>
      </w:r>
      <w:proofErr w:type="spellEnd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всех возрастных группах добиться прочного овладения </w:t>
      </w:r>
      <w:proofErr w:type="gramStart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занимающимися</w:t>
      </w:r>
      <w:proofErr w:type="gramEnd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техники и тактики игры, достаточно высокого уровня развития фи</w:t>
      </w: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зических качеств и способностей, что позволит в дальнейшей специализи</w:t>
      </w: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рованной подготовке достигнуть высокого уровня индивидуального мас</w:t>
      </w: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терства и успешной его реализации в условиях игровой соревновательной деятельности.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связи с этим, основной показатель группы волейболистов - выпол</w:t>
      </w: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нение три раза в год программных требований по уровню подготовленно</w:t>
      </w: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Сформулированные цель и задачи отражают основные направления педагогического процесса по развитию физической культуры личности: теоретической, практической и физической подготовки </w:t>
      </w:r>
      <w:proofErr w:type="gramStart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методами обучения являются: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слово: объяснение, описание, указание, распоряжение, команды;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показ;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предметный ориентир;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игровой метод;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коллективного обучения;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в группах, парах, индивидуально;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по карточкам;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индивидуальных консультаций.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группу обучения игре в волейбол набираются все желающие, имеющие медицинское разрешение от врача.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рассчитана на два года обучения, при этом учитывается то, что начальное образование было получено на уроках фи</w:t>
      </w: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зической культуры в школе.</w:t>
      </w:r>
    </w:p>
    <w:p w:rsidR="00B201C7" w:rsidRPr="00B201C7" w:rsidRDefault="00B201C7" w:rsidP="00B201C7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Уровни обучения в программе «Волейбол». 1-й </w:t>
      </w:r>
      <w:proofErr w:type="gramStart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уровень-для</w:t>
      </w:r>
      <w:proofErr w:type="gramEnd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12-14 лет.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год обучения - это этап формирования и закрепления основных двигательных навыков и умений. В первый год обучения проводится набор в группы детей 12-14 лет, однако возрастная планка может быть снижена для детей, у которых выражены способности к двигательной деятельности.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уровень </w:t>
      </w: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детей и подростков 15-16 лет.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год обучения - углубленное освоение элементов игры, этап подготовки к соревнованиям.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«Волейбол» предполагает дополнительную физическую нагрузку </w:t>
      </w:r>
      <w:proofErr w:type="gramStart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школьной из расчета на одну группу.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материала в программе излагается в соответствии с уровнями образования по годам обучения. Для каждого из уровней выделены цели и задачи, конкретизирующие общую цель физкультурного образования по волейболу, а также приводятся зачетные требования к знани</w:t>
      </w: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ям, умениям и двигательной подготовленности обучающихся.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программы дается в 7 разделах.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занятий следует строго соблюдать правила безо</w:t>
      </w: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пасности, которые излагаются в первом разделе программы.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«Основы знаний» представлен материал, способствующий расширению знаний обучающихся о собственном организме, о гигиениче</w:t>
      </w: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требованиях, об избранном виде спорта, о возможности человека, его культуре и ценностных ориентирах.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знаний</w:t>
      </w:r>
      <w:r w:rsidRPr="00B2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 4 блока: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Личностно-ориентированные знания, связанные с саморазвитием, самосовершенствованием.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Знания, необходимые для выполнения физкультурно-спортивной деятельности в коллективе. Они формируют коммуникативные спо</w:t>
      </w: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собности человека.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Знания по физкультурно-спортивной этике,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Знания, интегрирующие физическую культуру с другими сферами деятельности.</w:t>
      </w:r>
    </w:p>
    <w:p w:rsidR="00B201C7" w:rsidRPr="00B201C7" w:rsidRDefault="00B201C7" w:rsidP="00B201C7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знания даются блоками, в форме бесе до, после или в процессе выполнения двигательной деятельности. Общие темы даются на отдельном занятии. Сюда включается материал по региональному компоненту.</w:t>
      </w:r>
    </w:p>
    <w:p w:rsidR="00AE6DBB" w:rsidRDefault="00AE6DBB" w:rsidP="00B201C7">
      <w:pPr>
        <w:spacing w:after="0" w:line="220" w:lineRule="atLeast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AE6DBB" w:rsidRDefault="00AE6DBB" w:rsidP="00B201C7">
      <w:pPr>
        <w:spacing w:after="0" w:line="220" w:lineRule="atLeast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AE6DBB" w:rsidRDefault="00AE6DBB" w:rsidP="00B201C7">
      <w:pPr>
        <w:spacing w:after="0" w:line="220" w:lineRule="atLeast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B201C7" w:rsidRPr="00B201C7" w:rsidRDefault="00B201C7" w:rsidP="00B201C7">
      <w:pPr>
        <w:spacing w:after="0" w:line="220" w:lineRule="atLeast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Roboto" w:eastAsia="Times New Roman" w:hAnsi="Roboto" w:cs="Times New Roman"/>
          <w:color w:val="000000"/>
          <w:lang w:eastAsia="ru-RU"/>
        </w:rPr>
        <w:br/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ПРОГРАМНЫЙ МАТЕРИАЛ </w:t>
      </w: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(1-2 год обучения)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Теоретические занятия: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Физическая культура и спорт в России.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- составная часть культуры. Задачи физического воспитания в России</w:t>
      </w:r>
      <w:proofErr w:type="gramStart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укрепление здоровья, всестороннее физическое развития.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Краткий исторический очерк развития волейбола.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рождения волейбола. Основатель игры в </w:t>
      </w:r>
      <w:proofErr w:type="gramStart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/б. Родина волейбола. Первые шаги волейбола у нас в стране.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Сведения о строении и функциях организма человека.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строении и функциях организма человека. Костная система и ее развития. Связочный аппарат и его функции.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Гигиена, врачебный контроль и самоконтроль. Правила техники Безопасности. Общий режим дня. Гигиена сна, питания. Гигиена одежды, обуви. Гигиенические требования к инвентарю и спортивной форме. Правила оказания первой помощи при ушибах, растяжении, переломе.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Правила игры, организация и проведение соревнований.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игры в мини-волейбол. Состав команды, замена </w:t>
      </w:r>
      <w:proofErr w:type="spellStart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играков</w:t>
      </w:r>
      <w:proofErr w:type="spellEnd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костюм игрока. Основы судейской терминологии и жеста.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ЗАНЯТИЯ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Общая физическая подготовка.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общей физической подготовкой понимают занятия с преимущественным использованием упражнений общеразвивающего характера и различных видов спорта с целью достижения общего физического развития, как необходимой базы для спортивной специализации.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Строевые упражнения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основная стойка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действия в строю на месте и в движении: построение, расчет в строю, повороты, размыкание и смыкание строя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переход с шага на бег и с бега на шаг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изменение скорости движения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изменение направления движения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остановка во время движения шагом и бегом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Гимнастические упражнения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для рук и плечевого пояса</w:t>
      </w:r>
    </w:p>
    <w:p w:rsidR="00B201C7" w:rsidRPr="00B201C7" w:rsidRDefault="00B201C7" w:rsidP="00B201C7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с набивными мячами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со скакалками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для мышцы туловища и шеи -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на скамейках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Акробатические упражнения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перекаты в группировке лежа на спине (вперед и назад)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кувырком вперед, назад из упора присев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Легкоатлетические упражнения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беговые ускорения до 40 м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эстафетный бег: эстафеты линейные, встречные, и вызов номеров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 с места, с разбег</w:t>
      </w:r>
      <w:proofErr w:type="gramStart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высоту, в длину)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Метание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броски и ловля мяча (набивного, баскетбольного, волейбольного) друг другу, в стену, на дальность из любых положений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метание набивного мяча двумя руками из </w:t>
      </w:r>
      <w:proofErr w:type="gramStart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сидя на полу из-за головы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Специальная физическая подготовка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специальной физической подготовкой </w:t>
      </w:r>
      <w:proofErr w:type="gramStart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онимаются занятия с преимущественным использованием упражнений избранного вида спорта и специальных упражнений, </w:t>
      </w: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направленных на развитие наиболее необходимых функций, качеств и навыков в целях достижения высоких спортивных результатов.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Упражнения для развития навыков быстроты ответных действий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сигналу (преимущественно зрительному) бег на 5,10,15 м из исходных положений: стойки волейболист</w:t>
      </w:r>
      <w:proofErr w:type="gramStart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лицом, боком, спиной к стартовой линии); сидя, лежа на спине и на животе, то же по перемещению приставными шагами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 с остановками и с изменением направления движения по сигналу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челночный бег 5 и 10 м </w:t>
      </w:r>
      <w:proofErr w:type="gramStart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пробег за одну попытку 20-30 м)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челночный бег, но отрезок вначале пробегается лицом вперед, а обратно спиной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челночный бег - передвижение приставными шагами правым и левым боком поочередно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челночный бег с набивными мячами в руках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Упражнения для развития </w:t>
      </w:r>
      <w:proofErr w:type="spellStart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прыггучести</w:t>
      </w:r>
      <w:proofErr w:type="spellEnd"/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приседание и резкое выправление ног </w:t>
      </w:r>
      <w:proofErr w:type="gramStart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взмахом рук вверх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 же, но с прыжком вверх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 же, но с набивным мячом в руках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 на двух ногах на месте, с продвижением лицом вперед, боком и спиной вперед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 же, с отягощением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 боком через скамейку (высота скамейки 25-30 см)</w:t>
      </w:r>
    </w:p>
    <w:p w:rsidR="00B201C7" w:rsidRPr="00B201C7" w:rsidRDefault="00B201C7" w:rsidP="00B201C7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спрыгивание (высота 40-80 см) с последующим прыжком вверх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proofErr w:type="gramStart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ействия с мячом: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прием мяча сверку двумя руками (отскочившего от стенки, после броска через сетку, от нижней подачи), прием мяча снизу двумя руками </w:t>
      </w:r>
      <w:proofErr w:type="gramStart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отбивания мяча, наброшенного партнером на месте и после перемещения).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4.Тактическая подготовка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Тактика нападения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индивидуальные действия (выбор места для выполнения нижней передачи; выбор места для второй подачи).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групповые действия </w:t>
      </w:r>
      <w:proofErr w:type="gramStart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игроков передней линии; взаимодействие игроков задней линии с игроком 3-й зоны).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командные действия (прием нижней подачи и первая передача в зону 3</w:t>
      </w:r>
      <w:proofErr w:type="gramStart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вторая передача игроку к которому передающий обращен лицом).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2.Тактика защиты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выбор места при приеме нижней подачи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расположение игроков при приеме подачи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Тестирование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по ОФП и СФП технической подготовке.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6.Организация и проведение соревнований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разбор проведенных игр</w:t>
      </w:r>
    </w:p>
    <w:p w:rsidR="00B201C7" w:rsidRPr="00B201C7" w:rsidRDefault="00B201C7" w:rsidP="00B201C7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и устранение ошибок</w:t>
      </w:r>
    </w:p>
    <w:p w:rsidR="00B201C7" w:rsidRPr="00B201C7" w:rsidRDefault="00B201C7" w:rsidP="00B201C7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Roboto" w:eastAsia="Times New Roman" w:hAnsi="Roboto" w:cs="Times New Roman"/>
          <w:color w:val="000000"/>
          <w:lang w:eastAsia="ru-RU"/>
        </w:rPr>
        <w:br/>
      </w:r>
    </w:p>
    <w:p w:rsidR="00B201C7" w:rsidRPr="00B201C7" w:rsidRDefault="00B201C7" w:rsidP="00B201C7">
      <w:pPr>
        <w:shd w:val="clear" w:color="auto" w:fill="FFFFFF"/>
        <w:spacing w:after="0" w:line="220" w:lineRule="atLeast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РАСПРЕДЕЛЕНИЕ ОБЪЕМОВ ТРЕНИРОВКИ ПО ГОДАМ ОБУЧЕНИЯ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первый год обучения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Нанервом году обучения большое внимание уделяется физической подготовке - до 40% учебного времени. Объем технической подготовки составляет приблизительно 21%, но это без учета объема выполняемых технических приемов в процессе тактической и интегральной подготовки.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Повышается значение интегральной подготовки, на неё выделяется около 15% учебного времени. Это связано с необходимостью </w:t>
      </w:r>
      <w:proofErr w:type="gramStart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 /интеграции/ эффекта отдельных компонентов тренировки</w:t>
      </w:r>
      <w:proofErr w:type="gramEnd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/физической, тактической, технической/ с целью ее реализации в условиях игровой дея</w:t>
      </w: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тельности.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второй год обучения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сравнению с первым годом обучения уменьшается время, отво</w:t>
      </w: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димое на общую физическую подготовку, увеличивается - на специальную физическую подготовку. Объем технической подготовки достигает 22%, а с учетом ее доли в тактической и интегральной подготовке возрастает еще больше.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тактическую подготовку отводится 15-17%, а на интегральную -16% учебного времени.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теоретическую часть включены темы по национально-региональному компоненту.</w:t>
      </w:r>
    </w:p>
    <w:p w:rsidR="00B201C7" w:rsidRPr="00B201C7" w:rsidRDefault="00B201C7" w:rsidP="00B201C7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 увеличивается количество игр.</w:t>
      </w:r>
    </w:p>
    <w:p w:rsidR="00B201C7" w:rsidRPr="00B201C7" w:rsidRDefault="00B201C7" w:rsidP="00B201C7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B201C7" w:rsidRPr="00B201C7" w:rsidRDefault="00B201C7" w:rsidP="00B201C7">
      <w:pPr>
        <w:shd w:val="clear" w:color="auto" w:fill="FFFFFF"/>
        <w:spacing w:after="0" w:line="220" w:lineRule="atLeast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Тестовые вопросы: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год обучения.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Где и когда зародился волейбол?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Кто основа гель волейбола'?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 избежать травматизма при занятиях? -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Какие физические качества развивает волейбол?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Назвать 5 основных технических элементов волейбола.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Как с английского языка перевести «Волейбол»?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Назвать основные гигиенические правила при занятиях волейболом.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Для чего нужна разминка?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Назвать основные правила игры.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10.Как влияют занятия волейболом на костно-мышечный аппарат </w:t>
      </w:r>
      <w:proofErr w:type="gramStart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</w:t>
      </w: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мающихся</w:t>
      </w:r>
      <w:proofErr w:type="gramEnd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ответе на 7 вопросов - оценка «5»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ответе на 6 вопросов - оценка «4»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ответе на 5 вопросов - оценка «3»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год обучения.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Размеры волейбольной площадки.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Высота волейбольной сетки.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Права и обязанности игроков.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Влияние занятий волейболом на дыхательную систему.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Что такое техника игры (индивидуальная, эталонная)?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Гигиенические требования к спортивной одежде?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Какова роль соревнований в подготовке волейболистов?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Назвать 10 терминов, имеющих отношение к волейболу.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Где проходили последние Зимние и Летние Олимпийские игры? 10.Показать основные жесты в судействе игры волейбол.</w:t>
      </w:r>
    </w:p>
    <w:p w:rsidR="00B201C7" w:rsidRPr="00B201C7" w:rsidRDefault="00B201C7" w:rsidP="00B201C7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ответе на 7 вопросов - оценка «5»</w:t>
      </w:r>
    </w:p>
    <w:p w:rsidR="00B201C7" w:rsidRPr="00B201C7" w:rsidRDefault="00B201C7" w:rsidP="00B201C7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ответе на 6 вопросов - оценка «4»</w:t>
      </w:r>
    </w:p>
    <w:p w:rsidR="00B201C7" w:rsidRPr="00B201C7" w:rsidRDefault="00B201C7" w:rsidP="00B201C7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ответе на 5 вопросов - оценка «3»</w:t>
      </w:r>
    </w:p>
    <w:p w:rsidR="00AE6DBB" w:rsidRDefault="00AE6DBB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AE6DBB" w:rsidRDefault="00AE6DBB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AE6DBB" w:rsidRDefault="00AE6DBB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AE6DBB" w:rsidRDefault="00AE6DBB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AE6DBB" w:rsidRDefault="00AE6DBB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AE6DBB" w:rsidRDefault="00AE6DBB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AE6DBB" w:rsidRDefault="00AE6DBB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AE6DBB" w:rsidRDefault="00AE6DBB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AE6DBB" w:rsidRDefault="00AE6DBB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AE6DBB" w:rsidRDefault="00AE6DBB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AE6DBB" w:rsidRDefault="00AE6DBB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AE6DBB" w:rsidRDefault="00AE6DBB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AE6DBB" w:rsidRDefault="00AE6DBB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AE6DBB" w:rsidRDefault="00AE6DBB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Roboto" w:eastAsia="Times New Roman" w:hAnsi="Roboto" w:cs="Times New Roman"/>
          <w:color w:val="000000"/>
          <w:lang w:eastAsia="ru-RU"/>
        </w:rPr>
        <w:br/>
      </w:r>
    </w:p>
    <w:p w:rsidR="00B201C7" w:rsidRPr="00B201C7" w:rsidRDefault="00B201C7" w:rsidP="00B201C7">
      <w:pPr>
        <w:shd w:val="clear" w:color="auto" w:fill="FFFFFF"/>
        <w:spacing w:after="0" w:line="220" w:lineRule="atLeast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Календарно-тематический план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Волейбол 1й год обучения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 часа в неделю, 70 часов в год)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Roboto" w:eastAsia="Times New Roman" w:hAnsi="Roboto" w:cs="Times New Roman"/>
          <w:color w:val="0F243E"/>
          <w:lang w:eastAsia="ru-RU"/>
        </w:rPr>
        <w:t>№ </w:t>
      </w:r>
      <w:proofErr w:type="gramStart"/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</w:t>
      </w:r>
      <w:proofErr w:type="gramEnd"/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/п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Раздел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Тема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Кол-во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часов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Содержание занятия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Дата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План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Факт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1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i/>
          <w:iCs/>
          <w:color w:val="0F243E"/>
          <w:sz w:val="24"/>
          <w:szCs w:val="24"/>
          <w:lang w:eastAsia="ru-RU"/>
        </w:rPr>
        <w:t>Обучение технике подачи мяча (16 ч)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Нижняя прямая подача.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Подводящие упражнения для нижней прямой подачи. Специальные упражнения для нижней прямой подачи. Подача на точность.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Нижняя боковая подача.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Подводящие упражнения для нижней боковой подачи. Специальные упражнения для нижней боковой подачи. Учебная игра.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3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Верхняя прямая подача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Подводящие упражнения для верхней прямой подачи. Специальные упражнения для верхней боковой подачи. Развитие координации. Учебная игра.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4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Подача с вращением мяча.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Подводящие упражнения для подачи с вращением мяча. Специальные упражнения для подачи с вращением мяча.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5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Подача с вращением мяча.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Специальные упражнения через сетку (в паре). Упражнения для развития ловкости, гибкости. Учебная игра.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6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Подача в прыжке.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lastRenderedPageBreak/>
        <w:t>Подводящие упражнения для подачи в прыжке. Специальные упражнения для подачи в прыжке.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7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Подача в прыжке.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Развитие прыгучести. Упр. для развития взрывной силы. Учебная игра.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8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Верхняя передача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мяча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Передачи в прыжке над собой, назад (короткие, средние, длинные) Передача двумя с поворотом, одной рукой. Развитие координации. Учебная игра.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9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i/>
          <w:iCs/>
          <w:color w:val="0F243E"/>
          <w:sz w:val="24"/>
          <w:szCs w:val="24"/>
          <w:lang w:eastAsia="ru-RU"/>
        </w:rPr>
        <w:t>Техника нападения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i/>
          <w:iCs/>
          <w:color w:val="0F243E"/>
          <w:sz w:val="24"/>
          <w:szCs w:val="24"/>
          <w:lang w:eastAsia="ru-RU"/>
        </w:rPr>
        <w:t>(6 ч)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Передача в прыжке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Упражнения с набивными мячами, с баскетбольными мячами. Специальные упражнения в парах на месте. Специальные упражнения в парах, тройках с перемещением. Специальные упражнения у сетки. Учебная игра.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10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Нападающий удар.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B201C7" w:rsidRPr="00B201C7" w:rsidRDefault="00B201C7" w:rsidP="00AE6DBB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Упражнения для </w:t>
      </w:r>
      <w:proofErr w:type="spellStart"/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напрыгивания</w:t>
      </w:r>
      <w:proofErr w:type="spellEnd"/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. Специальные упражнения у стены в опорном положении. Специальные упражнения на подкидном мостике.11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Нападающий удар.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B201C7" w:rsidRPr="00B201C7" w:rsidRDefault="00B201C7" w:rsidP="00AE6DBB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proofErr w:type="gramStart"/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Специальные</w:t>
      </w:r>
      <w:proofErr w:type="gramEnd"/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упр. в парах через сетку. Упр. для развития прыгучести, точности удара. Учебная игра.12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i/>
          <w:iCs/>
          <w:color w:val="0F243E"/>
          <w:sz w:val="24"/>
          <w:szCs w:val="24"/>
          <w:lang w:eastAsia="ru-RU"/>
        </w:rPr>
        <w:t>Техника защиты (10 ч)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Приемы мяча.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B201C7" w:rsidRPr="00B201C7" w:rsidRDefault="00B201C7" w:rsidP="00AE6DBB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Упр. для перемещения игроков. Имитационные упражнения с баскетбольным мячом по технике приема мяча (на месте, после перемещений). Специальные упражнения в парах, тройках без сетки. Специальные упражнения в парах через сетку. Учебная игра.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13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Прием мяча с падением.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proofErr w:type="gramStart"/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Падение на спину, бедро – спину, набок, на голени, кувырок, на руки – грудь.</w:t>
      </w:r>
      <w:proofErr w:type="gramEnd"/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14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Прием мяча с падением.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lastRenderedPageBreak/>
        <w:t>2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Учебная игра. Акробатические упражнения.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15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Блокирование одиночное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Упр. для перемещения блокирующих игроков. Имитационные упр. по технике блокирования (на месте, после перемещения).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AE6DBB" w:rsidRDefault="00B201C7" w:rsidP="00AE6D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16</w:t>
      </w:r>
    </w:p>
    <w:p w:rsidR="00B201C7" w:rsidRPr="00B201C7" w:rsidRDefault="00B201C7" w:rsidP="00AE6DBB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Блокирование групповое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Имитационные упражнения с баскетбольными мячами (в паре). </w:t>
      </w:r>
      <w:proofErr w:type="gramStart"/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Специальные</w:t>
      </w:r>
      <w:proofErr w:type="gramEnd"/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упр. через сетку (в паре). Упр. по технике группового блока. Учебная игра.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17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i/>
          <w:iCs/>
          <w:color w:val="0F243E"/>
          <w:sz w:val="24"/>
          <w:szCs w:val="24"/>
          <w:lang w:eastAsia="ru-RU"/>
        </w:rPr>
        <w:t>Тактика защиты (8 ч)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Групповые действия в защите внутри линии и между линиями.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B201C7" w:rsidRPr="00B201C7" w:rsidRDefault="00B201C7" w:rsidP="00AE6DBB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Упражнения на развитие прыгучести и прыжковой ловкости волейболиста. Учебная игра.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18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Элементы гимнастики и акробатики в занятиях волейболиста.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B201C7" w:rsidRPr="00B201C7" w:rsidRDefault="00B201C7" w:rsidP="00AE6DBB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Технико-тактические действия в защите при страховке игроком 6 зоны. Упражнения для развития быстроты перемещения. Учебная игра.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19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Элементы баскетбола в занятиях волейболистов.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AE6DBB" w:rsidRDefault="00B201C7" w:rsidP="00AE6DBB">
      <w:pPr>
        <w:spacing w:after="0" w:line="240" w:lineRule="auto"/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Технико-тактические действия в защите для страховки крайним защитником, свободным от блока. Учебная игра</w:t>
      </w:r>
    </w:p>
    <w:p w:rsidR="00B201C7" w:rsidRPr="00B201C7" w:rsidRDefault="00B201C7" w:rsidP="00AE6DBB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20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Индивидуальные тактические действия при приеме подач.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Прием мяча от сетки. Индивидуальные тактические действия при приеме нападающего удара. Развитие координации. Учебная игра.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21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i/>
          <w:iCs/>
          <w:color w:val="0F243E"/>
          <w:sz w:val="24"/>
          <w:szCs w:val="24"/>
          <w:lang w:eastAsia="ru-RU"/>
        </w:rPr>
        <w:t>Тактика нападения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i/>
          <w:iCs/>
          <w:color w:val="0F243E"/>
          <w:sz w:val="24"/>
          <w:szCs w:val="24"/>
          <w:lang w:eastAsia="ru-RU"/>
        </w:rPr>
        <w:t>(22 ч)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Индивидуальные и групповые действия нападения.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Групповые взаимодействия. Командные действия в нападении. Взаимодействие игроков внутри линии и между линиями.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22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Индивидуальная тактика подач.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Выполнение вторых передач. Подбор упражнений для развития быстроты перемещений. Учебная игра.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23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lastRenderedPageBreak/>
        <w:t>Индивидуальная тактика передач мяча.</w:t>
      </w:r>
      <w:r w:rsidR="00AE6DBB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Взаимодействие игроков. Игра в защите игроков и команды в целом.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24</w:t>
      </w:r>
    </w:p>
    <w:p w:rsidR="00AE6DBB" w:rsidRDefault="00B201C7" w:rsidP="00B201C7">
      <w:pPr>
        <w:spacing w:after="0" w:line="240" w:lineRule="auto"/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Индивидуальная тактика приёма мяча.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B201C7" w:rsidRPr="00B201C7" w:rsidRDefault="00B201C7" w:rsidP="00AE6DBB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Групповые взаимодействия. Упражнения для развития ловкости, гибкости. Учебная игра.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25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Индивидуальные тактические действия при выполнении первых передач на удар.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Передача в </w:t>
      </w:r>
      <w:proofErr w:type="spellStart"/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прыжке-откидке</w:t>
      </w:r>
      <w:proofErr w:type="spellEnd"/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, отвлекающие действия при вторых передачах.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B201C7" w:rsidRPr="00B201C7" w:rsidRDefault="00B201C7" w:rsidP="00AE6DBB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26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Индивидуальные тактические действия при выполнении первых передач на удар.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Упражнения для воспитания быстроты ответных действий. Упражнения на расслабление. Боковой нападающий удар, подача в прыжке. СФП. Упражнения для совершенствования ориентировки игрока. Учебная игра.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AE6DBB" w:rsidRDefault="00B201C7" w:rsidP="00AE6D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27</w:t>
      </w:r>
    </w:p>
    <w:p w:rsidR="00B201C7" w:rsidRPr="00B201C7" w:rsidRDefault="00B201C7" w:rsidP="00AE6DBB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Тактика нападающего удара.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Нападающий удар задней линии. СФП. Подбор упр. для развития специальной силы. Учебная игра.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28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Индивидуальные тактические действия блокирующего игрока.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B201C7" w:rsidRPr="00B201C7" w:rsidRDefault="00B201C7" w:rsidP="00AE6DBB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Упражнения для развития прыгучести. Нападающий удар толчком одной ноги. Подбор упражнений для развития взрывной силы. Учебная игра.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29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Отвлекающие действия при нападающем ударе.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Упр. для развития гибкости. Технико-тактические действия нападающего игрока (блок – аут). Упр. для развития силы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30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Отвлекающие действия при нападающем ударе.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B201C7" w:rsidRPr="00B201C7" w:rsidRDefault="00B201C7" w:rsidP="00AE6DBB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Переход от действий защиты к действиям в атаке (и наоборот). Учебная игра.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31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Взаимодействия нападающего и пасующего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B201C7" w:rsidRPr="00B201C7" w:rsidRDefault="00B201C7" w:rsidP="00AE6DBB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Передача мяча одной рукой в прыжке. Учебная игра.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32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i/>
          <w:iCs/>
          <w:color w:val="0F243E"/>
          <w:sz w:val="24"/>
          <w:szCs w:val="24"/>
          <w:lang w:eastAsia="ru-RU"/>
        </w:rPr>
        <w:t>Игра по правилам с заданием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i/>
          <w:iCs/>
          <w:color w:val="0F243E"/>
          <w:sz w:val="24"/>
          <w:szCs w:val="24"/>
          <w:lang w:eastAsia="ru-RU"/>
        </w:rPr>
        <w:t>(6 ч)</w:t>
      </w:r>
    </w:p>
    <w:p w:rsidR="00AE6DBB" w:rsidRDefault="00B201C7" w:rsidP="00B201C7">
      <w:pPr>
        <w:spacing w:after="0" w:line="240" w:lineRule="auto"/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Групповые действия в нападении через игрока передней линии.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lastRenderedPageBreak/>
        <w:t>2</w:t>
      </w:r>
    </w:p>
    <w:p w:rsidR="00B201C7" w:rsidRPr="00B201C7" w:rsidRDefault="00B201C7" w:rsidP="00AE6DBB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Обманные нападающие удары. Групповые действия в нападении через игрока задней линии. Подбор упражнений для развития взрывной силы. Учебная игра.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AE6DBB" w:rsidRDefault="00B201C7" w:rsidP="00AE6D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33</w:t>
      </w:r>
    </w:p>
    <w:p w:rsidR="00B201C7" w:rsidRPr="00B201C7" w:rsidRDefault="00B201C7" w:rsidP="00AE6DBB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Командные действия в защите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Учебная игра с заданием.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34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Командные действия в защите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B201C7" w:rsidRPr="00B201C7" w:rsidRDefault="00B201C7" w:rsidP="00AE6DBB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Учебная игра с заданием.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35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Командные действия в защите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Учебная игра с заданием.</w:t>
      </w:r>
    </w:p>
    <w:p w:rsidR="00B201C7" w:rsidRPr="00B201C7" w:rsidRDefault="00B201C7" w:rsidP="00B201C7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Roboto" w:eastAsia="Times New Roman" w:hAnsi="Roboto" w:cs="Times New Roman"/>
          <w:color w:val="000000"/>
          <w:lang w:eastAsia="ru-RU"/>
        </w:rPr>
        <w:br/>
      </w:r>
    </w:p>
    <w:p w:rsidR="00B201C7" w:rsidRPr="00B201C7" w:rsidRDefault="00B201C7" w:rsidP="00B201C7">
      <w:pPr>
        <w:shd w:val="clear" w:color="auto" w:fill="FFFFFF"/>
        <w:spacing w:after="0" w:line="220" w:lineRule="atLeast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Календарно-тематический план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Волейбол, 2й год обучения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 часа в неделю,70 часов в год)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Roboto" w:eastAsia="Times New Roman" w:hAnsi="Roboto" w:cs="Times New Roman"/>
          <w:color w:val="0F243E"/>
          <w:lang w:eastAsia="ru-RU"/>
        </w:rPr>
        <w:t>№ </w:t>
      </w:r>
      <w:proofErr w:type="gramStart"/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</w:t>
      </w:r>
      <w:proofErr w:type="gramEnd"/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/п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Раздел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Тема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Кол-во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часов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Содержание занятия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Дата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План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Факт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1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i/>
          <w:iCs/>
          <w:color w:val="0F243E"/>
          <w:sz w:val="24"/>
          <w:szCs w:val="24"/>
          <w:lang w:eastAsia="ru-RU"/>
        </w:rPr>
        <w:t>Обучение технике подачи мяча (16 ч)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Нижняя прямая подача.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B201C7" w:rsidRPr="00B201C7" w:rsidRDefault="00B201C7" w:rsidP="00AE6DBB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Подводящие упражнения для нижней прямой подачи. Специальные упражнения для нижней прямой подачи. Подача на точность.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AE6DBB" w:rsidRDefault="00B201C7" w:rsidP="00AE6DBB">
      <w:pPr>
        <w:spacing w:after="0" w:line="240" w:lineRule="auto"/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Нижняя боковая подача.</w:t>
      </w:r>
    </w:p>
    <w:p w:rsidR="00B201C7" w:rsidRPr="00B201C7" w:rsidRDefault="00B201C7" w:rsidP="00AE6DBB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B201C7" w:rsidRPr="00B201C7" w:rsidRDefault="00B201C7" w:rsidP="00AE6DBB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Подводящие упражнения для нижней боковой подачи. Специальные упражнения для нижней боковой подачи. Учебная игра.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3</w:t>
      </w:r>
    </w:p>
    <w:p w:rsidR="00AE6DBB" w:rsidRDefault="00B201C7" w:rsidP="00AE6DBB">
      <w:pPr>
        <w:spacing w:after="0" w:line="240" w:lineRule="auto"/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Верхняя прямая подача</w:t>
      </w:r>
    </w:p>
    <w:p w:rsidR="00B201C7" w:rsidRPr="00B201C7" w:rsidRDefault="00B201C7" w:rsidP="00AE6DBB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B201C7" w:rsidRPr="00B201C7" w:rsidRDefault="00B201C7" w:rsidP="00AE6DBB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Подводящие упражнения для верхней прямой подачи. Специальные упражнения для верхней боковой подачи. Развитие координации. Учебная игра.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4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Подача с вращением мяча.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lastRenderedPageBreak/>
        <w:t>Подводящие упражнения для подачи с вращением мяча. Специальные упражнения для подачи с вращением мяча.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5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Подача с вращением мяча.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B201C7" w:rsidRPr="00B201C7" w:rsidRDefault="00B201C7" w:rsidP="00AE6DBB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Специальные упражнения через сетку (в паре). Упражнения для развития ловкости, гибкости. Учебная игра.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6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Подача в прыжке.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Подводящие упражнения для подачи в прыжке. Специальные упражнения для подачи в прыжке.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7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Подача в прыжке.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B201C7" w:rsidRPr="00B201C7" w:rsidRDefault="00B201C7" w:rsidP="00AE6DBB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Развитие прыгучести. Упр. для развития взрывной силы. Учебная игра.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8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Верхняя передача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мяча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B201C7" w:rsidRPr="00B201C7" w:rsidRDefault="00B201C7" w:rsidP="00AE6DBB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Передачи в прыжке над собой, назад (короткие, средние, длинные) Передача двумя с поворотом, одной рукой. Развитие координации. Учебная игра.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9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i/>
          <w:iCs/>
          <w:color w:val="0F243E"/>
          <w:sz w:val="24"/>
          <w:szCs w:val="24"/>
          <w:lang w:eastAsia="ru-RU"/>
        </w:rPr>
        <w:t>Техника нападения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i/>
          <w:iCs/>
          <w:color w:val="0F243E"/>
          <w:sz w:val="24"/>
          <w:szCs w:val="24"/>
          <w:lang w:eastAsia="ru-RU"/>
        </w:rPr>
        <w:t>(6 ч</w:t>
      </w:r>
      <w:proofErr w:type="gramStart"/>
      <w:r w:rsidRPr="00B201C7">
        <w:rPr>
          <w:rFonts w:ascii="Times New Roman" w:eastAsia="Times New Roman" w:hAnsi="Times New Roman" w:cs="Times New Roman"/>
          <w:i/>
          <w:iCs/>
          <w:color w:val="0F243E"/>
          <w:sz w:val="24"/>
          <w:szCs w:val="24"/>
          <w:lang w:eastAsia="ru-RU"/>
        </w:rPr>
        <w:t>)</w:t>
      </w: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</w:t>
      </w:r>
      <w:proofErr w:type="gramEnd"/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ередача в прыжке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B201C7" w:rsidRPr="00B201C7" w:rsidRDefault="00B201C7" w:rsidP="00AE6DBB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Упражнения с набивными мячами, с баскетбольными мячами. Специальные упражнения в парах на месте. Специальные упражнения в парах, тройках с перемещением. Специальные упражнения у сетки. Учебная игра.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10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Нападающий удар.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B201C7" w:rsidRPr="00B201C7" w:rsidRDefault="00B201C7" w:rsidP="00AE6DBB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Упражнения для </w:t>
      </w:r>
      <w:proofErr w:type="spellStart"/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напрыгивания</w:t>
      </w:r>
      <w:proofErr w:type="spellEnd"/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. Специальные упражнения у стены в опорном положении. Специальные упражнения на подкидном мостике.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11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Нападающий удар.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B201C7" w:rsidRPr="00B201C7" w:rsidRDefault="00B201C7" w:rsidP="00AE6DBB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proofErr w:type="gramStart"/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Специальные</w:t>
      </w:r>
      <w:proofErr w:type="gramEnd"/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упр. в парах через сетку. Упр. для развития прыгучести, точности удара. Учебная игра.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12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i/>
          <w:iCs/>
          <w:color w:val="0F243E"/>
          <w:sz w:val="24"/>
          <w:szCs w:val="24"/>
          <w:lang w:eastAsia="ru-RU"/>
        </w:rPr>
        <w:t>Техника защиты (10 ч)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Приемы мяча.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B201C7" w:rsidRPr="00B201C7" w:rsidRDefault="00B201C7" w:rsidP="00AE6DBB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Упр. для перемещения игроков. Имитационные упражнения с баскетбольным мячом по технике приема мяча (на месте, после перемещений). Специальные упражнения в парах, тройках без сетки. Специальные упражнения в парах через сетку. Учебная игра.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13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Прием мяча с падением.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proofErr w:type="gramStart"/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Падение на спину, бедро – спину, набок, на голени, кувырок, на руки – грудь.</w:t>
      </w:r>
      <w:proofErr w:type="gramEnd"/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lastRenderedPageBreak/>
        <w:t>14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Прием мяча с падением.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B201C7" w:rsidRPr="00B201C7" w:rsidRDefault="00B201C7" w:rsidP="00AE6DBB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Учебная игра. Акробатические упражнения.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15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Блокирование одиночное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B201C7" w:rsidRPr="00B201C7" w:rsidRDefault="00B201C7" w:rsidP="00AE6DBB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Упр. для перемещения блокирующих игроков. Имитационные упр. по технике блокирования (на месте, после перемещения).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16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Блокирование групповое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Имитационные упражнения с баскетбольными мячами (в паре). </w:t>
      </w:r>
      <w:proofErr w:type="gramStart"/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Специальные</w:t>
      </w:r>
      <w:proofErr w:type="gramEnd"/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упр. через сетку (в паре). Упр. по технике группового блока. Учебная игра.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17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i/>
          <w:iCs/>
          <w:color w:val="0F243E"/>
          <w:sz w:val="24"/>
          <w:szCs w:val="24"/>
          <w:lang w:eastAsia="ru-RU"/>
        </w:rPr>
        <w:t>Тактика защиты (8 ч)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Групповые действия в защите внутри линии и между линиями.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B201C7" w:rsidRPr="00B201C7" w:rsidRDefault="00B201C7" w:rsidP="00AE6DBB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Упражнения на развитие прыгучести и прыжковой ловкости волейболиста. Учебная игра.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18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Элементы гимнастики и акробатики в занятиях волейболиста.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Технико-тактические действия в защите при страховке игроком 6 зоны. Упражнения для развития быстроты перемещения. Учебная игра.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19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Элементы баскетбола в занятиях волейболистов.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Технико-тактические действия в защите для страховки крайним защитником, свободным от блока. Учебная игра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20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Индивидуальные тактические действия при приеме подач.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B201C7" w:rsidRPr="00B201C7" w:rsidRDefault="00B201C7" w:rsidP="00AE6DBB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Прием мяча от сетки. Индивидуальные тактические действия при приеме нападающего удара. Развитие координации. Учебная игра.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21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i/>
          <w:iCs/>
          <w:color w:val="0F243E"/>
          <w:sz w:val="24"/>
          <w:szCs w:val="24"/>
          <w:lang w:eastAsia="ru-RU"/>
        </w:rPr>
        <w:t>Тактика нападения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i/>
          <w:iCs/>
          <w:color w:val="0F243E"/>
          <w:sz w:val="24"/>
          <w:szCs w:val="24"/>
          <w:lang w:eastAsia="ru-RU"/>
        </w:rPr>
        <w:t>(22 ч)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Индивидуальные и групповые действия нападения.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AE6DBB" w:rsidRDefault="00B201C7" w:rsidP="00AE6DBB">
      <w:pPr>
        <w:spacing w:after="0" w:line="240" w:lineRule="auto"/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Групповые взаимодействия. Командные действия в нападении. Взаимодействие игроков внутри линии и между линиями.</w:t>
      </w:r>
    </w:p>
    <w:p w:rsidR="00B201C7" w:rsidRPr="00B201C7" w:rsidRDefault="00B201C7" w:rsidP="00AE6DBB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22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Индивидуальная тактика подач.</w:t>
      </w: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br/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Выполнение вторых передач. Подбор упражнений для развития быстроты перемещений. Учебная игра.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23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Индивидуальная тактика передач мяча.</w:t>
      </w: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br/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Взаимодействие игроков. Игра в защите игроков и команды в целом.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lastRenderedPageBreak/>
        <w:t>24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Индивидуальная тактика приёма мяча.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Групповые взаимодействия. Упражнения для развития ловкости, гибкости. Учебная игра.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25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Индивидуальные тактические действия при выполнении первых передач на удар.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Передача в </w:t>
      </w:r>
      <w:proofErr w:type="spellStart"/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прыжке-откидке</w:t>
      </w:r>
      <w:proofErr w:type="spellEnd"/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, отвлекающие действия при вторых передачах.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26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Индивидуальные тактические действия при выполнении первых передач на удар.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AE6DBB" w:rsidRDefault="00B201C7" w:rsidP="00AE6DBB">
      <w:pPr>
        <w:spacing w:after="0" w:line="240" w:lineRule="auto"/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Упражнения для воспитания быстроты ответных действий. Упражнения на расслабление. Боковой нападающий удар, подача в прыжке. СФП. Упражнения для совершенствования ориентировки игрока. Учебная игра.</w:t>
      </w:r>
    </w:p>
    <w:p w:rsidR="00B201C7" w:rsidRPr="00B201C7" w:rsidRDefault="00B201C7" w:rsidP="00AE6DBB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27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Тактика нападающего удара.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B201C7" w:rsidRPr="00B201C7" w:rsidRDefault="00B201C7" w:rsidP="00AE6DBB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Нападающий удар задней линии. СФП. Подбор упр. для развития специальной силы. Учебная игра.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28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Индивидуальные тактические действия блокирующего игрока.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B201C7" w:rsidRPr="00B201C7" w:rsidRDefault="00B201C7" w:rsidP="00AE6DBB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Упражнения для развития прыгучести. Нападающий удар толчком одной ноги. Подбор упражнений для развития взрывной силы. Учебная игра.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29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Отвлекающие действия при нападающем ударе.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B201C7" w:rsidRPr="00B201C7" w:rsidRDefault="00B201C7" w:rsidP="00AE6DBB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Упр. для развития гибкости. Технико-тактические действия нападающего игрока (блок – аут). Упр. для развития силы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30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Отвлекающие действия при нападающем ударе.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Переход от действий защиты к действиям в атаке (и наоборот). Учебная игра.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31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Взаимодействия нападающего и пасующего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B201C7" w:rsidRPr="00B201C7" w:rsidRDefault="00B201C7" w:rsidP="00AE6DBB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Передача мяча одной рукой в прыжке. Учебная игра.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32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i/>
          <w:iCs/>
          <w:color w:val="0F243E"/>
          <w:sz w:val="24"/>
          <w:szCs w:val="24"/>
          <w:lang w:eastAsia="ru-RU"/>
        </w:rPr>
        <w:t>Игра по правилам с заданием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i/>
          <w:iCs/>
          <w:color w:val="0F243E"/>
          <w:sz w:val="24"/>
          <w:szCs w:val="24"/>
          <w:lang w:eastAsia="ru-RU"/>
        </w:rPr>
        <w:t>(6 ч)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Групповые действия в нападении через игрока передней линии.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Обманные нападающие удары. Групповые действия в нападении через игрока задней линии. Подбор упражнений для развития взрывной силы. Учебная игра.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33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Командные действия в защите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Учебная игра с заданием.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lastRenderedPageBreak/>
        <w:t>34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Командные действия в защите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B201C7" w:rsidRPr="00B201C7" w:rsidRDefault="00B201C7" w:rsidP="00AE6DBB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Учебная игра с заданием.</w:t>
      </w:r>
    </w:p>
    <w:p w:rsidR="00B201C7" w:rsidRPr="00B201C7" w:rsidRDefault="00B201C7" w:rsidP="00B201C7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35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Командные действия в защите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Учебная игра с заданием.</w:t>
      </w:r>
      <w:r w:rsidRPr="00B201C7">
        <w:rPr>
          <w:rFonts w:ascii="Roboto" w:eastAsia="Times New Roman" w:hAnsi="Roboto" w:cs="Times New Roman"/>
          <w:color w:val="000000"/>
          <w:lang w:eastAsia="ru-RU"/>
        </w:rPr>
        <w:br/>
      </w:r>
    </w:p>
    <w:p w:rsidR="00B201C7" w:rsidRPr="00B201C7" w:rsidRDefault="00B201C7" w:rsidP="00B201C7">
      <w:pPr>
        <w:shd w:val="clear" w:color="auto" w:fill="FFFFFF"/>
        <w:spacing w:after="0" w:line="220" w:lineRule="atLeast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Контрольные </w:t>
      </w:r>
      <w:proofErr w:type="gramStart"/>
      <w:r w:rsidRPr="00B2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упражнении</w:t>
      </w:r>
      <w:proofErr w:type="gramEnd"/>
      <w:r w:rsidRPr="00B2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первого года обучения.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подготовка.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Roboto" w:eastAsia="Times New Roman" w:hAnsi="Roboto" w:cs="Times New Roman"/>
          <w:color w:val="000000"/>
          <w:lang w:eastAsia="ru-RU"/>
        </w:rPr>
        <w:t>№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</w:t>
      </w:r>
      <w:proofErr w:type="gramStart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испытании</w:t>
      </w:r>
      <w:proofErr w:type="gramEnd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девочки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Мальчики</w:t>
      </w:r>
      <w:proofErr w:type="gramStart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30 метров.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5.0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~&gt;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Челночный бег (6*5 метров).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11.9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92 метра (елочка).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28.0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•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в длину с места.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150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170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вверх толчком двух ног.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Метание набивного меча 1 кг </w:t>
      </w:r>
      <w:proofErr w:type="gramStart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</w:t>
      </w:r>
      <w:proofErr w:type="gramEnd"/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головы двумя руками: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сидя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5.0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6.0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прыжке с мести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подготовленность.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Roboto" w:eastAsia="Times New Roman" w:hAnsi="Roboto" w:cs="Times New Roman"/>
          <w:color w:val="000000"/>
          <w:lang w:eastAsia="ru-RU"/>
        </w:rPr>
        <w:t>№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испытаний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Количественный показатель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Верхняя передача мяча на точность из </w:t>
      </w:r>
      <w:proofErr w:type="spellStart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зоньч</w:t>
      </w:r>
      <w:proofErr w:type="spellEnd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3, 2 в зону 4.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верхняя прямая в пределах площадки.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3. .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мяча с подачи и первая передача в зону 3.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Чередование способов передачи и приема мяча </w:t>
      </w:r>
      <w:proofErr w:type="gramStart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верху</w:t>
      </w:r>
      <w:proofErr w:type="gramEnd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снизу.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5. .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Нападающий удар с подбрасывания мяча партнером.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упражнения для второго года обучения.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подготовка.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Roboto" w:eastAsia="Times New Roman" w:hAnsi="Roboto" w:cs="Times New Roman"/>
          <w:color w:val="000000"/>
          <w:lang w:eastAsia="ru-RU"/>
        </w:rPr>
        <w:t>№ </w:t>
      </w: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испытаний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100 метров.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15.2с.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16.0с.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16.8с.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2000 метров.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7.30м.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8.15м.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9.00м.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в длину с места.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235см.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215см.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200см.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в высоту с разбега.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130см.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120см.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110см.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Челночный бег. (3*10 м.)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8.4с.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8.8с.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9.2с.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Бросок набивного мяча вес 1 кг</w:t>
      </w:r>
      <w:proofErr w:type="gramStart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метров)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6.0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Roboto" w:eastAsia="Times New Roman" w:hAnsi="Roboto" w:cs="Times New Roman"/>
          <w:color w:val="000000"/>
          <w:lang w:eastAsia="ru-RU"/>
        </w:rPr>
        <w:br/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подготовленность.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Подача на точность. Попасть в каждую зону (1, 6, 5) по одному разу из двух попыток.</w:t>
      </w:r>
    </w:p>
    <w:p w:rsidR="00B201C7" w:rsidRPr="00B201C7" w:rsidRDefault="00B201C7" w:rsidP="00B201C7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Передача на баскетбольное кольцо с линии штрафного броска. Из 5 раз необходимо попасть 3.</w:t>
      </w:r>
    </w:p>
    <w:p w:rsidR="00B201C7" w:rsidRPr="00B201C7" w:rsidRDefault="00B201C7" w:rsidP="00B201C7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Нападающий удар из зоны 4 в зону 5. Из 5 раз необходимо попасть 3.</w:t>
      </w:r>
    </w:p>
    <w:p w:rsidR="00AE6DBB" w:rsidRDefault="00AE6DBB" w:rsidP="00B20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01C7" w:rsidRPr="00B201C7" w:rsidRDefault="00B201C7" w:rsidP="00B201C7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«Юный волейболист» </w:t>
      </w:r>
      <w:proofErr w:type="spellStart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Ю.Н.Клещев</w:t>
      </w:r>
      <w:proofErr w:type="spellEnd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А.Г.Фурманов Нов. Москва </w:t>
      </w:r>
      <w:proofErr w:type="spellStart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1979 г.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«Юный </w:t>
      </w:r>
      <w:proofErr w:type="spellStart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волейболит</w:t>
      </w:r>
      <w:proofErr w:type="spellEnd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Ю.Д. Железняк </w:t>
      </w:r>
      <w:proofErr w:type="spellStart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С.МоскваФиС</w:t>
      </w:r>
      <w:proofErr w:type="spellEnd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1988 г.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«Волейбол» Справочник Москва </w:t>
      </w:r>
      <w:proofErr w:type="spellStart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1980 г.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«Волейбол на лужайке, в парке, во дворе» А.Т. Фурманов Москва Фи С 1982 г.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«Волейбол» Очерки по биомеханике и методике тренировок» А.В. </w:t>
      </w:r>
      <w:proofErr w:type="spellStart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Ивайлов</w:t>
      </w:r>
      <w:proofErr w:type="spellEnd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Москва </w:t>
      </w:r>
      <w:proofErr w:type="spellStart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1981 г/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«Волейбол» Ю.Н. </w:t>
      </w:r>
      <w:proofErr w:type="spellStart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Клещев</w:t>
      </w:r>
      <w:proofErr w:type="spellEnd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Москва </w:t>
      </w:r>
      <w:proofErr w:type="spellStart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1983 г.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«Играй в мини-волейбол» Г.А.Фурманов Москва </w:t>
      </w:r>
      <w:proofErr w:type="spellStart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</w:t>
      </w:r>
      <w:proofErr w:type="gramStart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</w:t>
      </w:r>
      <w:proofErr w:type="spellEnd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1989 г.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«Волейбол. Программа для ДЮСШ (комплексных и специализированных)» Москва Комитет по Ф.К. и С. 1971 г.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«120 уроков по волейболу» Ю.Д.Железняк Москва </w:t>
      </w:r>
      <w:proofErr w:type="spellStart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1970 г.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«Волейбол для всех» А.В. </w:t>
      </w:r>
      <w:proofErr w:type="spellStart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Ивайлов</w:t>
      </w:r>
      <w:proofErr w:type="spellEnd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Москва </w:t>
      </w:r>
      <w:proofErr w:type="spellStart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1987 г.</w:t>
      </w:r>
    </w:p>
    <w:p w:rsidR="00B201C7" w:rsidRPr="00B201C7" w:rsidRDefault="00B201C7" w:rsidP="00B201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«Основы волейбола» Москва </w:t>
      </w:r>
      <w:proofErr w:type="spellStart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1979г.</w:t>
      </w:r>
    </w:p>
    <w:p w:rsidR="00B201C7" w:rsidRPr="00B201C7" w:rsidRDefault="00B201C7" w:rsidP="00B201C7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«Волейбол в школе» Ю.Д.Железняк, Л.Н. </w:t>
      </w:r>
      <w:proofErr w:type="spellStart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Слупский</w:t>
      </w:r>
      <w:proofErr w:type="spellEnd"/>
      <w:r w:rsidRPr="00B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Москва «Просвещение» 1989 г.</w:t>
      </w:r>
    </w:p>
    <w:p w:rsidR="00E25D4C" w:rsidRDefault="00E25D4C"/>
    <w:sectPr w:rsidR="00E25D4C" w:rsidSect="005F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80C9C"/>
    <w:multiLevelType w:val="multilevel"/>
    <w:tmpl w:val="C9D2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5A8"/>
    <w:rsid w:val="004155A8"/>
    <w:rsid w:val="005F02D9"/>
    <w:rsid w:val="00AE6DBB"/>
    <w:rsid w:val="00B201C7"/>
    <w:rsid w:val="00E25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201C7"/>
  </w:style>
  <w:style w:type="paragraph" w:styleId="a3">
    <w:name w:val="Normal (Web)"/>
    <w:basedOn w:val="a"/>
    <w:uiPriority w:val="99"/>
    <w:semiHidden/>
    <w:unhideWhenUsed/>
    <w:rsid w:val="00B2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0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201C7"/>
  </w:style>
  <w:style w:type="paragraph" w:styleId="a3">
    <w:name w:val="Normal (Web)"/>
    <w:basedOn w:val="a"/>
    <w:uiPriority w:val="99"/>
    <w:semiHidden/>
    <w:unhideWhenUsed/>
    <w:rsid w:val="00B2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0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73C1D-C1DD-4AEE-A530-9F77E1CD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3816</Words>
  <Characters>21757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31</cp:lastModifiedBy>
  <cp:revision>5</cp:revision>
  <cp:lastPrinted>2016-10-29T07:47:00Z</cp:lastPrinted>
  <dcterms:created xsi:type="dcterms:W3CDTF">2016-10-28T18:09:00Z</dcterms:created>
  <dcterms:modified xsi:type="dcterms:W3CDTF">2016-10-29T07:49:00Z</dcterms:modified>
</cp:coreProperties>
</file>