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5B" w:rsidRPr="00F2395B" w:rsidRDefault="00F2395B" w:rsidP="00F2395B">
      <w:pPr>
        <w:shd w:val="clear" w:color="auto" w:fill="FFFFFF"/>
        <w:spacing w:before="175" w:after="0" w:line="37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фирмы</w:t>
      </w: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состав и соотношение ее внутренних звеньев, отделов.</w:t>
      </w:r>
    </w:p>
    <w:p w:rsidR="00F2395B" w:rsidRPr="00F2395B" w:rsidRDefault="00F2395B" w:rsidP="00F2395B">
      <w:pPr>
        <w:shd w:val="clear" w:color="auto" w:fill="FFFFFF"/>
        <w:spacing w:after="0" w:line="240" w:lineRule="auto"/>
        <w:textAlignment w:val="top"/>
        <w:outlineLvl w:val="4"/>
        <w:rPr>
          <w:rFonts w:ascii="Arial" w:eastAsia="Times New Roman" w:hAnsi="Arial" w:cs="Arial"/>
          <w:b/>
          <w:bCs/>
          <w:color w:val="006666"/>
          <w:sz w:val="31"/>
          <w:szCs w:val="31"/>
          <w:lang w:eastAsia="ru-RU"/>
        </w:rPr>
      </w:pPr>
      <w:r w:rsidRPr="00F2395B">
        <w:rPr>
          <w:rFonts w:ascii="Arial" w:eastAsia="Times New Roman" w:hAnsi="Arial" w:cs="Arial"/>
          <w:b/>
          <w:bCs/>
          <w:color w:val="006666"/>
          <w:sz w:val="31"/>
          <w:szCs w:val="31"/>
          <w:lang w:eastAsia="ru-RU"/>
        </w:rPr>
        <w:t>Структуры управления организацией</w:t>
      </w:r>
    </w:p>
    <w:p w:rsidR="00F2395B" w:rsidRPr="00F2395B" w:rsidRDefault="00F2395B" w:rsidP="00F2395B">
      <w:pPr>
        <w:shd w:val="clear" w:color="auto" w:fill="FFFFFF"/>
        <w:spacing w:before="175" w:after="0" w:line="37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различных организаций характерны </w:t>
      </w:r>
      <w:r w:rsidRPr="00F2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различные виды структур управления</w:t>
      </w: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обычно выделяют несколько универсальных видов организационных структур управления, таких, как </w:t>
      </w:r>
      <w:proofErr w:type="gramStart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линейная</w:t>
      </w:r>
      <w:proofErr w:type="gramEnd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линейно-штабная, функциональная, линейно-функциональная, матричная. Иногда внутри единой компании (как правило, это крупный бизнес) происходит выделение обособленных подразделений, так </w:t>
      </w:r>
      <w:proofErr w:type="gramStart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называемая</w:t>
      </w:r>
      <w:proofErr w:type="gramEnd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департаментизация</w:t>
      </w:r>
      <w:proofErr w:type="spellEnd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Тогда создаваемая структура будет </w:t>
      </w:r>
      <w:proofErr w:type="spellStart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дивизиональной</w:t>
      </w:r>
      <w:proofErr w:type="spellEnd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необходимо помнить, что выбор структуры управления зависит от стратегических планов организации.</w:t>
      </w:r>
    </w:p>
    <w:p w:rsidR="00F2395B" w:rsidRPr="00F2395B" w:rsidRDefault="00F2395B" w:rsidP="00F2395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b/>
          <w:bCs/>
          <w:color w:val="517482"/>
          <w:sz w:val="26"/>
          <w:lang w:eastAsia="ru-RU"/>
        </w:rPr>
        <w:t>Организационная структура регулирует:</w:t>
      </w: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95B" w:rsidRPr="00F2395B" w:rsidRDefault="00F2395B" w:rsidP="00F2395B">
      <w:pPr>
        <w:numPr>
          <w:ilvl w:val="0"/>
          <w:numId w:val="1"/>
        </w:numPr>
        <w:shd w:val="clear" w:color="auto" w:fill="FFFFFF"/>
        <w:spacing w:before="100" w:beforeAutospacing="1" w:after="44" w:line="371" w:lineRule="atLeast"/>
        <w:ind w:left="5388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задач по отделениям и подразделениям;</w:t>
      </w:r>
    </w:p>
    <w:p w:rsidR="00F2395B" w:rsidRPr="00F2395B" w:rsidRDefault="00F2395B" w:rsidP="00F2395B">
      <w:pPr>
        <w:numPr>
          <w:ilvl w:val="0"/>
          <w:numId w:val="1"/>
        </w:numPr>
        <w:shd w:val="clear" w:color="auto" w:fill="FFFFFF"/>
        <w:spacing w:before="100" w:beforeAutospacing="1" w:after="44" w:line="371" w:lineRule="atLeast"/>
        <w:ind w:left="5388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компетентность в решении определенных проблем;</w:t>
      </w:r>
    </w:p>
    <w:p w:rsidR="00F2395B" w:rsidRPr="00F2395B" w:rsidRDefault="00F2395B" w:rsidP="00F2395B">
      <w:pPr>
        <w:numPr>
          <w:ilvl w:val="0"/>
          <w:numId w:val="1"/>
        </w:numPr>
        <w:shd w:val="clear" w:color="auto" w:fill="FFFFFF"/>
        <w:spacing w:before="100" w:beforeAutospacing="1" w:after="44" w:line="371" w:lineRule="atLeast"/>
        <w:ind w:left="5388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взаимодействие этих элементов.</w:t>
      </w:r>
    </w:p>
    <w:p w:rsidR="00F2395B" w:rsidRPr="00F2395B" w:rsidRDefault="00F2395B" w:rsidP="00F2395B">
      <w:pPr>
        <w:shd w:val="clear" w:color="auto" w:fill="FFFFFF"/>
        <w:spacing w:before="175" w:after="0" w:line="37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самым фирма создается как иерархическая структура.</w:t>
      </w:r>
    </w:p>
    <w:p w:rsidR="00F2395B" w:rsidRPr="00F2395B" w:rsidRDefault="00F2395B" w:rsidP="00F2395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b/>
          <w:bCs/>
          <w:color w:val="517482"/>
          <w:sz w:val="26"/>
          <w:lang w:eastAsia="ru-RU"/>
        </w:rPr>
        <w:t>Основные законы рациональной организации:</w:t>
      </w: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95B" w:rsidRPr="00F2395B" w:rsidRDefault="00F2395B" w:rsidP="00F2395B">
      <w:pPr>
        <w:numPr>
          <w:ilvl w:val="0"/>
          <w:numId w:val="2"/>
        </w:numPr>
        <w:shd w:val="clear" w:color="auto" w:fill="FFFFFF"/>
        <w:spacing w:before="100" w:beforeAutospacing="1" w:after="44" w:line="371" w:lineRule="atLeast"/>
        <w:ind w:left="5388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упорядочение задач в соответствии с важнейшими точками процесса;</w:t>
      </w:r>
    </w:p>
    <w:p w:rsidR="00F2395B" w:rsidRPr="00F2395B" w:rsidRDefault="00F2395B" w:rsidP="00F2395B">
      <w:pPr>
        <w:numPr>
          <w:ilvl w:val="0"/>
          <w:numId w:val="2"/>
        </w:numPr>
        <w:shd w:val="clear" w:color="auto" w:fill="FFFFFF"/>
        <w:spacing w:before="100" w:beforeAutospacing="1" w:after="44" w:line="371" w:lineRule="atLeast"/>
        <w:ind w:left="5388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управленческих задач в соответствие с принципами компетентности и ответственности, согласование «поля решения» и доступной информации, способность компетентных функциональных единиц принять к решению новые задачи);</w:t>
      </w:r>
    </w:p>
    <w:p w:rsidR="00F2395B" w:rsidRPr="00F2395B" w:rsidRDefault="00F2395B" w:rsidP="00F2395B">
      <w:pPr>
        <w:numPr>
          <w:ilvl w:val="0"/>
          <w:numId w:val="2"/>
        </w:numPr>
        <w:shd w:val="clear" w:color="auto" w:fill="FFFFFF"/>
        <w:spacing w:before="100" w:beforeAutospacing="1" w:after="44" w:line="371" w:lineRule="atLeast"/>
        <w:ind w:left="5388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распределение ответственности (не за сферу, а за «процесс»);</w:t>
      </w:r>
    </w:p>
    <w:p w:rsidR="00F2395B" w:rsidRPr="00F2395B" w:rsidRDefault="00F2395B" w:rsidP="00F2395B">
      <w:pPr>
        <w:numPr>
          <w:ilvl w:val="0"/>
          <w:numId w:val="2"/>
        </w:numPr>
        <w:shd w:val="clear" w:color="auto" w:fill="FFFFFF"/>
        <w:spacing w:before="100" w:beforeAutospacing="1" w:after="44" w:line="371" w:lineRule="atLeast"/>
        <w:ind w:left="5388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 пути управления;</w:t>
      </w:r>
    </w:p>
    <w:p w:rsidR="00F2395B" w:rsidRPr="00F2395B" w:rsidRDefault="00F2395B" w:rsidP="00F2395B">
      <w:pPr>
        <w:numPr>
          <w:ilvl w:val="0"/>
          <w:numId w:val="2"/>
        </w:numPr>
        <w:shd w:val="clear" w:color="auto" w:fill="FFFFFF"/>
        <w:spacing w:before="100" w:beforeAutospacing="1" w:after="44" w:line="371" w:lineRule="atLeast"/>
        <w:ind w:left="5388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стабильности и гибкости;</w:t>
      </w:r>
    </w:p>
    <w:p w:rsidR="00F2395B" w:rsidRPr="00F2395B" w:rsidRDefault="00F2395B" w:rsidP="00F2395B">
      <w:pPr>
        <w:numPr>
          <w:ilvl w:val="0"/>
          <w:numId w:val="2"/>
        </w:numPr>
        <w:shd w:val="clear" w:color="auto" w:fill="FFFFFF"/>
        <w:spacing w:before="100" w:beforeAutospacing="1" w:after="44" w:line="371" w:lineRule="atLeast"/>
        <w:ind w:left="5388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способность к </w:t>
      </w:r>
      <w:proofErr w:type="spellStart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целеориентированной</w:t>
      </w:r>
      <w:proofErr w:type="spellEnd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самоорганизации и активности;</w:t>
      </w:r>
    </w:p>
    <w:p w:rsidR="00F2395B" w:rsidRPr="00F2395B" w:rsidRDefault="00F2395B" w:rsidP="00F2395B">
      <w:pPr>
        <w:numPr>
          <w:ilvl w:val="0"/>
          <w:numId w:val="2"/>
        </w:numPr>
        <w:shd w:val="clear" w:color="auto" w:fill="FFFFFF"/>
        <w:spacing w:before="100" w:beforeAutospacing="1" w:after="44" w:line="371" w:lineRule="atLeast"/>
        <w:ind w:left="5388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желательность стабильности циклически повторяемых действий.</w:t>
      </w:r>
    </w:p>
    <w:p w:rsidR="00F2395B" w:rsidRPr="00F2395B" w:rsidRDefault="00F2395B" w:rsidP="00F2395B">
      <w:pPr>
        <w:shd w:val="clear" w:color="auto" w:fill="FFFFFF"/>
        <w:spacing w:after="0" w:line="240" w:lineRule="auto"/>
        <w:textAlignment w:val="top"/>
        <w:outlineLvl w:val="4"/>
        <w:rPr>
          <w:rFonts w:ascii="Arial" w:eastAsia="Times New Roman" w:hAnsi="Arial" w:cs="Arial"/>
          <w:b/>
          <w:bCs/>
          <w:color w:val="006666"/>
          <w:sz w:val="31"/>
          <w:szCs w:val="31"/>
          <w:lang w:eastAsia="ru-RU"/>
        </w:rPr>
      </w:pPr>
      <w:r w:rsidRPr="00F2395B">
        <w:rPr>
          <w:rFonts w:ascii="Arial" w:eastAsia="Times New Roman" w:hAnsi="Arial" w:cs="Arial"/>
          <w:b/>
          <w:bCs/>
          <w:color w:val="006666"/>
          <w:sz w:val="31"/>
          <w:szCs w:val="31"/>
          <w:lang w:eastAsia="ru-RU"/>
        </w:rPr>
        <w:t>Линейная структура</w:t>
      </w:r>
    </w:p>
    <w:p w:rsidR="00F2395B" w:rsidRPr="00F2395B" w:rsidRDefault="00F2395B" w:rsidP="00F2395B">
      <w:pPr>
        <w:shd w:val="clear" w:color="auto" w:fill="FFFFFF"/>
        <w:spacing w:before="175" w:after="0" w:line="37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линейную организационную структуру. Для нее характерна вертикаль: высший руководитель — линейный руководитель (подразделения) — исполнители. Имеются только вертикальные связи. В простых организациях </w:t>
      </w:r>
      <w:proofErr w:type="gramStart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proofErr w:type="gramEnd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функциональные </w:t>
      </w:r>
      <w:proofErr w:type="spellStart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подразделления</w:t>
      </w:r>
      <w:proofErr w:type="spellEnd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 Эта структура строится безе выделения функций.</w:t>
      </w:r>
    </w:p>
    <w:p w:rsidR="00F2395B" w:rsidRPr="00F2395B" w:rsidRDefault="00F2395B" w:rsidP="00F2395B">
      <w:pPr>
        <w:shd w:val="clear" w:color="auto" w:fill="FFFFFF"/>
        <w:spacing w:before="175" w:after="0" w:line="37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9125" cy="1482725"/>
            <wp:effectExtent l="19050" t="0" r="3175" b="0"/>
            <wp:docPr id="1" name="Рисунок 1" descr="http://www.grandars.ru/images/1/review/id/151/9def70a4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151/9def70a4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95B" w:rsidRPr="00F2395B" w:rsidRDefault="00F2395B" w:rsidP="00F2395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b/>
          <w:bCs/>
          <w:color w:val="517482"/>
          <w:sz w:val="26"/>
          <w:lang w:eastAsia="ru-RU"/>
        </w:rPr>
        <w:t>Линейная структура управления</w:t>
      </w: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95B" w:rsidRPr="00F2395B" w:rsidRDefault="00F2395B" w:rsidP="00F2395B">
      <w:pPr>
        <w:shd w:val="clear" w:color="auto" w:fill="FFFFFF"/>
        <w:spacing w:before="175" w:after="0" w:line="37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</w:t>
      </w: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простота, конкретность заданий и исполнителей.</w:t>
      </w: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Недостатки</w:t>
      </w: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высокие требования к квалификации руководителей и высокая загрузка руководителя. Линейная структура применяется и эффективна на небольших предприятиях с несложной технологией и минимальной специализацией.</w:t>
      </w:r>
    </w:p>
    <w:p w:rsidR="00F2395B" w:rsidRPr="00F2395B" w:rsidRDefault="00F2395B" w:rsidP="00F2395B">
      <w:pPr>
        <w:shd w:val="clear" w:color="auto" w:fill="FFFFFF"/>
        <w:spacing w:after="0" w:line="240" w:lineRule="auto"/>
        <w:textAlignment w:val="top"/>
        <w:outlineLvl w:val="4"/>
        <w:rPr>
          <w:rFonts w:ascii="Arial" w:eastAsia="Times New Roman" w:hAnsi="Arial" w:cs="Arial"/>
          <w:b/>
          <w:bCs/>
          <w:color w:val="006666"/>
          <w:sz w:val="31"/>
          <w:szCs w:val="31"/>
          <w:lang w:eastAsia="ru-RU"/>
        </w:rPr>
      </w:pPr>
      <w:r w:rsidRPr="00F2395B">
        <w:rPr>
          <w:rFonts w:ascii="Arial" w:eastAsia="Times New Roman" w:hAnsi="Arial" w:cs="Arial"/>
          <w:b/>
          <w:bCs/>
          <w:color w:val="006666"/>
          <w:sz w:val="31"/>
          <w:szCs w:val="31"/>
          <w:lang w:eastAsia="ru-RU"/>
        </w:rPr>
        <w:t>Линейно-штабная организационная структура</w:t>
      </w:r>
    </w:p>
    <w:p w:rsidR="00F2395B" w:rsidRPr="00F2395B" w:rsidRDefault="00F2395B" w:rsidP="00F2395B">
      <w:pPr>
        <w:shd w:val="clear" w:color="auto" w:fill="FFFFFF"/>
        <w:spacing w:before="175" w:after="0" w:line="37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мере роста</w:t>
      </w: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предприятия, как правило, линейная структура </w:t>
      </w:r>
      <w:r w:rsidRPr="00F2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преобразуется в </w:t>
      </w:r>
      <w:proofErr w:type="gramStart"/>
      <w:r w:rsidRPr="00F2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линейно-штабную</w:t>
      </w:r>
      <w:proofErr w:type="gramEnd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аналогична </w:t>
      </w:r>
      <w:proofErr w:type="gramStart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</w:t>
      </w:r>
      <w:proofErr w:type="gramEnd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управление </w:t>
      </w:r>
      <w:proofErr w:type="spellStart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соредоточено</w:t>
      </w:r>
      <w:proofErr w:type="spellEnd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штабах. Появляется группа работников, которые непосредственно не дают распоряжений исполнителям, но выполняют консультационные работы и готовят управленческие решения.</w:t>
      </w:r>
    </w:p>
    <w:p w:rsidR="00F2395B" w:rsidRPr="00F2395B" w:rsidRDefault="00F2395B" w:rsidP="00F2395B">
      <w:pPr>
        <w:shd w:val="clear" w:color="auto" w:fill="FFFFFF"/>
        <w:spacing w:before="175" w:after="0" w:line="37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8045" cy="1149985"/>
            <wp:effectExtent l="19050" t="0" r="1905" b="0"/>
            <wp:docPr id="2" name="Рисунок 2" descr="http://www.grandars.ru/images/1/review/id/151/199be8a1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ndars.ru/images/1/review/id/151/199be8a1c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95B" w:rsidRPr="00F2395B" w:rsidRDefault="00F2395B" w:rsidP="00F2395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b/>
          <w:bCs/>
          <w:color w:val="517482"/>
          <w:sz w:val="26"/>
          <w:lang w:eastAsia="ru-RU"/>
        </w:rPr>
        <w:t>Линейно-штабная структура управления</w:t>
      </w: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95B" w:rsidRPr="00F2395B" w:rsidRDefault="00F2395B" w:rsidP="00F2395B">
      <w:pPr>
        <w:shd w:val="clear" w:color="auto" w:fill="FFFFFF"/>
        <w:spacing w:after="0" w:line="240" w:lineRule="auto"/>
        <w:textAlignment w:val="top"/>
        <w:outlineLvl w:val="4"/>
        <w:rPr>
          <w:rFonts w:ascii="Arial" w:eastAsia="Times New Roman" w:hAnsi="Arial" w:cs="Arial"/>
          <w:b/>
          <w:bCs/>
          <w:color w:val="006666"/>
          <w:sz w:val="31"/>
          <w:szCs w:val="31"/>
          <w:lang w:eastAsia="ru-RU"/>
        </w:rPr>
      </w:pPr>
      <w:r w:rsidRPr="00F2395B">
        <w:rPr>
          <w:rFonts w:ascii="Arial" w:eastAsia="Times New Roman" w:hAnsi="Arial" w:cs="Arial"/>
          <w:b/>
          <w:bCs/>
          <w:color w:val="006666"/>
          <w:sz w:val="31"/>
          <w:szCs w:val="31"/>
          <w:lang w:eastAsia="ru-RU"/>
        </w:rPr>
        <w:t xml:space="preserve">Функциональная </w:t>
      </w:r>
      <w:proofErr w:type="spellStart"/>
      <w:r w:rsidRPr="00F2395B">
        <w:rPr>
          <w:rFonts w:ascii="Arial" w:eastAsia="Times New Roman" w:hAnsi="Arial" w:cs="Arial"/>
          <w:b/>
          <w:bCs/>
          <w:color w:val="006666"/>
          <w:sz w:val="31"/>
          <w:szCs w:val="31"/>
          <w:lang w:eastAsia="ru-RU"/>
        </w:rPr>
        <w:t>организациооная</w:t>
      </w:r>
      <w:proofErr w:type="spellEnd"/>
      <w:r w:rsidRPr="00F2395B">
        <w:rPr>
          <w:rFonts w:ascii="Arial" w:eastAsia="Times New Roman" w:hAnsi="Arial" w:cs="Arial"/>
          <w:b/>
          <w:bCs/>
          <w:color w:val="006666"/>
          <w:sz w:val="31"/>
          <w:szCs w:val="31"/>
          <w:lang w:eastAsia="ru-RU"/>
        </w:rPr>
        <w:t xml:space="preserve"> структура</w:t>
      </w:r>
    </w:p>
    <w:p w:rsidR="00F2395B" w:rsidRPr="00F2395B" w:rsidRDefault="00F2395B" w:rsidP="00F2395B">
      <w:pPr>
        <w:shd w:val="clear" w:color="auto" w:fill="FFFFFF"/>
        <w:spacing w:before="175" w:after="0" w:line="37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дальнейшем усложнении производства возникает необходимость специализации работников, участков, отделов цехов и т. д., </w:t>
      </w:r>
      <w:r w:rsidRPr="00F2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формируется функциональная структура управления</w:t>
      </w: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Распределение работ происходит по функциям.</w:t>
      </w:r>
    </w:p>
    <w:p w:rsidR="00F2395B" w:rsidRPr="00F2395B" w:rsidRDefault="00F2395B" w:rsidP="00F2395B">
      <w:pPr>
        <w:shd w:val="clear" w:color="auto" w:fill="FFFFFF"/>
        <w:spacing w:before="175" w:after="0" w:line="37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функциональной структуре происходит деление организации на элементы, каждый из которых имеет определенную функцию, задачи. Она характерна для организаций с небольшой номенклатурой, стабильностью внешних условий. </w:t>
      </w:r>
      <w:proofErr w:type="gramStart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имеет место вертикаль: руководитель — функциональные руководители (производство, маркетинг, финансы) — исполнители.</w:t>
      </w:r>
      <w:proofErr w:type="gramEnd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Присутствуют вертикальные и межуровневые связи. Недостаток — функции руководителя размыты.</w:t>
      </w:r>
    </w:p>
    <w:p w:rsidR="00F2395B" w:rsidRPr="00F2395B" w:rsidRDefault="00F2395B" w:rsidP="00F2395B">
      <w:pPr>
        <w:shd w:val="clear" w:color="auto" w:fill="FFFFFF"/>
        <w:spacing w:before="175" w:after="0" w:line="37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2445" cy="1288415"/>
            <wp:effectExtent l="19050" t="0" r="1905" b="0"/>
            <wp:docPr id="3" name="Рисунок 3" descr="http://www.grandars.ru/images/1/review/id/151/1d2e5652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andars.ru/images/1/review/id/151/1d2e5652f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95B" w:rsidRPr="00F2395B" w:rsidRDefault="00F2395B" w:rsidP="00F2395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b/>
          <w:bCs/>
          <w:color w:val="517482"/>
          <w:sz w:val="26"/>
          <w:lang w:eastAsia="ru-RU"/>
        </w:rPr>
        <w:t>Функциональная структура управления</w:t>
      </w: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95B" w:rsidRPr="00F2395B" w:rsidRDefault="00F2395B" w:rsidP="00F2395B">
      <w:pPr>
        <w:shd w:val="clear" w:color="auto" w:fill="FFFFFF"/>
        <w:spacing w:before="175" w:after="0" w:line="37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</w:t>
      </w: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: углубление специализации, повышение качества управленческих решений; возможность управлять многоцелевой и многопрофильной деятельностью.</w:t>
      </w: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Недостатки</w:t>
      </w: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недостаточная гибкость; плохая координация действий функциональных подразделений; низкая скорость принятия управленческих решений; отсутствие ответственности функциональных руководителей за конечный результат работы предприятия.</w:t>
      </w:r>
    </w:p>
    <w:p w:rsidR="00F2395B" w:rsidRPr="00F2395B" w:rsidRDefault="00F2395B" w:rsidP="00F2395B">
      <w:pPr>
        <w:shd w:val="clear" w:color="auto" w:fill="FFFFFF"/>
        <w:spacing w:after="0" w:line="240" w:lineRule="auto"/>
        <w:textAlignment w:val="top"/>
        <w:outlineLvl w:val="4"/>
        <w:rPr>
          <w:rFonts w:ascii="Arial" w:eastAsia="Times New Roman" w:hAnsi="Arial" w:cs="Arial"/>
          <w:b/>
          <w:bCs/>
          <w:color w:val="006666"/>
          <w:sz w:val="31"/>
          <w:szCs w:val="31"/>
          <w:lang w:eastAsia="ru-RU"/>
        </w:rPr>
      </w:pPr>
      <w:r w:rsidRPr="00F2395B">
        <w:rPr>
          <w:rFonts w:ascii="Arial" w:eastAsia="Times New Roman" w:hAnsi="Arial" w:cs="Arial"/>
          <w:b/>
          <w:bCs/>
          <w:color w:val="006666"/>
          <w:sz w:val="31"/>
          <w:szCs w:val="31"/>
          <w:lang w:eastAsia="ru-RU"/>
        </w:rPr>
        <w:t>Линейно-функциональная организационная структура</w:t>
      </w:r>
    </w:p>
    <w:p w:rsidR="00F2395B" w:rsidRPr="00F2395B" w:rsidRDefault="00F2395B" w:rsidP="00F2395B">
      <w:pPr>
        <w:shd w:val="clear" w:color="auto" w:fill="FFFFFF"/>
        <w:spacing w:before="175" w:after="0" w:line="37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линейно-функциональной структуре управления основные связи — линейные, дополняющие — функциональные.</w:t>
      </w:r>
    </w:p>
    <w:p w:rsidR="00F2395B" w:rsidRPr="00F2395B" w:rsidRDefault="00F2395B" w:rsidP="00F2395B">
      <w:pPr>
        <w:shd w:val="clear" w:color="auto" w:fill="FFFFFF"/>
        <w:spacing w:before="175" w:after="0" w:line="37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21125" cy="2244725"/>
            <wp:effectExtent l="19050" t="0" r="3175" b="0"/>
            <wp:docPr id="4" name="Рисунок 4" descr="http://www.grandars.ru/images/1/review/id/151/445ae2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andars.ru/images/1/review/id/151/445ae247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95B" w:rsidRPr="00F2395B" w:rsidRDefault="00F2395B" w:rsidP="00F2395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b/>
          <w:bCs/>
          <w:color w:val="517482"/>
          <w:sz w:val="26"/>
          <w:lang w:eastAsia="ru-RU"/>
        </w:rPr>
        <w:t>Линейно-функциональная структура управления</w:t>
      </w: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95B" w:rsidRPr="00F2395B" w:rsidRDefault="00F2395B" w:rsidP="00F2395B">
      <w:pPr>
        <w:shd w:val="clear" w:color="auto" w:fill="FFFFFF"/>
        <w:spacing w:after="0" w:line="240" w:lineRule="auto"/>
        <w:textAlignment w:val="top"/>
        <w:outlineLvl w:val="4"/>
        <w:rPr>
          <w:rFonts w:ascii="Arial" w:eastAsia="Times New Roman" w:hAnsi="Arial" w:cs="Arial"/>
          <w:b/>
          <w:bCs/>
          <w:color w:val="006666"/>
          <w:sz w:val="31"/>
          <w:szCs w:val="31"/>
          <w:lang w:eastAsia="ru-RU"/>
        </w:rPr>
      </w:pPr>
      <w:proofErr w:type="spellStart"/>
      <w:r w:rsidRPr="00F2395B">
        <w:rPr>
          <w:rFonts w:ascii="Arial" w:eastAsia="Times New Roman" w:hAnsi="Arial" w:cs="Arial"/>
          <w:b/>
          <w:bCs/>
          <w:color w:val="006666"/>
          <w:sz w:val="31"/>
          <w:szCs w:val="31"/>
          <w:lang w:eastAsia="ru-RU"/>
        </w:rPr>
        <w:t>Дивизиональная</w:t>
      </w:r>
      <w:proofErr w:type="spellEnd"/>
      <w:r w:rsidRPr="00F2395B">
        <w:rPr>
          <w:rFonts w:ascii="Arial" w:eastAsia="Times New Roman" w:hAnsi="Arial" w:cs="Arial"/>
          <w:b/>
          <w:bCs/>
          <w:color w:val="006666"/>
          <w:sz w:val="31"/>
          <w:szCs w:val="31"/>
          <w:lang w:eastAsia="ru-RU"/>
        </w:rPr>
        <w:t xml:space="preserve"> организационная структура</w:t>
      </w:r>
    </w:p>
    <w:p w:rsidR="00F2395B" w:rsidRPr="00F2395B" w:rsidRDefault="00F2395B" w:rsidP="00F2395B">
      <w:pPr>
        <w:shd w:val="clear" w:color="auto" w:fill="FFFFFF"/>
        <w:spacing w:before="175" w:after="0" w:line="37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крупных фирмах для устранения недостатков функциональных структур управления используется так называемая </w:t>
      </w:r>
      <w:proofErr w:type="spellStart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дивизиональная</w:t>
      </w:r>
      <w:proofErr w:type="spellEnd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управления. </w:t>
      </w:r>
      <w:r w:rsidRPr="00F2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обязанностей происходит не по функциям, а по выпускаемой продукции или по регионам</w:t>
      </w: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свою очередь в </w:t>
      </w:r>
      <w:proofErr w:type="spellStart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дивизиональных</w:t>
      </w:r>
      <w:proofErr w:type="spellEnd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отделениях создаются свои подразделения по снабжению, производству, сбыту и т. д. При этом возникают предпосылки для разгрузки вышестоящих руководителей путем освобождения их от решения текущих задач. Децентрализованная система управления обеспечивает высокую эффективность в рамках отдельных подразделений.</w:t>
      </w: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Недостатки</w:t>
      </w: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рост расходов на управленческий персонал; сложность информационных связей.</w:t>
      </w:r>
    </w:p>
    <w:p w:rsidR="00F2395B" w:rsidRPr="00F2395B" w:rsidRDefault="00F2395B" w:rsidP="00F2395B">
      <w:pPr>
        <w:shd w:val="clear" w:color="auto" w:fill="FFFFFF"/>
        <w:spacing w:before="175" w:after="0" w:line="37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Дивизионная структура управления строится на основании выделения подразделений, или дивизионов. Данный вид применяется в настоящее время большинством организаций, особенно крупными корпорациями, так как нельзя втиснуть деятельность крупной компании в 3-4 основных отдела, как в функциональной структуре. Однако длинная цепь команд может привести к неуправляемости. Создается также в крупных корпорациях.</w:t>
      </w:r>
    </w:p>
    <w:p w:rsidR="00F2395B" w:rsidRPr="00F2395B" w:rsidRDefault="00F2395B" w:rsidP="00F2395B">
      <w:pPr>
        <w:shd w:val="clear" w:color="auto" w:fill="FFFFFF"/>
        <w:spacing w:before="175" w:after="0" w:line="37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9275" cy="2078355"/>
            <wp:effectExtent l="19050" t="0" r="0" b="0"/>
            <wp:docPr id="5" name="Рисунок 5" descr="http://www.grandars.ru/images/1/review/id/151/ac2c896b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andars.ru/images/1/review/id/151/ac2c896ba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95B" w:rsidRPr="00F2395B" w:rsidRDefault="00F2395B" w:rsidP="00F2395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95B">
        <w:rPr>
          <w:rFonts w:ascii="Times New Roman" w:eastAsia="Times New Roman" w:hAnsi="Times New Roman" w:cs="Times New Roman"/>
          <w:b/>
          <w:bCs/>
          <w:color w:val="517482"/>
          <w:sz w:val="26"/>
          <w:lang w:eastAsia="ru-RU"/>
        </w:rPr>
        <w:t>Дивизиональная</w:t>
      </w:r>
      <w:proofErr w:type="spellEnd"/>
      <w:r w:rsidRPr="00F2395B">
        <w:rPr>
          <w:rFonts w:ascii="Times New Roman" w:eastAsia="Times New Roman" w:hAnsi="Times New Roman" w:cs="Times New Roman"/>
          <w:b/>
          <w:bCs/>
          <w:color w:val="517482"/>
          <w:sz w:val="26"/>
          <w:lang w:eastAsia="ru-RU"/>
        </w:rPr>
        <w:t xml:space="preserve"> структура управления</w:t>
      </w: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95B">
        <w:rPr>
          <w:rFonts w:ascii="Times New Roman" w:eastAsia="Times New Roman" w:hAnsi="Times New Roman" w:cs="Times New Roman"/>
          <w:b/>
          <w:bCs/>
          <w:color w:val="004080"/>
          <w:sz w:val="26"/>
          <w:lang w:eastAsia="ru-RU"/>
        </w:rPr>
        <w:t>Дивизионы могут выделяться по нескольким признакам, образуя одноименные структуры, а именно:</w:t>
      </w: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95B" w:rsidRPr="00F2395B" w:rsidRDefault="00F2395B" w:rsidP="00F2395B">
      <w:pPr>
        <w:numPr>
          <w:ilvl w:val="0"/>
          <w:numId w:val="3"/>
        </w:numPr>
        <w:shd w:val="clear" w:color="auto" w:fill="FFFFFF"/>
        <w:spacing w:before="100" w:beforeAutospacing="1" w:after="44" w:line="371" w:lineRule="atLeast"/>
        <w:ind w:left="5388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продуктовая</w:t>
      </w: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Отделы создаются по видам продукции. Характерна </w:t>
      </w:r>
      <w:proofErr w:type="spellStart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полицентричность</w:t>
      </w:r>
      <w:proofErr w:type="spellEnd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Такие структуры созданы в «</w:t>
      </w:r>
      <w:proofErr w:type="spellStart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Дженерал</w:t>
      </w:r>
      <w:proofErr w:type="spellEnd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</w:t>
      </w:r>
      <w:proofErr w:type="spellEnd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Дженерал</w:t>
      </w:r>
      <w:proofErr w:type="spellEnd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Фудс</w:t>
      </w:r>
      <w:proofErr w:type="spellEnd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частично в «Русском Алюминии». Полномочия по производству и сбыту данного продукта передаются одному руководителю. Недостаток — дублирование функций. Такая структура эффективна для разработки новых видов продукции. Имеются </w:t>
      </w: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вертикальные и горизонтальные связи;</w:t>
      </w:r>
    </w:p>
    <w:p w:rsidR="00F2395B" w:rsidRPr="00F2395B" w:rsidRDefault="00F2395B" w:rsidP="00F2395B">
      <w:pPr>
        <w:numPr>
          <w:ilvl w:val="0"/>
          <w:numId w:val="3"/>
        </w:numPr>
        <w:shd w:val="clear" w:color="auto" w:fill="FFFFFF"/>
        <w:spacing w:before="100" w:beforeAutospacing="1" w:after="44" w:line="371" w:lineRule="atLeast"/>
        <w:ind w:left="5388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региональная структура</w:t>
      </w: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Отделы создаются по месту расположения подразделений компаний. В частности, если у фирмы есть международная деятельность. Например, </w:t>
      </w:r>
      <w:proofErr w:type="spellStart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Coca-Cola</w:t>
      </w:r>
      <w:proofErr w:type="spellEnd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Сбербанк. </w:t>
      </w:r>
      <w:proofErr w:type="gramStart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</w:t>
      </w:r>
      <w:proofErr w:type="gramEnd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географического расширения рыночных зон;</w:t>
      </w:r>
    </w:p>
    <w:p w:rsidR="00F2395B" w:rsidRPr="00F2395B" w:rsidRDefault="00F2395B" w:rsidP="00F2395B">
      <w:pPr>
        <w:numPr>
          <w:ilvl w:val="0"/>
          <w:numId w:val="3"/>
        </w:numPr>
        <w:shd w:val="clear" w:color="auto" w:fill="FFFFFF"/>
        <w:spacing w:before="100" w:beforeAutospacing="1" w:after="44" w:line="371" w:lineRule="atLeast"/>
        <w:ind w:left="5388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 структура, ориентированная на потребителя</w:t>
      </w: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Подразделения формируются вокруг определенных групп потребителей. Например, коммерческие банки, институты (повышение квалификации, второе высшее образование). </w:t>
      </w:r>
      <w:proofErr w:type="gramStart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</w:t>
      </w:r>
      <w:proofErr w:type="gramEnd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удовлетворения спроса.</w:t>
      </w:r>
    </w:p>
    <w:p w:rsidR="00F2395B" w:rsidRPr="00F2395B" w:rsidRDefault="00F2395B" w:rsidP="00F2395B">
      <w:pPr>
        <w:shd w:val="clear" w:color="auto" w:fill="FFFFFF"/>
        <w:spacing w:after="0" w:line="240" w:lineRule="auto"/>
        <w:textAlignment w:val="top"/>
        <w:outlineLvl w:val="4"/>
        <w:rPr>
          <w:rFonts w:ascii="Arial" w:eastAsia="Times New Roman" w:hAnsi="Arial" w:cs="Arial"/>
          <w:b/>
          <w:bCs/>
          <w:color w:val="006666"/>
          <w:sz w:val="31"/>
          <w:szCs w:val="31"/>
          <w:lang w:eastAsia="ru-RU"/>
        </w:rPr>
      </w:pPr>
      <w:r w:rsidRPr="00F2395B">
        <w:rPr>
          <w:rFonts w:ascii="Arial" w:eastAsia="Times New Roman" w:hAnsi="Arial" w:cs="Arial"/>
          <w:b/>
          <w:bCs/>
          <w:color w:val="006666"/>
          <w:sz w:val="31"/>
          <w:szCs w:val="31"/>
          <w:lang w:eastAsia="ru-RU"/>
        </w:rPr>
        <w:t>Матричная организационная структура</w:t>
      </w:r>
    </w:p>
    <w:p w:rsidR="00F2395B" w:rsidRPr="00F2395B" w:rsidRDefault="00F2395B" w:rsidP="00F2395B">
      <w:pPr>
        <w:shd w:val="clear" w:color="auto" w:fill="FFFFFF"/>
        <w:spacing w:before="175" w:after="0" w:line="37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ускорения темпов обновления продукции возникли программно-целевые структуры управления, получившие названия матричные. Суть матричных структур состоит в том, что в действующих структурах создаются временные рабочие группы, при этом руководителю группы в двойное подчинение передаются ресурсы и работники других подразделений.</w:t>
      </w:r>
    </w:p>
    <w:p w:rsidR="00F2395B" w:rsidRPr="00F2395B" w:rsidRDefault="00F2395B" w:rsidP="00F2395B">
      <w:pPr>
        <w:shd w:val="clear" w:color="auto" w:fill="FFFFFF"/>
        <w:spacing w:before="175" w:after="0" w:line="37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матричной структуре управления формируются проектные группы (временные), реализующие целевые проекты и программы. Эти группы оказываются в двойном подчинении, создаются временно. Этим достигается гибкость в распределении кадров, эффективная реализация проектов. Недостатки — сложность структуры, возникновение конфликтов. Примером могут служить </w:t>
      </w:r>
      <w:proofErr w:type="spellStart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авиакосмическое</w:t>
      </w:r>
      <w:proofErr w:type="spellEnd"/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предприятие, телекоммуникационные компании, выполняющие крупные проекты для заказчиков.</w:t>
      </w:r>
    </w:p>
    <w:p w:rsidR="00F2395B" w:rsidRPr="00F2395B" w:rsidRDefault="00F2395B" w:rsidP="00F2395B">
      <w:pPr>
        <w:shd w:val="clear" w:color="auto" w:fill="FFFFFF"/>
        <w:spacing w:before="175" w:after="0" w:line="37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93185" cy="1787525"/>
            <wp:effectExtent l="19050" t="0" r="0" b="0"/>
            <wp:docPr id="6" name="Рисунок 6" descr="http://www.grandars.ru/images/1/review/id/151/4c6221f0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randars.ru/images/1/review/id/151/4c6221f0a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95B" w:rsidRPr="00F2395B" w:rsidRDefault="00F2395B" w:rsidP="00F2395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b/>
          <w:bCs/>
          <w:color w:val="517482"/>
          <w:sz w:val="26"/>
          <w:lang w:eastAsia="ru-RU"/>
        </w:rPr>
        <w:t>Матричная структура управления</w:t>
      </w: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95B" w:rsidRPr="00F2395B" w:rsidRDefault="00F2395B" w:rsidP="00F2395B">
      <w:pPr>
        <w:shd w:val="clear" w:color="auto" w:fill="FFFFFF"/>
        <w:spacing w:before="175" w:after="0" w:line="37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</w:t>
      </w: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: гибкость, ускорение внедрения инноваций, персональная ответственность руководителя проекта за результаты работы.</w:t>
      </w: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Недостатки</w:t>
      </w: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наличие двойного подчинения, конфликты из-за двойного подчинения, сложность информационных связей.</w:t>
      </w:r>
    </w:p>
    <w:p w:rsidR="00F2395B" w:rsidRPr="00F2395B" w:rsidRDefault="00F2395B" w:rsidP="00F2395B">
      <w:pPr>
        <w:shd w:val="clear" w:color="auto" w:fill="FFFFFF"/>
        <w:spacing w:before="175" w:line="371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Корпоративная </w:t>
      </w:r>
      <w:hyperlink r:id="rId11" w:tooltip="Организация" w:history="1">
        <w:r w:rsidRPr="00F2395B">
          <w:rPr>
            <w:rFonts w:ascii="Times New Roman" w:eastAsia="Times New Roman" w:hAnsi="Times New Roman" w:cs="Times New Roman"/>
            <w:color w:val="002BB8"/>
            <w:sz w:val="26"/>
            <w:szCs w:val="26"/>
            <w:lang w:eastAsia="ru-RU"/>
          </w:rPr>
          <w:t>организация</w:t>
        </w:r>
      </w:hyperlink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2" w:tooltip="Корпорация" w:history="1">
        <w:r w:rsidRPr="00F2395B">
          <w:rPr>
            <w:rFonts w:ascii="Times New Roman" w:eastAsia="Times New Roman" w:hAnsi="Times New Roman" w:cs="Times New Roman"/>
            <w:color w:val="002BB8"/>
            <w:sz w:val="26"/>
            <w:szCs w:val="26"/>
            <w:lang w:eastAsia="ru-RU"/>
          </w:rPr>
          <w:t>корпорация</w:t>
        </w:r>
      </w:hyperlink>
      <w:r w:rsidRPr="00F2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как особая система взаимосвязи между людьми в процессе осуществления ими совместной деятельности. Корпорации как социальный тип организации представляют собой замкнутые группы людей с ограниченным доступом, максимальной централизацией, авторитарностью руководства, противопоставляющие себя другим социальным общностям на основе своих узко корпоративных интересов. Благодаря объединению ресурсов и, в первую очередь людских, корпорация как форма организации совместной деятельности людей представляет и обеспечивает возможность для самого существования и воспроизводства той или иной социальной группы. Однако объединение людей в корпорации происходит через их разделение по социальным, профессиональным, кастовым и другим критериям.</w:t>
      </w:r>
    </w:p>
    <w:p w:rsidR="001B5A91" w:rsidRDefault="00F2395B">
      <w:r>
        <w:t>Ссылка на источник:</w:t>
      </w:r>
    </w:p>
    <w:p w:rsidR="00F2395B" w:rsidRDefault="00F2395B">
      <w:r w:rsidRPr="00F2395B">
        <w:t>http://www.grandars.ru/college/ekonomika-firmy/organizacionnaya-struktura.html</w:t>
      </w:r>
    </w:p>
    <w:sectPr w:rsidR="00F2395B" w:rsidSect="009B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.25pt;height:9.8pt" o:bullet="t">
        <v:imagedata r:id="rId1" o:title="bullet"/>
      </v:shape>
    </w:pict>
  </w:numPicBullet>
  <w:numPicBullet w:numPicBulletId="1">
    <w:pict>
      <v:shape id="_x0000_i1034" type="#_x0000_t75" style="width:3in;height:3in" o:bullet="t"/>
    </w:pict>
  </w:numPicBullet>
  <w:abstractNum w:abstractNumId="0">
    <w:nsid w:val="5E594E24"/>
    <w:multiLevelType w:val="multilevel"/>
    <w:tmpl w:val="F57426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D4872"/>
    <w:multiLevelType w:val="multilevel"/>
    <w:tmpl w:val="DE085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360F1"/>
    <w:multiLevelType w:val="multilevel"/>
    <w:tmpl w:val="B6BE1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2395B"/>
    <w:rsid w:val="009B10E2"/>
    <w:rsid w:val="00B17028"/>
    <w:rsid w:val="00F2395B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395B"/>
    <w:rPr>
      <w:b/>
      <w:bCs/>
    </w:rPr>
  </w:style>
  <w:style w:type="character" w:customStyle="1" w:styleId="review-h62">
    <w:name w:val="review-h62"/>
    <w:basedOn w:val="a0"/>
    <w:rsid w:val="00F2395B"/>
    <w:rPr>
      <w:b/>
      <w:bCs/>
      <w:strike w:val="0"/>
      <w:dstrike w:val="0"/>
      <w:vanish w:val="0"/>
      <w:webHidden w:val="0"/>
      <w:color w:val="517482"/>
      <w:sz w:val="26"/>
      <w:szCs w:val="26"/>
      <w:u w:val="none"/>
      <w:effect w:val="none"/>
      <w:specVanish w:val="0"/>
    </w:rPr>
  </w:style>
  <w:style w:type="character" w:customStyle="1" w:styleId="review-h52">
    <w:name w:val="review-h52"/>
    <w:basedOn w:val="a0"/>
    <w:rsid w:val="00F2395B"/>
    <w:rPr>
      <w:b/>
      <w:bCs/>
      <w:strike w:val="0"/>
      <w:dstrike w:val="0"/>
      <w:vanish w:val="0"/>
      <w:webHidden w:val="0"/>
      <w:color w:val="004080"/>
      <w:sz w:val="26"/>
      <w:szCs w:val="26"/>
      <w:u w:val="none"/>
      <w:effect w:val="none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F2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9170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2369">
              <w:marLeft w:val="4625"/>
              <w:marRight w:val="4473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D2D2D2"/>
                    <w:right w:val="single" w:sz="8" w:space="0" w:color="D2D2D2"/>
                  </w:divBdr>
                  <w:divsChild>
                    <w:div w:id="388965523">
                      <w:marLeft w:val="327"/>
                      <w:marRight w:val="3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http://www.grandars.ru/college/ekonomika-firmy/korporac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www.grandars.ru/college/ekonomika-firmy/organizaciya.html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6951</Characters>
  <Application>Microsoft Office Word</Application>
  <DocSecurity>0</DocSecurity>
  <Lines>57</Lines>
  <Paragraphs>16</Paragraphs>
  <ScaleCrop>false</ScaleCrop>
  <Company>МАОУ СОШ № 67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</dc:creator>
  <cp:keywords/>
  <dc:description/>
  <cp:lastModifiedBy>МАОУ</cp:lastModifiedBy>
  <cp:revision>1</cp:revision>
  <dcterms:created xsi:type="dcterms:W3CDTF">2013-12-23T05:13:00Z</dcterms:created>
  <dcterms:modified xsi:type="dcterms:W3CDTF">2013-12-23T05:13:00Z</dcterms:modified>
</cp:coreProperties>
</file>