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EC" w:rsidRPr="002E4FEC" w:rsidRDefault="002E4FEC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E4FEC">
        <w:rPr>
          <w:rFonts w:ascii="Times New Roman" w:hAnsi="Times New Roman"/>
          <w:sz w:val="24"/>
          <w:szCs w:val="24"/>
        </w:rPr>
        <w:t>Велосипедная езда – увлекательный вид спорта. Она развивает ловкость, умение сохранять равновесие, воспитывает смелость. Катание на велосипеде способствует развитию ориентировки детей в пространстве, сохранению равновесия. Умение ездить на велосипеде представляет собой сложное двигательное действие. Основная трудность состоит в сохранении равновесия, так как опорная поверхность мала, а центр тяжести ребёнка расположен высоко. Поэтому дошкольники вначале обучаются катанию на трёхколёсном велосипеде. Затем в возрасте 4-5 лет они без особого труда могут научиться кататься на двухколёсном велосипеде.</w:t>
      </w:r>
    </w:p>
    <w:p w:rsidR="002E4FEC" w:rsidRDefault="002E4FEC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E4FE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0DCE159" wp14:editId="54BDDD49">
            <wp:simplePos x="0" y="0"/>
            <wp:positionH relativeFrom="margin">
              <wp:align>center</wp:align>
            </wp:positionH>
            <wp:positionV relativeFrom="paragraph">
              <wp:posOffset>362585</wp:posOffset>
            </wp:positionV>
            <wp:extent cx="2047875" cy="2381250"/>
            <wp:effectExtent l="0" t="0" r="9525" b="0"/>
            <wp:wrapSquare wrapText="bothSides"/>
            <wp:docPr id="2" name="Рисунок 2" descr="C:\Documents and Settings\катя\Рабочий стол\1252407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катя\Рабочий стол\12524079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FEC">
        <w:rPr>
          <w:rFonts w:ascii="Times New Roman" w:hAnsi="Times New Roman"/>
          <w:sz w:val="24"/>
          <w:szCs w:val="24"/>
        </w:rPr>
        <w:t xml:space="preserve">К основным действиям катания на велосипеде относятся следующие умения: садиться на велосипед и сходить с него, </w:t>
      </w:r>
      <w:proofErr w:type="spellStart"/>
      <w:r w:rsidRPr="002E4FEC">
        <w:rPr>
          <w:rFonts w:ascii="Times New Roman" w:hAnsi="Times New Roman"/>
          <w:sz w:val="24"/>
          <w:szCs w:val="24"/>
        </w:rPr>
        <w:t>педалирование</w:t>
      </w:r>
      <w:proofErr w:type="spellEnd"/>
      <w:r w:rsidRPr="002E4FEC">
        <w:rPr>
          <w:rFonts w:ascii="Times New Roman" w:hAnsi="Times New Roman"/>
          <w:sz w:val="24"/>
          <w:szCs w:val="24"/>
        </w:rPr>
        <w:t xml:space="preserve">, тормозить и останавливаться, сохранять при езде избранное направление. </w:t>
      </w:r>
    </w:p>
    <w:p w:rsidR="002E4FEC" w:rsidRDefault="002E4FEC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E4FEC">
        <w:rPr>
          <w:rFonts w:ascii="Times New Roman" w:hAnsi="Times New Roman"/>
          <w:sz w:val="24"/>
          <w:szCs w:val="24"/>
        </w:rPr>
        <w:t xml:space="preserve">Дети младшего возраста катаются на трёхколёсном велосипеде. Лучше всего использовать комбинированные велосипеды, которые можно делать трёх- и двухколёсными. Приступая к обучению на трёхколёсном велосипеде, надо ознакомить ребёнка с его частями (руль, </w:t>
      </w:r>
    </w:p>
    <w:p w:rsidR="002E4FEC" w:rsidRPr="002E4FEC" w:rsidRDefault="002E4FEC" w:rsidP="002E4FE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E4FEC">
        <w:rPr>
          <w:rFonts w:ascii="Times New Roman" w:hAnsi="Times New Roman"/>
          <w:sz w:val="24"/>
          <w:szCs w:val="24"/>
        </w:rPr>
        <w:lastRenderedPageBreak/>
        <w:t>колёса</w:t>
      </w:r>
      <w:proofErr w:type="gramEnd"/>
      <w:r w:rsidRPr="002E4FEC">
        <w:rPr>
          <w:rFonts w:ascii="Times New Roman" w:hAnsi="Times New Roman"/>
          <w:sz w:val="24"/>
          <w:szCs w:val="24"/>
        </w:rPr>
        <w:t>, звонок, седло, педали) и их назначением, научить ухаживать за велосипедом. Седло для каждого ребёнка должно быть отрегулировано по росту.</w:t>
      </w:r>
    </w:p>
    <w:p w:rsidR="002E4FEC" w:rsidRPr="002E4FEC" w:rsidRDefault="002E4FEC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E4FEC">
        <w:rPr>
          <w:rFonts w:ascii="Times New Roman" w:hAnsi="Times New Roman"/>
          <w:sz w:val="24"/>
          <w:szCs w:val="24"/>
        </w:rPr>
        <w:t>Вначале обучение седло должно быть на такой высоте, чтобы малыш, сидя на велосипеде, легко доставал до земли ногами. При этом условии реже требуется помощь взрослого: ребёнок чувствует себя уверенно.</w:t>
      </w:r>
    </w:p>
    <w:p w:rsidR="00E83DA7" w:rsidRDefault="002E4FEC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E4FEC">
        <w:rPr>
          <w:rFonts w:ascii="Times New Roman" w:hAnsi="Times New Roman"/>
          <w:sz w:val="24"/>
          <w:szCs w:val="24"/>
        </w:rPr>
        <w:t xml:space="preserve">Иногда, когда у малыша не получается успешное </w:t>
      </w:r>
      <w:proofErr w:type="spellStart"/>
      <w:r w:rsidRPr="002E4FEC">
        <w:rPr>
          <w:rFonts w:ascii="Times New Roman" w:hAnsi="Times New Roman"/>
          <w:sz w:val="24"/>
          <w:szCs w:val="24"/>
        </w:rPr>
        <w:t>педалирование</w:t>
      </w:r>
      <w:proofErr w:type="spellEnd"/>
      <w:r w:rsidRPr="002E4FEC">
        <w:rPr>
          <w:rFonts w:ascii="Times New Roman" w:hAnsi="Times New Roman"/>
          <w:sz w:val="24"/>
          <w:szCs w:val="24"/>
        </w:rPr>
        <w:t xml:space="preserve"> (ноги соскальзывают с педалей, ребёнок весь в напряжении, смотрит на ноги), можно поддержать его за седло или за руль и седло. Взрослый показывает, как ставить стопы ног на педали (в этом возрасте их следует ставить серединой ноги) и </w:t>
      </w:r>
    </w:p>
    <w:p w:rsidR="002E4FEC" w:rsidRDefault="002E4FEC" w:rsidP="00E83DA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E4FEC">
        <w:rPr>
          <w:rFonts w:ascii="Times New Roman" w:hAnsi="Times New Roman"/>
          <w:sz w:val="24"/>
          <w:szCs w:val="24"/>
        </w:rPr>
        <w:lastRenderedPageBreak/>
        <w:t>нажимать</w:t>
      </w:r>
      <w:proofErr w:type="gramEnd"/>
      <w:r w:rsidRPr="002E4FEC">
        <w:rPr>
          <w:rFonts w:ascii="Times New Roman" w:hAnsi="Times New Roman"/>
          <w:sz w:val="24"/>
          <w:szCs w:val="24"/>
        </w:rPr>
        <w:t xml:space="preserve"> на них поочерёдно то одной, то другой ногой. Он помогает повернуть руль в нужном направлении, поддержать ребёнка, когда тот делает поворот. В дальнейшем, когда ребёнок научиться </w:t>
      </w:r>
      <w:proofErr w:type="spellStart"/>
      <w:r w:rsidRPr="002E4FEC">
        <w:rPr>
          <w:rFonts w:ascii="Times New Roman" w:hAnsi="Times New Roman"/>
          <w:sz w:val="24"/>
          <w:szCs w:val="24"/>
        </w:rPr>
        <w:t>педалировать</w:t>
      </w:r>
      <w:proofErr w:type="spellEnd"/>
      <w:r w:rsidRPr="002E4FEC">
        <w:rPr>
          <w:rFonts w:ascii="Times New Roman" w:hAnsi="Times New Roman"/>
          <w:sz w:val="24"/>
          <w:szCs w:val="24"/>
        </w:rPr>
        <w:t>, увереннее чувствовать себя, следует начинать приучать его смотреть вперёд, спину держать ровно, сидеть не сутулясь. Детей этого возраста учат катанию по прямой, по кругу, делать повороты вправо, влево.</w:t>
      </w:r>
    </w:p>
    <w:p w:rsidR="00E83DA7" w:rsidRPr="00E83DA7" w:rsidRDefault="00E83DA7" w:rsidP="00E83D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83DA7">
        <w:rPr>
          <w:rFonts w:ascii="Times New Roman" w:hAnsi="Times New Roman"/>
          <w:sz w:val="24"/>
          <w:szCs w:val="24"/>
        </w:rPr>
        <w:t xml:space="preserve">Ребёнок, хорошо умеющий ездить на трёхколёсном велосипеде, быстро овладевает навыками катания и на двухколёсном. Труднее осваивают катание на велосипеде нерешительные дети, боящиеся упасть. Таких детей вначале следует научить водить велосипед с правой стороны, держа за руль обеими руками. Затем учат садиться на велосипед. Садятся на велосипед следующим образом: становятся сбоку от велосипеда с левой стороны, руками держась за руль. Правую педаль ставят вверх и немного вперёд. Затем ребёнок переносит правую ногу через седло, опускает её на педаль, переносит на правую ногу вес тела, отталкиваясь от земли левой ногой, мягко садится в седло, одновременно нажимая на правую педаль, начинает движение. Можно сесть на велосипед и стоя с правой </w:t>
      </w:r>
      <w:r w:rsidRPr="00E83DA7">
        <w:rPr>
          <w:rFonts w:ascii="Times New Roman" w:hAnsi="Times New Roman"/>
          <w:sz w:val="24"/>
          <w:szCs w:val="24"/>
        </w:rPr>
        <w:lastRenderedPageBreak/>
        <w:t>стороны. Тогда левую педаль ставят вверх-вперёд и переносят левую ногу через седло. Далее движение выполняется аналогичным способом. До тех пор пока ребёнок не приобрёл твёрдых навыков катания на велосипеде, взрослый должен обеспечивать его страховку.</w:t>
      </w:r>
    </w:p>
    <w:p w:rsidR="00E83DA7" w:rsidRPr="00E83DA7" w:rsidRDefault="00E83DA7" w:rsidP="00E83D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83DA7">
        <w:rPr>
          <w:rFonts w:ascii="Times New Roman" w:hAnsi="Times New Roman"/>
          <w:sz w:val="24"/>
          <w:szCs w:val="24"/>
        </w:rPr>
        <w:t>Необходимо объяснять детям и систематически напоминать, что при катании на велосипеде сидеть надо прямо, с небольшим наклоном туловища вперёд, но не сутулясь. Длительное катание в неправильном положении тела, с чрезмерным наклоном вперёд отрицательно влияет на осанку, может привести к сутулости.</w:t>
      </w:r>
    </w:p>
    <w:p w:rsidR="00E83DA7" w:rsidRPr="00E83DA7" w:rsidRDefault="00E83DA7" w:rsidP="00E83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DA7">
        <w:rPr>
          <w:rFonts w:ascii="Times New Roman" w:hAnsi="Times New Roman"/>
          <w:sz w:val="24"/>
          <w:szCs w:val="24"/>
        </w:rPr>
        <w:t xml:space="preserve">С целью безопасности и предупреждения травм взрослый должен требовать от ребёнка строго придерживаться </w:t>
      </w:r>
      <w:r w:rsidRPr="00E83DA7">
        <w:rPr>
          <w:rFonts w:ascii="Times New Roman" w:hAnsi="Times New Roman"/>
          <w:b/>
          <w:sz w:val="24"/>
          <w:szCs w:val="24"/>
        </w:rPr>
        <w:t>правил катания на велосипедах:</w:t>
      </w:r>
    </w:p>
    <w:p w:rsidR="00E83DA7" w:rsidRPr="00E83DA7" w:rsidRDefault="008827BA" w:rsidP="00E83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</w:t>
      </w:r>
      <w:r w:rsidR="00E83DA7" w:rsidRPr="00E83DA7">
        <w:rPr>
          <w:rFonts w:ascii="Times New Roman" w:hAnsi="Times New Roman"/>
          <w:sz w:val="24"/>
          <w:szCs w:val="24"/>
        </w:rPr>
        <w:t>здить по дорожке необходимо только в одном направлении, держась правой стороны</w:t>
      </w:r>
      <w:r w:rsidR="00AD3141">
        <w:rPr>
          <w:rFonts w:ascii="Times New Roman" w:hAnsi="Times New Roman"/>
          <w:sz w:val="24"/>
          <w:szCs w:val="24"/>
        </w:rPr>
        <w:t>;</w:t>
      </w:r>
    </w:p>
    <w:p w:rsidR="00E83DA7" w:rsidRPr="00E83DA7" w:rsidRDefault="00596B7D" w:rsidP="00E83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bookmarkStart w:id="0" w:name="_GoBack"/>
      <w:bookmarkEnd w:id="0"/>
      <w:r w:rsidR="00E83DA7" w:rsidRPr="00E83DA7">
        <w:rPr>
          <w:rFonts w:ascii="Times New Roman" w:hAnsi="Times New Roman"/>
          <w:sz w:val="24"/>
          <w:szCs w:val="24"/>
        </w:rPr>
        <w:t>бгонять другого велосипедиста надо осторожно, объезжая его с левой стороны дорожки</w:t>
      </w:r>
      <w:r w:rsidR="00AD3141">
        <w:rPr>
          <w:rFonts w:ascii="Times New Roman" w:hAnsi="Times New Roman"/>
          <w:sz w:val="24"/>
          <w:szCs w:val="24"/>
        </w:rPr>
        <w:t>;</w:t>
      </w:r>
    </w:p>
    <w:p w:rsidR="00E83DA7" w:rsidRPr="00E83DA7" w:rsidRDefault="007E259D" w:rsidP="00E83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</w:t>
      </w:r>
      <w:r w:rsidR="00E83DA7" w:rsidRPr="00E83DA7">
        <w:rPr>
          <w:rFonts w:ascii="Times New Roman" w:hAnsi="Times New Roman"/>
          <w:sz w:val="24"/>
          <w:szCs w:val="24"/>
        </w:rPr>
        <w:t>здить надо осторожно, внимательно, чтобы никого не столкнуть</w:t>
      </w:r>
      <w:r w:rsidR="00AD3141">
        <w:rPr>
          <w:rFonts w:ascii="Times New Roman" w:hAnsi="Times New Roman"/>
          <w:sz w:val="24"/>
          <w:szCs w:val="24"/>
        </w:rPr>
        <w:t>;</w:t>
      </w:r>
    </w:p>
    <w:p w:rsidR="00E83DA7" w:rsidRPr="00E83DA7" w:rsidRDefault="00AD3141" w:rsidP="00E83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</w:t>
      </w:r>
      <w:r w:rsidR="00E83DA7" w:rsidRPr="00E83DA7">
        <w:rPr>
          <w:rFonts w:ascii="Times New Roman" w:hAnsi="Times New Roman"/>
          <w:sz w:val="24"/>
          <w:szCs w:val="24"/>
        </w:rPr>
        <w:t>сли на дорожке встретиться кто-нибудь из детей, надо спокойно его объехать.</w:t>
      </w:r>
    </w:p>
    <w:p w:rsidR="002E4FEC" w:rsidRPr="00E83DA7" w:rsidRDefault="002E4FEC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4FEC" w:rsidRDefault="002E4FEC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3DA7" w:rsidRDefault="00E83DA7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3DA7" w:rsidRDefault="00E83DA7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3DA7" w:rsidRDefault="00E83DA7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3DA7" w:rsidRDefault="00E83DA7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3DA7" w:rsidRDefault="00E83DA7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3DA7" w:rsidRDefault="00E83DA7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3DA7" w:rsidRDefault="00E83DA7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3DA7" w:rsidRDefault="00E83DA7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3DA7" w:rsidRDefault="00E83DA7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3DA7" w:rsidRDefault="00E83DA7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3DA7" w:rsidRDefault="00E83DA7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3DA7" w:rsidRDefault="00E83DA7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3DA7" w:rsidRDefault="00E83DA7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3DA7" w:rsidRDefault="00E83DA7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3DA7" w:rsidRDefault="00E83DA7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3DA7" w:rsidRDefault="00F06352" w:rsidP="008F2D97">
      <w:pPr>
        <w:pStyle w:val="a3"/>
        <w:jc w:val="center"/>
      </w:pPr>
      <w:r>
        <w:t>Соковнина Ольга Леонидовна</w:t>
      </w:r>
    </w:p>
    <w:p w:rsidR="00F06352" w:rsidRDefault="00F06352" w:rsidP="008F2D97">
      <w:pPr>
        <w:pStyle w:val="a3"/>
        <w:jc w:val="center"/>
      </w:pPr>
      <w:r>
        <w:t xml:space="preserve">МКДОУ детский сад                                     </w:t>
      </w:r>
      <w:r w:rsidR="008F2D97">
        <w:t xml:space="preserve">    </w:t>
      </w:r>
      <w:r>
        <w:t>комбинированного вида «Полянка»</w:t>
      </w:r>
    </w:p>
    <w:p w:rsidR="00F06352" w:rsidRPr="008F2D97" w:rsidRDefault="00F06352" w:rsidP="008F2D97">
      <w:pPr>
        <w:pStyle w:val="a3"/>
        <w:jc w:val="center"/>
      </w:pPr>
      <w:r w:rsidRPr="008F2D97">
        <w:t>г</w:t>
      </w:r>
      <w:r w:rsidR="008F2D97" w:rsidRPr="008F2D97">
        <w:t>. Советска Кировской области</w:t>
      </w:r>
    </w:p>
    <w:p w:rsidR="00F06352" w:rsidRDefault="00F06352" w:rsidP="008F2D97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83DA7" w:rsidRDefault="00E83DA7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3DA7" w:rsidRDefault="00E83DA7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3DA7" w:rsidRDefault="00E83DA7" w:rsidP="002E4F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2D97" w:rsidRDefault="008F2D97" w:rsidP="00E83DA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E83DA7" w:rsidRDefault="00E83DA7" w:rsidP="00E83DA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590BFE">
        <w:rPr>
          <w:rFonts w:ascii="Times New Roman" w:hAnsi="Times New Roman"/>
          <w:b/>
          <w:i/>
          <w:color w:val="FF0000"/>
          <w:sz w:val="36"/>
          <w:szCs w:val="36"/>
        </w:rPr>
        <w:t>Консультация для родителей.</w:t>
      </w:r>
    </w:p>
    <w:p w:rsidR="00E83DA7" w:rsidRDefault="00E83DA7" w:rsidP="00E83DA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E83DA7" w:rsidRDefault="00E83DA7" w:rsidP="00E83DA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2E4FE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5FF13D" wp14:editId="39B699FC">
            <wp:simplePos x="0" y="0"/>
            <wp:positionH relativeFrom="margin">
              <wp:posOffset>6794500</wp:posOffset>
            </wp:positionH>
            <wp:positionV relativeFrom="paragraph">
              <wp:posOffset>9525</wp:posOffset>
            </wp:positionV>
            <wp:extent cx="2033905" cy="1914525"/>
            <wp:effectExtent l="0" t="0" r="4445" b="9525"/>
            <wp:wrapSquare wrapText="bothSides"/>
            <wp:docPr id="1" name="Рисунок 1" descr="C:\Documents and Settings\катя\Рабочий стол\tri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катя\Рабочий стол\tricyc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DA7" w:rsidRDefault="00E83DA7" w:rsidP="00E83DA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E83DA7" w:rsidRDefault="00E83DA7" w:rsidP="00E83DA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E83DA7" w:rsidRDefault="00E83DA7" w:rsidP="00E83DA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E83DA7" w:rsidRPr="00D91E35" w:rsidRDefault="00E83DA7" w:rsidP="00E83DA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E83DA7" w:rsidRDefault="00E83DA7" w:rsidP="00E83DA7">
      <w:pPr>
        <w:spacing w:after="0" w:line="240" w:lineRule="auto"/>
        <w:jc w:val="center"/>
        <w:rPr>
          <w:rFonts w:ascii="Arial Black" w:hAnsi="Arial Black"/>
          <w:b/>
          <w:i/>
          <w:color w:val="00B0F0"/>
          <w:sz w:val="36"/>
          <w:szCs w:val="36"/>
        </w:rPr>
      </w:pPr>
    </w:p>
    <w:p w:rsidR="00E83DA7" w:rsidRDefault="00E83DA7" w:rsidP="00E83DA7">
      <w:pPr>
        <w:spacing w:after="0" w:line="240" w:lineRule="auto"/>
        <w:jc w:val="center"/>
        <w:rPr>
          <w:rFonts w:ascii="Arial Black" w:hAnsi="Arial Black"/>
          <w:b/>
          <w:i/>
          <w:color w:val="00B0F0"/>
          <w:sz w:val="36"/>
          <w:szCs w:val="36"/>
        </w:rPr>
      </w:pPr>
    </w:p>
    <w:p w:rsidR="00E83DA7" w:rsidRDefault="00E83DA7" w:rsidP="00E83DA7">
      <w:pPr>
        <w:spacing w:after="0" w:line="240" w:lineRule="auto"/>
        <w:jc w:val="center"/>
        <w:rPr>
          <w:rFonts w:ascii="Arial Black" w:hAnsi="Arial Black"/>
          <w:b/>
          <w:i/>
          <w:color w:val="00B0F0"/>
          <w:sz w:val="36"/>
          <w:szCs w:val="36"/>
        </w:rPr>
      </w:pPr>
    </w:p>
    <w:p w:rsidR="00E83DA7" w:rsidRDefault="00E83DA7" w:rsidP="00E83DA7">
      <w:pPr>
        <w:spacing w:after="0" w:line="240" w:lineRule="auto"/>
        <w:jc w:val="center"/>
        <w:rPr>
          <w:rFonts w:ascii="Arial Black" w:hAnsi="Arial Black"/>
          <w:b/>
          <w:i/>
          <w:color w:val="00B0F0"/>
          <w:sz w:val="36"/>
          <w:szCs w:val="36"/>
        </w:rPr>
      </w:pPr>
    </w:p>
    <w:p w:rsidR="00E83DA7" w:rsidRPr="00E83DA7" w:rsidRDefault="00E83DA7" w:rsidP="00E83DA7">
      <w:pPr>
        <w:spacing w:after="0" w:line="240" w:lineRule="auto"/>
        <w:jc w:val="center"/>
        <w:rPr>
          <w:rFonts w:ascii="Arial Black" w:hAnsi="Arial Black"/>
          <w:b/>
          <w:i/>
          <w:color w:val="00B0F0"/>
          <w:sz w:val="36"/>
          <w:szCs w:val="36"/>
        </w:rPr>
      </w:pPr>
      <w:r w:rsidRPr="00E83DA7">
        <w:rPr>
          <w:rFonts w:ascii="Arial Black" w:hAnsi="Arial Black"/>
          <w:b/>
          <w:i/>
          <w:color w:val="00B0F0"/>
          <w:sz w:val="36"/>
          <w:szCs w:val="36"/>
        </w:rPr>
        <w:t>Как научить ребёнка кататься на велосипеде.</w:t>
      </w:r>
    </w:p>
    <w:p w:rsidR="00E83DA7" w:rsidRPr="00E36158" w:rsidRDefault="00E83DA7" w:rsidP="00E83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EE8" w:rsidRPr="002E4FEC" w:rsidRDefault="00BB4EE8" w:rsidP="00E83DA7">
      <w:pPr>
        <w:ind w:firstLine="708"/>
        <w:jc w:val="both"/>
        <w:rPr>
          <w:sz w:val="24"/>
          <w:szCs w:val="24"/>
        </w:rPr>
      </w:pPr>
    </w:p>
    <w:sectPr w:rsidR="00BB4EE8" w:rsidRPr="002E4FEC" w:rsidSect="00E83DA7">
      <w:pgSz w:w="16838" w:h="11906" w:orient="landscape"/>
      <w:pgMar w:top="851" w:right="1134" w:bottom="851" w:left="1134" w:header="709" w:footer="709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D2"/>
    <w:rsid w:val="002E4FEC"/>
    <w:rsid w:val="00596B7D"/>
    <w:rsid w:val="007C1AD2"/>
    <w:rsid w:val="007E259D"/>
    <w:rsid w:val="008827BA"/>
    <w:rsid w:val="008F2D97"/>
    <w:rsid w:val="00AD3141"/>
    <w:rsid w:val="00BB4EE8"/>
    <w:rsid w:val="00E83DA7"/>
    <w:rsid w:val="00F0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AB3D3-BAB1-4423-A4D7-6BCBA2E2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D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611</Words>
  <Characters>3484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Home-ПК</dc:creator>
  <cp:keywords/>
  <dc:description/>
  <cp:lastModifiedBy>Home-ПК</cp:lastModifiedBy>
  <cp:revision>9</cp:revision>
  <dcterms:created xsi:type="dcterms:W3CDTF">2014-07-30T15:29:00Z</dcterms:created>
  <dcterms:modified xsi:type="dcterms:W3CDTF">2014-08-01T12:44:00Z</dcterms:modified>
</cp:coreProperties>
</file>