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2CA" w:rsidRDefault="007F22CA" w:rsidP="007F22C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F22CA">
        <w:rPr>
          <w:rFonts w:ascii="Times New Roman" w:hAnsi="Times New Roman" w:cs="Times New Roman"/>
          <w:b/>
          <w:sz w:val="28"/>
          <w:szCs w:val="28"/>
        </w:rPr>
        <w:t>Треугольные числа</w:t>
      </w:r>
    </w:p>
    <w:p w:rsidR="00F93759" w:rsidRDefault="00F93759" w:rsidP="007F22C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93759" w:rsidRPr="00F93759" w:rsidRDefault="00F93759" w:rsidP="007F22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Кувшинников Георгий, ГБОУ лицей 1575 г. Москва</w:t>
      </w:r>
    </w:p>
    <w:p w:rsidR="00F93759" w:rsidRPr="00863E3F" w:rsidRDefault="00F93759" w:rsidP="00F9375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96DE9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Материал подготовлен на основе статьи </w:t>
      </w:r>
      <w:hyperlink r:id="rId8" w:history="1">
        <w:proofErr w:type="spellStart"/>
        <w:r w:rsidRPr="00496DE9">
          <w:rPr>
            <w:rFonts w:ascii="Times New Roman" w:eastAsia="Times New Roman" w:hAnsi="Times New Roman" w:cs="Times New Roman"/>
            <w:b/>
            <w:i/>
            <w:iCs/>
            <w:sz w:val="28"/>
            <w:szCs w:val="28"/>
            <w:lang w:eastAsia="ru-RU"/>
          </w:rPr>
          <w:t>Гиндикина</w:t>
        </w:r>
        <w:proofErr w:type="spellEnd"/>
        <w:r w:rsidRPr="00496DE9">
          <w:rPr>
            <w:rFonts w:ascii="Times New Roman" w:eastAsia="Times New Roman" w:hAnsi="Times New Roman" w:cs="Times New Roman"/>
            <w:b/>
            <w:i/>
            <w:iCs/>
            <w:sz w:val="28"/>
            <w:szCs w:val="28"/>
            <w:lang w:eastAsia="ru-RU"/>
          </w:rPr>
          <w:t xml:space="preserve">  С.</w:t>
        </w:r>
      </w:hyperlink>
      <w:r w:rsidRPr="00496D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Pr="00496DE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Арифметика на клетчатой бумаге» </w:t>
      </w:r>
      <w:r w:rsidRPr="00863E3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496DE9">
        <w:rPr>
          <w:rFonts w:ascii="Times New Roman" w:hAnsi="Times New Roman" w:cs="Times New Roman"/>
          <w:b/>
          <w:i/>
          <w:sz w:val="28"/>
          <w:szCs w:val="28"/>
        </w:rPr>
        <w:t xml:space="preserve">журнала </w:t>
      </w: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496DE9">
        <w:rPr>
          <w:rFonts w:ascii="Times New Roman" w:hAnsi="Times New Roman" w:cs="Times New Roman"/>
          <w:b/>
          <w:i/>
          <w:sz w:val="28"/>
          <w:szCs w:val="28"/>
        </w:rPr>
        <w:t>Квант</w:t>
      </w:r>
      <w:r>
        <w:rPr>
          <w:rFonts w:ascii="Times New Roman" w:hAnsi="Times New Roman" w:cs="Times New Roman"/>
          <w:b/>
          <w:i/>
          <w:sz w:val="28"/>
          <w:szCs w:val="28"/>
        </w:rPr>
        <w:t>» 1979 год №</w:t>
      </w:r>
      <w:r w:rsidRPr="00496DE9">
        <w:rPr>
          <w:rFonts w:ascii="Times New Roman" w:hAnsi="Times New Roman" w:cs="Times New Roman"/>
          <w:b/>
          <w:i/>
          <w:sz w:val="28"/>
          <w:szCs w:val="28"/>
        </w:rPr>
        <w:t xml:space="preserve"> 4</w:t>
      </w:r>
    </w:p>
    <w:p w:rsidR="00F93759" w:rsidRPr="00F93759" w:rsidRDefault="00F93759" w:rsidP="00F937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6B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 по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зделу «Архив» «Толковый словарь</w:t>
      </w:r>
    </w:p>
    <w:p w:rsidR="007F22CA" w:rsidRPr="007F22CA" w:rsidRDefault="00C83ABB" w:rsidP="007F22CA">
      <w:pPr>
        <w:jc w:val="both"/>
        <w:rPr>
          <w:rFonts w:ascii="Times New Roman" w:hAnsi="Times New Roman" w:cs="Times New Roman"/>
          <w:sz w:val="28"/>
          <w:szCs w:val="28"/>
        </w:rPr>
      </w:pPr>
      <w:r w:rsidRPr="007F22CA">
        <w:rPr>
          <w:rFonts w:ascii="Times New Roman" w:hAnsi="Times New Roman" w:cs="Times New Roman"/>
          <w:sz w:val="28"/>
          <w:szCs w:val="28"/>
        </w:rPr>
        <w:t xml:space="preserve">Способ представления чисел фигурами на клетчатой бумаге уходит корнями в глубокую древность – к математике Древнего Вавилона, Египта, Греции. Конечно, тогда математики не разлиновывали глиняные таблички или папирусы на клетки, а составляли фигуры из точек. </w:t>
      </w:r>
    </w:p>
    <w:p w:rsidR="0092347C" w:rsidRPr="007F22CA" w:rsidRDefault="00EC6010" w:rsidP="007F22CA">
      <w:pPr>
        <w:jc w:val="both"/>
        <w:rPr>
          <w:rFonts w:ascii="Times New Roman" w:hAnsi="Times New Roman" w:cs="Times New Roman"/>
          <w:sz w:val="28"/>
          <w:szCs w:val="28"/>
        </w:rPr>
      </w:pPr>
      <w:r w:rsidRPr="007F22CA">
        <w:rPr>
          <w:rFonts w:ascii="Times New Roman" w:hAnsi="Times New Roman" w:cs="Times New Roman"/>
          <w:sz w:val="28"/>
          <w:szCs w:val="28"/>
        </w:rPr>
        <w:t xml:space="preserve">В клинописных табличках вавилонян содержится способ вычислять сумму первых </w:t>
      </w:r>
      <w:r w:rsidRPr="007F22C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F22CA">
        <w:rPr>
          <w:rFonts w:ascii="Times New Roman" w:hAnsi="Times New Roman" w:cs="Times New Roman"/>
          <w:sz w:val="28"/>
          <w:szCs w:val="28"/>
        </w:rPr>
        <w:t xml:space="preserve"> натуральных чисел: 1+2+3+…+</w:t>
      </w:r>
      <w:r w:rsidRPr="007F22C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F22CA">
        <w:rPr>
          <w:rFonts w:ascii="Times New Roman" w:hAnsi="Times New Roman" w:cs="Times New Roman"/>
          <w:sz w:val="28"/>
          <w:szCs w:val="28"/>
        </w:rPr>
        <w:t>. Такие суммы стали называть треугольными числами, поскольку из точек, соответствующих слагаемым, можно составить треугольник. На клетчатой бумаге удобнее нарисовать фигуру, напоминающую лестницу: в каждом следующем ряду лестницы на одну клетку больше, чем в предыдущем.</w:t>
      </w:r>
    </w:p>
    <w:p w:rsidR="00097300" w:rsidRPr="007F22CA" w:rsidRDefault="001749D3" w:rsidP="007F22CA">
      <w:pPr>
        <w:jc w:val="both"/>
        <w:rPr>
          <w:rFonts w:ascii="Times New Roman" w:hAnsi="Times New Roman" w:cs="Times New Roman"/>
          <w:sz w:val="28"/>
          <w:szCs w:val="28"/>
        </w:rPr>
      </w:pPr>
      <w:r w:rsidRPr="007F22C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00295" cy="2705100"/>
            <wp:effectExtent l="19050" t="0" r="405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236" r="5725" b="10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9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300" w:rsidRPr="007F22CA" w:rsidRDefault="00EC6010" w:rsidP="007F22CA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F22CA">
        <w:rPr>
          <w:rFonts w:ascii="Times New Roman" w:hAnsi="Times New Roman" w:cs="Times New Roman"/>
          <w:sz w:val="28"/>
          <w:szCs w:val="28"/>
        </w:rPr>
        <w:t xml:space="preserve">Чтобы сосчитать число клеток в лестнице (равное искомой сумме), нужно нарисовать еще одну такую же лестницу, но перевернутую, после чего совместить обе лестницы. Зубцы лестниц соединятся, и получится прямоугольник, у которого длина одной стороны равна </w:t>
      </w:r>
      <w:r w:rsidRPr="007F22C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F22CA">
        <w:rPr>
          <w:rFonts w:ascii="Times New Roman" w:hAnsi="Times New Roman" w:cs="Times New Roman"/>
          <w:sz w:val="28"/>
          <w:szCs w:val="28"/>
        </w:rPr>
        <w:t xml:space="preserve">,а другой </w:t>
      </w:r>
      <w:r w:rsidRPr="007F22C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F22CA">
        <w:rPr>
          <w:rFonts w:ascii="Times New Roman" w:hAnsi="Times New Roman" w:cs="Times New Roman"/>
          <w:sz w:val="28"/>
          <w:szCs w:val="28"/>
        </w:rPr>
        <w:t xml:space="preserve"> + 1</w:t>
      </w:r>
      <w:r w:rsidR="00564819" w:rsidRPr="007F22CA">
        <w:rPr>
          <w:rFonts w:ascii="Times New Roman" w:hAnsi="Times New Roman" w:cs="Times New Roman"/>
          <w:sz w:val="28"/>
          <w:szCs w:val="28"/>
        </w:rPr>
        <w:t xml:space="preserve">. В таком прямоугольнике </w:t>
      </w:r>
      <w:r w:rsidR="00564819" w:rsidRPr="007F22C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64819" w:rsidRPr="007F22CA">
        <w:rPr>
          <w:rFonts w:ascii="Times New Roman" w:hAnsi="Times New Roman" w:cs="Times New Roman"/>
          <w:sz w:val="28"/>
          <w:szCs w:val="28"/>
        </w:rPr>
        <w:t>(</w:t>
      </w:r>
      <w:r w:rsidR="00564819" w:rsidRPr="007F22C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64819" w:rsidRPr="007F22CA">
        <w:rPr>
          <w:rFonts w:ascii="Times New Roman" w:hAnsi="Times New Roman" w:cs="Times New Roman"/>
          <w:sz w:val="28"/>
          <w:szCs w:val="28"/>
        </w:rPr>
        <w:t xml:space="preserve">+1) </w:t>
      </w:r>
      <w:r w:rsidR="00E662BA" w:rsidRPr="007F22CA">
        <w:rPr>
          <w:rFonts w:ascii="Times New Roman" w:hAnsi="Times New Roman" w:cs="Times New Roman"/>
          <w:sz w:val="28"/>
          <w:szCs w:val="28"/>
        </w:rPr>
        <w:t xml:space="preserve">клеток; в лестнице же – вдвое меньше, т.е. 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+1)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="0037069F" w:rsidRPr="007F22C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7F22C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83ABB" w:rsidRPr="007F22CA">
        <w:rPr>
          <w:rFonts w:ascii="Times New Roman" w:eastAsiaTheme="minorEastAsia" w:hAnsi="Times New Roman" w:cs="Times New Roman"/>
          <w:sz w:val="28"/>
          <w:szCs w:val="28"/>
        </w:rPr>
        <w:t>Таким образом, 1+2+3+…+</w:t>
      </w:r>
      <w:r w:rsidR="00C83ABB" w:rsidRPr="007F22CA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="00C83ABB" w:rsidRPr="007F22CA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(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+1)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)</m:t>
        </m:r>
      </m:oMath>
      <w:r w:rsidR="00C83ABB" w:rsidRPr="007F22C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96CAF" w:rsidRDefault="00C17C5F" w:rsidP="007F22CA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F22C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07050" cy="1689100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00" t="3797" r="1122" b="24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36B5" w:rsidRPr="00EC36B5" w:rsidRDefault="00EC36B5" w:rsidP="00EC36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E3F" w:rsidRPr="00EC36B5" w:rsidRDefault="00863E3F" w:rsidP="007F22CA">
      <w:pPr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</w:p>
    <w:sectPr w:rsidR="00863E3F" w:rsidRPr="00EC36B5" w:rsidSect="00097300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512" w:rsidRDefault="00447512" w:rsidP="008219F9">
      <w:pPr>
        <w:spacing w:after="0" w:line="240" w:lineRule="auto"/>
      </w:pPr>
      <w:r>
        <w:separator/>
      </w:r>
    </w:p>
  </w:endnote>
  <w:endnote w:type="continuationSeparator" w:id="0">
    <w:p w:rsidR="00447512" w:rsidRDefault="00447512" w:rsidP="00821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7643875"/>
      <w:docPartObj>
        <w:docPartGallery w:val="Page Numbers (Bottom of Page)"/>
        <w:docPartUnique/>
      </w:docPartObj>
    </w:sdtPr>
    <w:sdtContent>
      <w:p w:rsidR="008219F9" w:rsidRDefault="0054612F">
        <w:pPr>
          <w:pStyle w:val="aa"/>
          <w:jc w:val="right"/>
        </w:pPr>
        <w:r>
          <w:fldChar w:fldCharType="begin"/>
        </w:r>
        <w:r w:rsidR="008219F9">
          <w:instrText>PAGE   \* MERGEFORMAT</w:instrText>
        </w:r>
        <w:r>
          <w:fldChar w:fldCharType="separate"/>
        </w:r>
        <w:r w:rsidR="00F93759">
          <w:rPr>
            <w:noProof/>
          </w:rPr>
          <w:t>2</w:t>
        </w:r>
        <w:r>
          <w:fldChar w:fldCharType="end"/>
        </w:r>
      </w:p>
    </w:sdtContent>
  </w:sdt>
  <w:p w:rsidR="008219F9" w:rsidRDefault="008219F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512" w:rsidRDefault="00447512" w:rsidP="008219F9">
      <w:pPr>
        <w:spacing w:after="0" w:line="240" w:lineRule="auto"/>
      </w:pPr>
      <w:r>
        <w:separator/>
      </w:r>
    </w:p>
  </w:footnote>
  <w:footnote w:type="continuationSeparator" w:id="0">
    <w:p w:rsidR="00447512" w:rsidRDefault="00447512" w:rsidP="008219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3AA0"/>
    <w:multiLevelType w:val="hybridMultilevel"/>
    <w:tmpl w:val="FB56C194"/>
    <w:lvl w:ilvl="0" w:tplc="6F30111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34AB7"/>
    <w:multiLevelType w:val="hybridMultilevel"/>
    <w:tmpl w:val="0A7ED408"/>
    <w:lvl w:ilvl="0" w:tplc="DDC0A9B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AA40F2"/>
    <w:multiLevelType w:val="hybridMultilevel"/>
    <w:tmpl w:val="D780E59A"/>
    <w:lvl w:ilvl="0" w:tplc="5B0C664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AF029E"/>
    <w:multiLevelType w:val="hybridMultilevel"/>
    <w:tmpl w:val="DA00E6EA"/>
    <w:lvl w:ilvl="0" w:tplc="F67EEC9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671A65"/>
    <w:multiLevelType w:val="hybridMultilevel"/>
    <w:tmpl w:val="2578EFF6"/>
    <w:lvl w:ilvl="0" w:tplc="2F74BBC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5D5EA5"/>
    <w:multiLevelType w:val="hybridMultilevel"/>
    <w:tmpl w:val="D7126AE0"/>
    <w:lvl w:ilvl="0" w:tplc="FEF2329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6010"/>
    <w:rsid w:val="00024F04"/>
    <w:rsid w:val="00097300"/>
    <w:rsid w:val="001749D3"/>
    <w:rsid w:val="001B0A1A"/>
    <w:rsid w:val="00211CE0"/>
    <w:rsid w:val="003374F7"/>
    <w:rsid w:val="0037069F"/>
    <w:rsid w:val="00447512"/>
    <w:rsid w:val="00465421"/>
    <w:rsid w:val="00496DE9"/>
    <w:rsid w:val="0052430F"/>
    <w:rsid w:val="0054612F"/>
    <w:rsid w:val="00564819"/>
    <w:rsid w:val="00673261"/>
    <w:rsid w:val="006C7016"/>
    <w:rsid w:val="006F2A1C"/>
    <w:rsid w:val="006F781B"/>
    <w:rsid w:val="00700DFF"/>
    <w:rsid w:val="007B4868"/>
    <w:rsid w:val="007F22CA"/>
    <w:rsid w:val="00804E2A"/>
    <w:rsid w:val="008219F9"/>
    <w:rsid w:val="008518A5"/>
    <w:rsid w:val="00863E3F"/>
    <w:rsid w:val="008E0C83"/>
    <w:rsid w:val="00916333"/>
    <w:rsid w:val="0092347C"/>
    <w:rsid w:val="009546C9"/>
    <w:rsid w:val="00A532A2"/>
    <w:rsid w:val="00B04DF6"/>
    <w:rsid w:val="00B812D0"/>
    <w:rsid w:val="00C17C5F"/>
    <w:rsid w:val="00C40AB0"/>
    <w:rsid w:val="00C83ABB"/>
    <w:rsid w:val="00E662BA"/>
    <w:rsid w:val="00E96CAF"/>
    <w:rsid w:val="00EC36B5"/>
    <w:rsid w:val="00EC6010"/>
    <w:rsid w:val="00F93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D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662BA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E66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62B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532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C701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21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219F9"/>
  </w:style>
  <w:style w:type="paragraph" w:styleId="aa">
    <w:name w:val="footer"/>
    <w:basedOn w:val="a"/>
    <w:link w:val="ab"/>
    <w:uiPriority w:val="99"/>
    <w:unhideWhenUsed/>
    <w:rsid w:val="00821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219F9"/>
  </w:style>
  <w:style w:type="character" w:styleId="ac">
    <w:name w:val="Hyperlink"/>
    <w:basedOn w:val="a0"/>
    <w:uiPriority w:val="99"/>
    <w:semiHidden/>
    <w:unhideWhenUsed/>
    <w:rsid w:val="00863E3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662BA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E66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62B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532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C701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21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219F9"/>
  </w:style>
  <w:style w:type="paragraph" w:styleId="aa">
    <w:name w:val="footer"/>
    <w:basedOn w:val="a"/>
    <w:link w:val="ab"/>
    <w:uiPriority w:val="99"/>
    <w:unhideWhenUsed/>
    <w:rsid w:val="00821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219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7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0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vant.mccme.ru/au/gindikin_s.ht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ECFF21-2AB3-402D-AF62-D656F45CC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MineCraft</dc:creator>
  <cp:lastModifiedBy>Марина Александровна</cp:lastModifiedBy>
  <cp:revision>6</cp:revision>
  <dcterms:created xsi:type="dcterms:W3CDTF">2014-03-05T17:48:00Z</dcterms:created>
  <dcterms:modified xsi:type="dcterms:W3CDTF">2014-04-12T15:58:00Z</dcterms:modified>
</cp:coreProperties>
</file>